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11C2" w:rsidRDefault="006C692E">
      <w:pPr>
        <w:rPr>
          <w:rFonts w:ascii="Arial" w:hAnsi="Arial" w:cs="Arial"/>
          <w:color w:val="676767"/>
          <w:sz w:val="23"/>
          <w:szCs w:val="23"/>
          <w:shd w:val="clear" w:color="auto" w:fill="FFFFFF"/>
        </w:rPr>
      </w:pPr>
      <w:r>
        <w:rPr>
          <w:rFonts w:ascii="Arial" w:hAnsi="Arial" w:cs="Arial"/>
          <w:color w:val="676767"/>
          <w:sz w:val="23"/>
          <w:szCs w:val="23"/>
          <w:shd w:val="clear" w:color="auto" w:fill="FFFFFF"/>
        </w:rPr>
        <w:t>Yerleşim alanı, çevreye hâkim bir kayalık ve kayalık etrafında bulunan geniş arazide yer almaktadır. Kayalık alanda bir dehliz, iki sarnıç ve bir kaya mezarı bulunmaktadır. Girişi kuzeyde bulunan dehlize eğimli basamaklarla inilmektedir. Sarnıçlardan biri yol kotunda yolun kenarında bulunmaktadır. Diğer sarnıç dehlizin yukarısında kaya üzerinde bulunmaktadır. Yazılı kaynaklara göre, yapılan araştırmalarda alanda az miktarda seramik parçaları bulunmuştur.</w:t>
      </w:r>
    </w:p>
    <w:p w:rsidR="006C692E" w:rsidRPr="006C692E" w:rsidRDefault="006C692E" w:rsidP="006C692E">
      <w:pPr>
        <w:shd w:val="clear" w:color="auto" w:fill="FFFFFF"/>
        <w:spacing w:after="120" w:line="240" w:lineRule="auto"/>
        <w:outlineLvl w:val="4"/>
        <w:rPr>
          <w:rFonts w:ascii="Arial" w:eastAsia="Times New Roman" w:hAnsi="Arial" w:cs="Arial"/>
          <w:color w:val="000000"/>
          <w:sz w:val="24"/>
          <w:szCs w:val="24"/>
          <w:lang w:eastAsia="tr-TR"/>
        </w:rPr>
      </w:pPr>
      <w:r w:rsidRPr="006C692E">
        <w:rPr>
          <w:rFonts w:ascii="Arial" w:eastAsia="Times New Roman" w:hAnsi="Arial" w:cs="Arial"/>
          <w:color w:val="000000"/>
          <w:sz w:val="24"/>
          <w:szCs w:val="24"/>
          <w:lang w:eastAsia="tr-TR"/>
        </w:rPr>
        <w:t>Genel Bilgiler</w:t>
      </w:r>
    </w:p>
    <w:p w:rsidR="006C692E" w:rsidRPr="006C692E" w:rsidRDefault="006C692E" w:rsidP="006C692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C692E">
        <w:rPr>
          <w:rFonts w:ascii="Arial" w:eastAsia="Times New Roman" w:hAnsi="Arial" w:cs="Arial"/>
          <w:b/>
          <w:bCs/>
          <w:color w:val="414141"/>
          <w:sz w:val="23"/>
          <w:szCs w:val="23"/>
          <w:lang w:eastAsia="tr-TR"/>
        </w:rPr>
        <w:t>Türü:</w:t>
      </w:r>
    </w:p>
    <w:p w:rsidR="006C692E" w:rsidRPr="006C692E" w:rsidRDefault="006C692E" w:rsidP="006C692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C692E">
        <w:rPr>
          <w:rFonts w:ascii="Arial" w:eastAsia="Times New Roman" w:hAnsi="Arial" w:cs="Arial"/>
          <w:b/>
          <w:bCs/>
          <w:color w:val="414141"/>
          <w:sz w:val="23"/>
          <w:szCs w:val="23"/>
          <w:lang w:eastAsia="tr-TR"/>
        </w:rPr>
        <w:t>Envanter Adı:</w:t>
      </w:r>
      <w:r w:rsidRPr="006C692E">
        <w:rPr>
          <w:rFonts w:ascii="Arial" w:eastAsia="Times New Roman" w:hAnsi="Arial" w:cs="Arial"/>
          <w:color w:val="676767"/>
          <w:sz w:val="23"/>
          <w:szCs w:val="23"/>
          <w:lang w:eastAsia="tr-TR"/>
        </w:rPr>
        <w:t> ARIKMUSA YERLEŞMESİ</w:t>
      </w:r>
    </w:p>
    <w:p w:rsidR="006C692E" w:rsidRPr="006C692E" w:rsidRDefault="006C692E" w:rsidP="006C692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C692E">
        <w:rPr>
          <w:rFonts w:ascii="Arial" w:eastAsia="Times New Roman" w:hAnsi="Arial" w:cs="Arial"/>
          <w:b/>
          <w:bCs/>
          <w:color w:val="414141"/>
          <w:sz w:val="23"/>
          <w:szCs w:val="23"/>
          <w:lang w:eastAsia="tr-TR"/>
        </w:rPr>
        <w:t>Envanter Kodu:</w:t>
      </w:r>
      <w:r w:rsidRPr="006C692E">
        <w:rPr>
          <w:rFonts w:ascii="Arial" w:eastAsia="Times New Roman" w:hAnsi="Arial" w:cs="Arial"/>
          <w:color w:val="676767"/>
          <w:sz w:val="23"/>
          <w:szCs w:val="23"/>
          <w:lang w:eastAsia="tr-TR"/>
        </w:rPr>
        <w:t> TR.SIT.52.046.020</w:t>
      </w:r>
    </w:p>
    <w:p w:rsidR="006C692E" w:rsidRPr="006C692E" w:rsidRDefault="006C692E" w:rsidP="006C692E">
      <w:pPr>
        <w:shd w:val="clear" w:color="auto" w:fill="FFFFFF"/>
        <w:spacing w:after="120" w:line="240" w:lineRule="auto"/>
        <w:outlineLvl w:val="4"/>
        <w:rPr>
          <w:rFonts w:ascii="Arial" w:eastAsia="Times New Roman" w:hAnsi="Arial" w:cs="Arial"/>
          <w:color w:val="000000"/>
          <w:sz w:val="24"/>
          <w:szCs w:val="24"/>
          <w:lang w:eastAsia="tr-TR"/>
        </w:rPr>
      </w:pPr>
      <w:r w:rsidRPr="006C692E">
        <w:rPr>
          <w:rFonts w:ascii="Arial" w:eastAsia="Times New Roman" w:hAnsi="Arial" w:cs="Arial"/>
          <w:color w:val="000000"/>
          <w:sz w:val="24"/>
          <w:szCs w:val="24"/>
          <w:lang w:eastAsia="tr-TR"/>
        </w:rPr>
        <w:t>Konum Bilgileri</w:t>
      </w:r>
    </w:p>
    <w:p w:rsidR="006C692E" w:rsidRPr="006C692E" w:rsidRDefault="006C692E" w:rsidP="006C692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C692E">
        <w:rPr>
          <w:rFonts w:ascii="Arial" w:eastAsia="Times New Roman" w:hAnsi="Arial" w:cs="Arial"/>
          <w:b/>
          <w:bCs/>
          <w:color w:val="414141"/>
          <w:sz w:val="23"/>
          <w:szCs w:val="23"/>
          <w:lang w:eastAsia="tr-TR"/>
        </w:rPr>
        <w:t>İl:</w:t>
      </w:r>
      <w:r w:rsidRPr="006C692E">
        <w:rPr>
          <w:rFonts w:ascii="Arial" w:eastAsia="Times New Roman" w:hAnsi="Arial" w:cs="Arial"/>
          <w:color w:val="676767"/>
          <w:sz w:val="23"/>
          <w:szCs w:val="23"/>
          <w:lang w:eastAsia="tr-TR"/>
        </w:rPr>
        <w:t> Ordu</w:t>
      </w:r>
    </w:p>
    <w:p w:rsidR="006C692E" w:rsidRPr="006C692E" w:rsidRDefault="006C692E" w:rsidP="006C692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C692E">
        <w:rPr>
          <w:rFonts w:ascii="Arial" w:eastAsia="Times New Roman" w:hAnsi="Arial" w:cs="Arial"/>
          <w:b/>
          <w:bCs/>
          <w:color w:val="414141"/>
          <w:sz w:val="23"/>
          <w:szCs w:val="23"/>
          <w:lang w:eastAsia="tr-TR"/>
        </w:rPr>
        <w:t>İlçe:</w:t>
      </w:r>
      <w:r w:rsidRPr="006C692E">
        <w:rPr>
          <w:rFonts w:ascii="Arial" w:eastAsia="Times New Roman" w:hAnsi="Arial" w:cs="Arial"/>
          <w:color w:val="676767"/>
          <w:sz w:val="23"/>
          <w:szCs w:val="23"/>
          <w:lang w:eastAsia="tr-TR"/>
        </w:rPr>
        <w:t> Mesudiye</w:t>
      </w:r>
    </w:p>
    <w:p w:rsidR="006C692E" w:rsidRPr="006C692E" w:rsidRDefault="006C692E" w:rsidP="006C692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C692E">
        <w:rPr>
          <w:rFonts w:ascii="Arial" w:eastAsia="Times New Roman" w:hAnsi="Arial" w:cs="Arial"/>
          <w:color w:val="676767"/>
          <w:sz w:val="23"/>
          <w:szCs w:val="23"/>
          <w:lang w:eastAsia="tr-TR"/>
        </w:rPr>
        <w:t xml:space="preserve">Mahalle / </w:t>
      </w:r>
      <w:proofErr w:type="spellStart"/>
      <w:proofErr w:type="gramStart"/>
      <w:r w:rsidRPr="006C692E">
        <w:rPr>
          <w:rFonts w:ascii="Arial" w:eastAsia="Times New Roman" w:hAnsi="Arial" w:cs="Arial"/>
          <w:color w:val="676767"/>
          <w:sz w:val="23"/>
          <w:szCs w:val="23"/>
          <w:lang w:eastAsia="tr-TR"/>
        </w:rPr>
        <w:t>Köy:Arıkmusa</w:t>
      </w:r>
      <w:proofErr w:type="spellEnd"/>
      <w:proofErr w:type="gramEnd"/>
      <w:r w:rsidRPr="006C692E">
        <w:rPr>
          <w:rFonts w:ascii="Arial" w:eastAsia="Times New Roman" w:hAnsi="Arial" w:cs="Arial"/>
          <w:color w:val="676767"/>
          <w:sz w:val="23"/>
          <w:szCs w:val="23"/>
          <w:lang w:eastAsia="tr-TR"/>
        </w:rPr>
        <w:t xml:space="preserve"> </w:t>
      </w:r>
      <w:proofErr w:type="spellStart"/>
      <w:r w:rsidRPr="006C692E">
        <w:rPr>
          <w:rFonts w:ascii="Arial" w:eastAsia="Times New Roman" w:hAnsi="Arial" w:cs="Arial"/>
          <w:color w:val="676767"/>
          <w:sz w:val="23"/>
          <w:szCs w:val="23"/>
          <w:lang w:eastAsia="tr-TR"/>
        </w:rPr>
        <w:t>Mh</w:t>
      </w:r>
      <w:proofErr w:type="spellEnd"/>
      <w:r w:rsidRPr="006C692E">
        <w:rPr>
          <w:rFonts w:ascii="Arial" w:eastAsia="Times New Roman" w:hAnsi="Arial" w:cs="Arial"/>
          <w:color w:val="676767"/>
          <w:sz w:val="23"/>
          <w:szCs w:val="23"/>
          <w:lang w:eastAsia="tr-TR"/>
        </w:rPr>
        <w:t>.</w:t>
      </w:r>
    </w:p>
    <w:p w:rsidR="006C692E" w:rsidRPr="006C692E" w:rsidRDefault="006C692E" w:rsidP="006C692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C692E">
        <w:rPr>
          <w:rFonts w:ascii="Arial" w:eastAsia="Times New Roman" w:hAnsi="Arial" w:cs="Arial"/>
          <w:color w:val="676767"/>
          <w:sz w:val="23"/>
          <w:szCs w:val="23"/>
          <w:lang w:eastAsia="tr-TR"/>
        </w:rPr>
        <w:t>Ada:109</w:t>
      </w:r>
    </w:p>
    <w:p w:rsidR="006C692E" w:rsidRPr="006C692E" w:rsidRDefault="006C692E" w:rsidP="006C692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C692E">
        <w:rPr>
          <w:rFonts w:ascii="Arial" w:eastAsia="Times New Roman" w:hAnsi="Arial" w:cs="Arial"/>
          <w:color w:val="676767"/>
          <w:sz w:val="23"/>
          <w:szCs w:val="23"/>
          <w:lang w:eastAsia="tr-TR"/>
        </w:rPr>
        <w:t>Parsel:3</w:t>
      </w:r>
    </w:p>
    <w:p w:rsidR="006C692E" w:rsidRDefault="006C692E">
      <w:bookmarkStart w:id="0" w:name="_GoBack"/>
      <w:bookmarkEnd w:id="0"/>
    </w:p>
    <w:sectPr w:rsidR="006C69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3D3F46"/>
    <w:multiLevelType w:val="multilevel"/>
    <w:tmpl w:val="3A1E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08758E"/>
    <w:multiLevelType w:val="multilevel"/>
    <w:tmpl w:val="3AE0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E01"/>
    <w:rsid w:val="001C6E01"/>
    <w:rsid w:val="006C692E"/>
    <w:rsid w:val="00DB11C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EB52B2-09C7-4B82-84C2-601DAB3FB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C692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C692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C69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4212834">
      <w:bodyDiv w:val="1"/>
      <w:marLeft w:val="0"/>
      <w:marRight w:val="0"/>
      <w:marTop w:val="0"/>
      <w:marBottom w:val="0"/>
      <w:divBdr>
        <w:top w:val="none" w:sz="0" w:space="0" w:color="auto"/>
        <w:left w:val="none" w:sz="0" w:space="0" w:color="auto"/>
        <w:bottom w:val="none" w:sz="0" w:space="0" w:color="auto"/>
        <w:right w:val="none" w:sz="0" w:space="0" w:color="auto"/>
      </w:divBdr>
      <w:divsChild>
        <w:div w:id="887686861">
          <w:marLeft w:val="0"/>
          <w:marRight w:val="0"/>
          <w:marTop w:val="0"/>
          <w:marBottom w:val="0"/>
          <w:divBdr>
            <w:top w:val="none" w:sz="0" w:space="0" w:color="auto"/>
            <w:left w:val="none" w:sz="0" w:space="0" w:color="auto"/>
            <w:bottom w:val="none" w:sz="0" w:space="0" w:color="auto"/>
            <w:right w:val="none" w:sz="0" w:space="0" w:color="auto"/>
          </w:divBdr>
          <w:divsChild>
            <w:div w:id="650060410">
              <w:marLeft w:val="0"/>
              <w:marRight w:val="0"/>
              <w:marTop w:val="0"/>
              <w:marBottom w:val="0"/>
              <w:divBdr>
                <w:top w:val="none" w:sz="0" w:space="0" w:color="auto"/>
                <w:left w:val="none" w:sz="0" w:space="0" w:color="auto"/>
                <w:bottom w:val="none" w:sz="0" w:space="0" w:color="auto"/>
                <w:right w:val="none" w:sz="0" w:space="0" w:color="auto"/>
              </w:divBdr>
              <w:divsChild>
                <w:div w:id="234125885">
                  <w:marLeft w:val="0"/>
                  <w:marRight w:val="0"/>
                  <w:marTop w:val="0"/>
                  <w:marBottom w:val="0"/>
                  <w:divBdr>
                    <w:top w:val="none" w:sz="0" w:space="0" w:color="auto"/>
                    <w:left w:val="none" w:sz="0" w:space="0" w:color="auto"/>
                    <w:bottom w:val="none" w:sz="0" w:space="0" w:color="auto"/>
                    <w:right w:val="none" w:sz="0" w:space="0" w:color="auto"/>
                  </w:divBdr>
                  <w:divsChild>
                    <w:div w:id="1880047534">
                      <w:marLeft w:val="0"/>
                      <w:marRight w:val="0"/>
                      <w:marTop w:val="0"/>
                      <w:marBottom w:val="0"/>
                      <w:divBdr>
                        <w:top w:val="none" w:sz="0" w:space="0" w:color="auto"/>
                        <w:left w:val="none" w:sz="0" w:space="0" w:color="auto"/>
                        <w:bottom w:val="none" w:sz="0" w:space="0" w:color="auto"/>
                        <w:right w:val="none" w:sz="0" w:space="0" w:color="auto"/>
                      </w:divBdr>
                      <w:divsChild>
                        <w:div w:id="830634109">
                          <w:marLeft w:val="0"/>
                          <w:marRight w:val="0"/>
                          <w:marTop w:val="0"/>
                          <w:marBottom w:val="0"/>
                          <w:divBdr>
                            <w:top w:val="none" w:sz="0" w:space="0" w:color="auto"/>
                            <w:left w:val="none" w:sz="0" w:space="0" w:color="auto"/>
                            <w:bottom w:val="none" w:sz="0" w:space="0" w:color="auto"/>
                            <w:right w:val="none" w:sz="0" w:space="0" w:color="auto"/>
                          </w:divBdr>
                          <w:divsChild>
                            <w:div w:id="911280579">
                              <w:marLeft w:val="0"/>
                              <w:marRight w:val="0"/>
                              <w:marTop w:val="0"/>
                              <w:marBottom w:val="0"/>
                              <w:divBdr>
                                <w:top w:val="none" w:sz="0" w:space="0" w:color="auto"/>
                                <w:left w:val="none" w:sz="0" w:space="0" w:color="auto"/>
                                <w:bottom w:val="none" w:sz="0" w:space="0" w:color="auto"/>
                                <w:right w:val="none" w:sz="0" w:space="0" w:color="auto"/>
                              </w:divBdr>
                            </w:div>
                            <w:div w:id="119573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331167">
          <w:marLeft w:val="0"/>
          <w:marRight w:val="0"/>
          <w:marTop w:val="0"/>
          <w:marBottom w:val="0"/>
          <w:divBdr>
            <w:top w:val="none" w:sz="0" w:space="0" w:color="auto"/>
            <w:left w:val="none" w:sz="0" w:space="0" w:color="auto"/>
            <w:bottom w:val="none" w:sz="0" w:space="0" w:color="auto"/>
            <w:right w:val="none" w:sz="0" w:space="0" w:color="auto"/>
          </w:divBdr>
          <w:divsChild>
            <w:div w:id="2092000470">
              <w:marLeft w:val="0"/>
              <w:marRight w:val="0"/>
              <w:marTop w:val="0"/>
              <w:marBottom w:val="0"/>
              <w:divBdr>
                <w:top w:val="none" w:sz="0" w:space="0" w:color="auto"/>
                <w:left w:val="none" w:sz="0" w:space="0" w:color="auto"/>
                <w:bottom w:val="none" w:sz="0" w:space="0" w:color="auto"/>
                <w:right w:val="none" w:sz="0" w:space="0" w:color="auto"/>
              </w:divBdr>
              <w:divsChild>
                <w:div w:id="125317887">
                  <w:marLeft w:val="0"/>
                  <w:marRight w:val="0"/>
                  <w:marTop w:val="0"/>
                  <w:marBottom w:val="0"/>
                  <w:divBdr>
                    <w:top w:val="none" w:sz="0" w:space="0" w:color="auto"/>
                    <w:left w:val="none" w:sz="0" w:space="0" w:color="auto"/>
                    <w:bottom w:val="none" w:sz="0" w:space="0" w:color="auto"/>
                    <w:right w:val="none" w:sz="0" w:space="0" w:color="auto"/>
                  </w:divBdr>
                  <w:divsChild>
                    <w:div w:id="103306346">
                      <w:marLeft w:val="0"/>
                      <w:marRight w:val="0"/>
                      <w:marTop w:val="0"/>
                      <w:marBottom w:val="0"/>
                      <w:divBdr>
                        <w:top w:val="none" w:sz="0" w:space="0" w:color="auto"/>
                        <w:left w:val="none" w:sz="0" w:space="0" w:color="auto"/>
                        <w:bottom w:val="none" w:sz="0" w:space="0" w:color="auto"/>
                        <w:right w:val="none" w:sz="0" w:space="0" w:color="auto"/>
                      </w:divBdr>
                      <w:divsChild>
                        <w:div w:id="1969780123">
                          <w:marLeft w:val="0"/>
                          <w:marRight w:val="0"/>
                          <w:marTop w:val="0"/>
                          <w:marBottom w:val="0"/>
                          <w:divBdr>
                            <w:top w:val="none" w:sz="0" w:space="0" w:color="auto"/>
                            <w:left w:val="none" w:sz="0" w:space="0" w:color="auto"/>
                            <w:bottom w:val="none" w:sz="0" w:space="0" w:color="auto"/>
                            <w:right w:val="none" w:sz="0" w:space="0" w:color="auto"/>
                          </w:divBdr>
                        </w:div>
                        <w:div w:id="24569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Words>
  <Characters>538</Characters>
  <Application>Microsoft Office Word</Application>
  <DocSecurity>0</DocSecurity>
  <Lines>4</Lines>
  <Paragraphs>1</Paragraphs>
  <ScaleCrop>false</ScaleCrop>
  <Company>Hewlett-Packard Company</Company>
  <LinksUpToDate>false</LinksUpToDate>
  <CharactersWithSpaces>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2019-09-02T11:18:00Z</dcterms:created>
  <dcterms:modified xsi:type="dcterms:W3CDTF">2019-09-02T11:18:00Z</dcterms:modified>
</cp:coreProperties>
</file>