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59C2" w:rsidRDefault="009B3904">
      <w:pPr>
        <w:rPr>
          <w:rFonts w:ascii="Arial" w:hAnsi="Arial" w:cs="Arial"/>
          <w:color w:val="676767"/>
          <w:sz w:val="23"/>
          <w:szCs w:val="23"/>
          <w:shd w:val="clear" w:color="auto" w:fill="FFFFFF"/>
        </w:rPr>
      </w:pPr>
      <w:r>
        <w:rPr>
          <w:rFonts w:ascii="Arial" w:hAnsi="Arial" w:cs="Arial"/>
          <w:color w:val="676767"/>
          <w:sz w:val="23"/>
          <w:szCs w:val="23"/>
          <w:shd w:val="clear" w:color="auto" w:fill="FFFFFF"/>
        </w:rPr>
        <w:t>Üstten bakıldığında timsaha benzetildiğinden dolayı Timsah Adası olarak adlandırılmaktadır. Aslında bir yarımada olan Timsah Adası, 1991 yılında 1. Derece Arkeolojik Sit Alanı olarak tescillenmiştir. Yazılı kaynaklara göre alan içerisinde bir adet kayaya oyma lahit tipi mezarı bulunmaktadır.</w:t>
      </w:r>
    </w:p>
    <w:p w:rsidR="009B3904" w:rsidRPr="009B3904" w:rsidRDefault="009B3904" w:rsidP="009B3904">
      <w:pPr>
        <w:shd w:val="clear" w:color="auto" w:fill="FFFFFF"/>
        <w:spacing w:after="120" w:line="240" w:lineRule="auto"/>
        <w:outlineLvl w:val="4"/>
        <w:rPr>
          <w:rFonts w:ascii="Arial" w:eastAsia="Times New Roman" w:hAnsi="Arial" w:cs="Arial"/>
          <w:color w:val="000000"/>
          <w:sz w:val="24"/>
          <w:szCs w:val="24"/>
          <w:lang w:eastAsia="tr-TR"/>
        </w:rPr>
      </w:pPr>
      <w:r w:rsidRPr="009B3904">
        <w:rPr>
          <w:rFonts w:ascii="Arial" w:eastAsia="Times New Roman" w:hAnsi="Arial" w:cs="Arial"/>
          <w:color w:val="000000"/>
          <w:sz w:val="24"/>
          <w:szCs w:val="24"/>
          <w:lang w:eastAsia="tr-TR"/>
        </w:rPr>
        <w:t>Genel Bilgiler</w:t>
      </w:r>
    </w:p>
    <w:p w:rsidR="009B3904" w:rsidRPr="009B3904" w:rsidRDefault="009B3904" w:rsidP="009B3904">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B3904">
        <w:rPr>
          <w:rFonts w:ascii="Arial" w:eastAsia="Times New Roman" w:hAnsi="Arial" w:cs="Arial"/>
          <w:b/>
          <w:bCs/>
          <w:color w:val="414141"/>
          <w:sz w:val="23"/>
          <w:szCs w:val="23"/>
          <w:lang w:eastAsia="tr-TR"/>
        </w:rPr>
        <w:t>Türü:</w:t>
      </w:r>
    </w:p>
    <w:p w:rsidR="009B3904" w:rsidRPr="009B3904" w:rsidRDefault="009B3904" w:rsidP="009B3904">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B3904">
        <w:rPr>
          <w:rFonts w:ascii="Arial" w:eastAsia="Times New Roman" w:hAnsi="Arial" w:cs="Arial"/>
          <w:b/>
          <w:bCs/>
          <w:color w:val="414141"/>
          <w:sz w:val="23"/>
          <w:szCs w:val="23"/>
          <w:lang w:eastAsia="tr-TR"/>
        </w:rPr>
        <w:t>Envanter Adı:</w:t>
      </w:r>
      <w:r w:rsidRPr="009B3904">
        <w:rPr>
          <w:rFonts w:ascii="Arial" w:eastAsia="Times New Roman" w:hAnsi="Arial" w:cs="Arial"/>
          <w:color w:val="676767"/>
          <w:sz w:val="23"/>
          <w:szCs w:val="23"/>
          <w:lang w:eastAsia="tr-TR"/>
        </w:rPr>
        <w:t> BELİCESU KAYADİBİ MEVKİİ ARKEOLOJİK SİT ALANI</w:t>
      </w:r>
    </w:p>
    <w:p w:rsidR="009B3904" w:rsidRPr="009B3904" w:rsidRDefault="009B3904" w:rsidP="009B3904">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B3904">
        <w:rPr>
          <w:rFonts w:ascii="Arial" w:eastAsia="Times New Roman" w:hAnsi="Arial" w:cs="Arial"/>
          <w:b/>
          <w:bCs/>
          <w:color w:val="414141"/>
          <w:sz w:val="23"/>
          <w:szCs w:val="23"/>
          <w:lang w:eastAsia="tr-TR"/>
        </w:rPr>
        <w:t>Envanter Kodu:</w:t>
      </w:r>
      <w:r w:rsidRPr="009B3904">
        <w:rPr>
          <w:rFonts w:ascii="Arial" w:eastAsia="Times New Roman" w:hAnsi="Arial" w:cs="Arial"/>
          <w:color w:val="676767"/>
          <w:sz w:val="23"/>
          <w:szCs w:val="23"/>
          <w:lang w:eastAsia="tr-TR"/>
        </w:rPr>
        <w:t> TR.SIT.52.047.011</w:t>
      </w:r>
    </w:p>
    <w:p w:rsidR="009B3904" w:rsidRPr="009B3904" w:rsidRDefault="009B3904" w:rsidP="009B3904">
      <w:pPr>
        <w:shd w:val="clear" w:color="auto" w:fill="FFFFFF"/>
        <w:spacing w:after="120" w:line="240" w:lineRule="auto"/>
        <w:outlineLvl w:val="4"/>
        <w:rPr>
          <w:rFonts w:ascii="Arial" w:eastAsia="Times New Roman" w:hAnsi="Arial" w:cs="Arial"/>
          <w:color w:val="000000"/>
          <w:sz w:val="24"/>
          <w:szCs w:val="24"/>
          <w:lang w:eastAsia="tr-TR"/>
        </w:rPr>
      </w:pPr>
      <w:r w:rsidRPr="009B3904">
        <w:rPr>
          <w:rFonts w:ascii="Arial" w:eastAsia="Times New Roman" w:hAnsi="Arial" w:cs="Arial"/>
          <w:color w:val="000000"/>
          <w:sz w:val="24"/>
          <w:szCs w:val="24"/>
          <w:lang w:eastAsia="tr-TR"/>
        </w:rPr>
        <w:t>Konum Bilgileri</w:t>
      </w:r>
    </w:p>
    <w:p w:rsidR="009B3904" w:rsidRPr="009B3904" w:rsidRDefault="009B3904" w:rsidP="009B3904">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9B3904">
        <w:rPr>
          <w:rFonts w:ascii="Arial" w:eastAsia="Times New Roman" w:hAnsi="Arial" w:cs="Arial"/>
          <w:b/>
          <w:bCs/>
          <w:color w:val="414141"/>
          <w:sz w:val="23"/>
          <w:szCs w:val="23"/>
          <w:lang w:eastAsia="tr-TR"/>
        </w:rPr>
        <w:t>İl:</w:t>
      </w:r>
      <w:r w:rsidRPr="009B3904">
        <w:rPr>
          <w:rFonts w:ascii="Arial" w:eastAsia="Times New Roman" w:hAnsi="Arial" w:cs="Arial"/>
          <w:color w:val="676767"/>
          <w:sz w:val="23"/>
          <w:szCs w:val="23"/>
          <w:lang w:eastAsia="tr-TR"/>
        </w:rPr>
        <w:t> Ordu</w:t>
      </w:r>
    </w:p>
    <w:p w:rsidR="009B3904" w:rsidRPr="009B3904" w:rsidRDefault="009B3904" w:rsidP="009B3904">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9B3904">
        <w:rPr>
          <w:rFonts w:ascii="Arial" w:eastAsia="Times New Roman" w:hAnsi="Arial" w:cs="Arial"/>
          <w:b/>
          <w:bCs/>
          <w:color w:val="414141"/>
          <w:sz w:val="23"/>
          <w:szCs w:val="23"/>
          <w:lang w:eastAsia="tr-TR"/>
        </w:rPr>
        <w:t>İlçe:</w:t>
      </w:r>
      <w:r w:rsidRPr="009B3904">
        <w:rPr>
          <w:rFonts w:ascii="Arial" w:eastAsia="Times New Roman" w:hAnsi="Arial" w:cs="Arial"/>
          <w:color w:val="676767"/>
          <w:sz w:val="23"/>
          <w:szCs w:val="23"/>
          <w:lang w:eastAsia="tr-TR"/>
        </w:rPr>
        <w:t> Perşembe</w:t>
      </w:r>
    </w:p>
    <w:p w:rsidR="009B3904" w:rsidRPr="009B3904" w:rsidRDefault="009B3904" w:rsidP="009B3904">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9B3904">
        <w:rPr>
          <w:rFonts w:ascii="Arial" w:eastAsia="Times New Roman" w:hAnsi="Arial" w:cs="Arial"/>
          <w:color w:val="676767"/>
          <w:sz w:val="23"/>
          <w:szCs w:val="23"/>
          <w:lang w:eastAsia="tr-TR"/>
        </w:rPr>
        <w:t xml:space="preserve">Mahalle / </w:t>
      </w:r>
      <w:proofErr w:type="spellStart"/>
      <w:proofErr w:type="gramStart"/>
      <w:r w:rsidRPr="009B3904">
        <w:rPr>
          <w:rFonts w:ascii="Arial" w:eastAsia="Times New Roman" w:hAnsi="Arial" w:cs="Arial"/>
          <w:color w:val="676767"/>
          <w:sz w:val="23"/>
          <w:szCs w:val="23"/>
          <w:lang w:eastAsia="tr-TR"/>
        </w:rPr>
        <w:t>Köy:Kazancılı</w:t>
      </w:r>
      <w:proofErr w:type="spellEnd"/>
      <w:proofErr w:type="gramEnd"/>
      <w:r w:rsidRPr="009B3904">
        <w:rPr>
          <w:rFonts w:ascii="Arial" w:eastAsia="Times New Roman" w:hAnsi="Arial" w:cs="Arial"/>
          <w:color w:val="676767"/>
          <w:sz w:val="23"/>
          <w:szCs w:val="23"/>
          <w:lang w:eastAsia="tr-TR"/>
        </w:rPr>
        <w:t xml:space="preserve"> </w:t>
      </w:r>
      <w:proofErr w:type="spellStart"/>
      <w:r w:rsidRPr="009B3904">
        <w:rPr>
          <w:rFonts w:ascii="Arial" w:eastAsia="Times New Roman" w:hAnsi="Arial" w:cs="Arial"/>
          <w:color w:val="676767"/>
          <w:sz w:val="23"/>
          <w:szCs w:val="23"/>
          <w:lang w:eastAsia="tr-TR"/>
        </w:rPr>
        <w:t>Mh</w:t>
      </w:r>
      <w:proofErr w:type="spellEnd"/>
      <w:r w:rsidRPr="009B3904">
        <w:rPr>
          <w:rFonts w:ascii="Arial" w:eastAsia="Times New Roman" w:hAnsi="Arial" w:cs="Arial"/>
          <w:color w:val="676767"/>
          <w:sz w:val="23"/>
          <w:szCs w:val="23"/>
          <w:lang w:eastAsia="tr-TR"/>
        </w:rPr>
        <w:t>.</w:t>
      </w:r>
    </w:p>
    <w:p w:rsidR="009B3904" w:rsidRPr="009B3904" w:rsidRDefault="009B3904" w:rsidP="009B3904">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9B3904">
        <w:rPr>
          <w:rFonts w:ascii="Arial" w:eastAsia="Times New Roman" w:hAnsi="Arial" w:cs="Arial"/>
          <w:color w:val="676767"/>
          <w:sz w:val="23"/>
          <w:szCs w:val="23"/>
          <w:lang w:eastAsia="tr-TR"/>
        </w:rPr>
        <w:t>Ada: 102</w:t>
      </w:r>
    </w:p>
    <w:p w:rsidR="009B3904" w:rsidRPr="009B3904" w:rsidRDefault="009B3904" w:rsidP="009B3904">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9B3904">
        <w:rPr>
          <w:rFonts w:ascii="Arial" w:eastAsia="Times New Roman" w:hAnsi="Arial" w:cs="Arial"/>
          <w:color w:val="676767"/>
          <w:sz w:val="23"/>
          <w:szCs w:val="23"/>
          <w:lang w:eastAsia="tr-TR"/>
        </w:rPr>
        <w:t>Parsel:14</w:t>
      </w:r>
    </w:p>
    <w:p w:rsidR="009B3904" w:rsidRDefault="009B3904">
      <w:bookmarkStart w:id="0" w:name="_GoBack"/>
      <w:bookmarkEnd w:id="0"/>
    </w:p>
    <w:sectPr w:rsidR="009B390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35069FE"/>
    <w:multiLevelType w:val="multilevel"/>
    <w:tmpl w:val="296C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9D17C1"/>
    <w:multiLevelType w:val="multilevel"/>
    <w:tmpl w:val="15920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6044"/>
    <w:rsid w:val="009B3904"/>
    <w:rsid w:val="00D759C2"/>
    <w:rsid w:val="00D9604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62A753-4962-4A8E-BC5F-393574D96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9B3904"/>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9B3904"/>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9B39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61811280">
      <w:bodyDiv w:val="1"/>
      <w:marLeft w:val="0"/>
      <w:marRight w:val="0"/>
      <w:marTop w:val="0"/>
      <w:marBottom w:val="0"/>
      <w:divBdr>
        <w:top w:val="none" w:sz="0" w:space="0" w:color="auto"/>
        <w:left w:val="none" w:sz="0" w:space="0" w:color="auto"/>
        <w:bottom w:val="none" w:sz="0" w:space="0" w:color="auto"/>
        <w:right w:val="none" w:sz="0" w:space="0" w:color="auto"/>
      </w:divBdr>
      <w:divsChild>
        <w:div w:id="2124810533">
          <w:marLeft w:val="0"/>
          <w:marRight w:val="0"/>
          <w:marTop w:val="0"/>
          <w:marBottom w:val="0"/>
          <w:divBdr>
            <w:top w:val="none" w:sz="0" w:space="0" w:color="auto"/>
            <w:left w:val="none" w:sz="0" w:space="0" w:color="auto"/>
            <w:bottom w:val="none" w:sz="0" w:space="0" w:color="auto"/>
            <w:right w:val="none" w:sz="0" w:space="0" w:color="auto"/>
          </w:divBdr>
          <w:divsChild>
            <w:div w:id="1540313557">
              <w:marLeft w:val="0"/>
              <w:marRight w:val="0"/>
              <w:marTop w:val="0"/>
              <w:marBottom w:val="0"/>
              <w:divBdr>
                <w:top w:val="none" w:sz="0" w:space="0" w:color="auto"/>
                <w:left w:val="none" w:sz="0" w:space="0" w:color="auto"/>
                <w:bottom w:val="none" w:sz="0" w:space="0" w:color="auto"/>
                <w:right w:val="none" w:sz="0" w:space="0" w:color="auto"/>
              </w:divBdr>
              <w:divsChild>
                <w:div w:id="1485195605">
                  <w:marLeft w:val="0"/>
                  <w:marRight w:val="0"/>
                  <w:marTop w:val="0"/>
                  <w:marBottom w:val="0"/>
                  <w:divBdr>
                    <w:top w:val="none" w:sz="0" w:space="0" w:color="auto"/>
                    <w:left w:val="none" w:sz="0" w:space="0" w:color="auto"/>
                    <w:bottom w:val="none" w:sz="0" w:space="0" w:color="auto"/>
                    <w:right w:val="none" w:sz="0" w:space="0" w:color="auto"/>
                  </w:divBdr>
                  <w:divsChild>
                    <w:div w:id="860969979">
                      <w:marLeft w:val="0"/>
                      <w:marRight w:val="0"/>
                      <w:marTop w:val="0"/>
                      <w:marBottom w:val="0"/>
                      <w:divBdr>
                        <w:top w:val="none" w:sz="0" w:space="0" w:color="auto"/>
                        <w:left w:val="none" w:sz="0" w:space="0" w:color="auto"/>
                        <w:bottom w:val="none" w:sz="0" w:space="0" w:color="auto"/>
                        <w:right w:val="none" w:sz="0" w:space="0" w:color="auto"/>
                      </w:divBdr>
                      <w:divsChild>
                        <w:div w:id="159928991">
                          <w:marLeft w:val="0"/>
                          <w:marRight w:val="0"/>
                          <w:marTop w:val="0"/>
                          <w:marBottom w:val="0"/>
                          <w:divBdr>
                            <w:top w:val="none" w:sz="0" w:space="0" w:color="auto"/>
                            <w:left w:val="none" w:sz="0" w:space="0" w:color="auto"/>
                            <w:bottom w:val="none" w:sz="0" w:space="0" w:color="auto"/>
                            <w:right w:val="none" w:sz="0" w:space="0" w:color="auto"/>
                          </w:divBdr>
                          <w:divsChild>
                            <w:div w:id="1992907844">
                              <w:marLeft w:val="0"/>
                              <w:marRight w:val="0"/>
                              <w:marTop w:val="0"/>
                              <w:marBottom w:val="0"/>
                              <w:divBdr>
                                <w:top w:val="none" w:sz="0" w:space="0" w:color="auto"/>
                                <w:left w:val="none" w:sz="0" w:space="0" w:color="auto"/>
                                <w:bottom w:val="none" w:sz="0" w:space="0" w:color="auto"/>
                                <w:right w:val="none" w:sz="0" w:space="0" w:color="auto"/>
                              </w:divBdr>
                            </w:div>
                            <w:div w:id="100297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0630068">
          <w:marLeft w:val="0"/>
          <w:marRight w:val="0"/>
          <w:marTop w:val="0"/>
          <w:marBottom w:val="0"/>
          <w:divBdr>
            <w:top w:val="none" w:sz="0" w:space="0" w:color="auto"/>
            <w:left w:val="none" w:sz="0" w:space="0" w:color="auto"/>
            <w:bottom w:val="none" w:sz="0" w:space="0" w:color="auto"/>
            <w:right w:val="none" w:sz="0" w:space="0" w:color="auto"/>
          </w:divBdr>
          <w:divsChild>
            <w:div w:id="1729718662">
              <w:marLeft w:val="0"/>
              <w:marRight w:val="0"/>
              <w:marTop w:val="0"/>
              <w:marBottom w:val="0"/>
              <w:divBdr>
                <w:top w:val="none" w:sz="0" w:space="0" w:color="auto"/>
                <w:left w:val="none" w:sz="0" w:space="0" w:color="auto"/>
                <w:bottom w:val="none" w:sz="0" w:space="0" w:color="auto"/>
                <w:right w:val="none" w:sz="0" w:space="0" w:color="auto"/>
              </w:divBdr>
              <w:divsChild>
                <w:div w:id="198014456">
                  <w:marLeft w:val="0"/>
                  <w:marRight w:val="0"/>
                  <w:marTop w:val="0"/>
                  <w:marBottom w:val="0"/>
                  <w:divBdr>
                    <w:top w:val="none" w:sz="0" w:space="0" w:color="auto"/>
                    <w:left w:val="none" w:sz="0" w:space="0" w:color="auto"/>
                    <w:bottom w:val="none" w:sz="0" w:space="0" w:color="auto"/>
                    <w:right w:val="none" w:sz="0" w:space="0" w:color="auto"/>
                  </w:divBdr>
                  <w:divsChild>
                    <w:div w:id="618296368">
                      <w:marLeft w:val="0"/>
                      <w:marRight w:val="0"/>
                      <w:marTop w:val="0"/>
                      <w:marBottom w:val="0"/>
                      <w:divBdr>
                        <w:top w:val="none" w:sz="0" w:space="0" w:color="auto"/>
                        <w:left w:val="none" w:sz="0" w:space="0" w:color="auto"/>
                        <w:bottom w:val="none" w:sz="0" w:space="0" w:color="auto"/>
                        <w:right w:val="none" w:sz="0" w:space="0" w:color="auto"/>
                      </w:divBdr>
                      <w:divsChild>
                        <w:div w:id="1770851276">
                          <w:marLeft w:val="0"/>
                          <w:marRight w:val="0"/>
                          <w:marTop w:val="0"/>
                          <w:marBottom w:val="0"/>
                          <w:divBdr>
                            <w:top w:val="none" w:sz="0" w:space="0" w:color="auto"/>
                            <w:left w:val="none" w:sz="0" w:space="0" w:color="auto"/>
                            <w:bottom w:val="none" w:sz="0" w:space="0" w:color="auto"/>
                            <w:right w:val="none" w:sz="0" w:space="0" w:color="auto"/>
                          </w:divBdr>
                        </w:div>
                        <w:div w:id="114276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Words>
  <Characters>422</Characters>
  <Application>Microsoft Office Word</Application>
  <DocSecurity>0</DocSecurity>
  <Lines>3</Lines>
  <Paragraphs>1</Paragraphs>
  <ScaleCrop>false</ScaleCrop>
  <Company>Hewlett-Packard Company</Company>
  <LinksUpToDate>false</LinksUpToDate>
  <CharactersWithSpaces>494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2019-09-02T11:29:00Z</dcterms:created>
  <dcterms:modified xsi:type="dcterms:W3CDTF">2019-09-02T11:29:00Z</dcterms:modified>
</cp:coreProperties>
</file>