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D73" w:rsidRDefault="00D7070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taş kullanılmıştır. Dış cepheler tamamen sıvanmış ve üzeri boyanmıştır. Yapı, zemin kat ve bir normal kattan oluşmaktadır. Cami minaresinin tamamında kesme taş malzeme kullanılmış olup cami tek minareli ve minare tek şerefelidir.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dört yönde kırma çatıdır. Çatının üzeri alaturka kiremit örtülüdür. Yapının ana girişi kuzey yönündendir. Bu yönde yer alan son cemaat yerinin etrafı açıktır. Revaklı girişi olan yapının revak kısmı dört dikme ile taşınmaktadır. Minare bu revaklı kısımda bulunmaktadır. Ana giriş kapısı ahşap sade bir kapı olup taş çerçevelidir. Kadınlar mahfili son cemaat mahfilinin üstündedir. Mihrap taş malzemeden yapılmış ve üzeri yağlı kahverengi boya ile boyanmıştır. Minber ise oldukça sadedir ve ahşap malzemeden yapılmıştır.</w:t>
      </w:r>
    </w:p>
    <w:p w:rsidR="00D70703" w:rsidRPr="00D70703" w:rsidRDefault="00D70703" w:rsidP="00D70703">
      <w:pPr>
        <w:shd w:val="clear" w:color="auto" w:fill="FFFFFF"/>
        <w:spacing w:after="120" w:line="240" w:lineRule="auto"/>
        <w:outlineLvl w:val="4"/>
        <w:rPr>
          <w:rFonts w:ascii="Arial" w:eastAsia="Times New Roman" w:hAnsi="Arial" w:cs="Arial"/>
          <w:color w:val="000000"/>
          <w:sz w:val="24"/>
          <w:szCs w:val="24"/>
          <w:lang w:eastAsia="tr-TR"/>
        </w:rPr>
      </w:pPr>
      <w:r w:rsidRPr="00D70703">
        <w:rPr>
          <w:rFonts w:ascii="Arial" w:eastAsia="Times New Roman" w:hAnsi="Arial" w:cs="Arial"/>
          <w:color w:val="000000"/>
          <w:sz w:val="24"/>
          <w:szCs w:val="24"/>
          <w:lang w:eastAsia="tr-TR"/>
        </w:rPr>
        <w:t>Genel Bilgiler</w:t>
      </w:r>
    </w:p>
    <w:p w:rsidR="00D70703" w:rsidRPr="00D70703" w:rsidRDefault="00D70703" w:rsidP="00D7070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Türü:</w:t>
      </w:r>
    </w:p>
    <w:p w:rsidR="00D70703" w:rsidRPr="00D70703" w:rsidRDefault="00D70703" w:rsidP="00D7070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Envanter Adı:</w:t>
      </w:r>
      <w:r w:rsidRPr="00D70703">
        <w:rPr>
          <w:rFonts w:ascii="Arial" w:eastAsia="Times New Roman" w:hAnsi="Arial" w:cs="Arial"/>
          <w:color w:val="676767"/>
          <w:sz w:val="23"/>
          <w:szCs w:val="23"/>
          <w:lang w:eastAsia="tr-TR"/>
        </w:rPr>
        <w:t> BALCIOĞLU CAMİİ</w:t>
      </w:r>
    </w:p>
    <w:p w:rsidR="00D70703" w:rsidRPr="00D70703" w:rsidRDefault="00D70703" w:rsidP="00D7070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Envanter Kodu:</w:t>
      </w:r>
      <w:r w:rsidRPr="00D70703">
        <w:rPr>
          <w:rFonts w:ascii="Arial" w:eastAsia="Times New Roman" w:hAnsi="Arial" w:cs="Arial"/>
          <w:color w:val="676767"/>
          <w:sz w:val="23"/>
          <w:szCs w:val="23"/>
          <w:lang w:eastAsia="tr-TR"/>
        </w:rPr>
        <w:t> TR.ANT.08.002.003</w:t>
      </w:r>
    </w:p>
    <w:p w:rsidR="00D70703" w:rsidRPr="00D70703" w:rsidRDefault="00D70703" w:rsidP="00D70703">
      <w:pPr>
        <w:shd w:val="clear" w:color="auto" w:fill="FFFFFF"/>
        <w:spacing w:after="120" w:line="240" w:lineRule="auto"/>
        <w:outlineLvl w:val="4"/>
        <w:rPr>
          <w:rFonts w:ascii="Arial" w:eastAsia="Times New Roman" w:hAnsi="Arial" w:cs="Arial"/>
          <w:color w:val="000000"/>
          <w:sz w:val="24"/>
          <w:szCs w:val="24"/>
          <w:lang w:eastAsia="tr-TR"/>
        </w:rPr>
      </w:pPr>
      <w:r w:rsidRPr="00D70703">
        <w:rPr>
          <w:rFonts w:ascii="Arial" w:eastAsia="Times New Roman" w:hAnsi="Arial" w:cs="Arial"/>
          <w:color w:val="000000"/>
          <w:sz w:val="24"/>
          <w:szCs w:val="24"/>
          <w:lang w:eastAsia="tr-TR"/>
        </w:rPr>
        <w:t>Kullanım Bilgileri</w:t>
      </w:r>
    </w:p>
    <w:p w:rsidR="00D70703" w:rsidRPr="00D70703" w:rsidRDefault="00D70703" w:rsidP="00D7070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Orijinal Kullanım:</w:t>
      </w:r>
      <w:r w:rsidRPr="00D70703">
        <w:rPr>
          <w:rFonts w:ascii="Arial" w:eastAsia="Times New Roman" w:hAnsi="Arial" w:cs="Arial"/>
          <w:color w:val="676767"/>
          <w:sz w:val="23"/>
          <w:szCs w:val="23"/>
          <w:lang w:eastAsia="tr-TR"/>
        </w:rPr>
        <w:t> Cami</w:t>
      </w:r>
    </w:p>
    <w:p w:rsidR="00D70703" w:rsidRPr="00D70703" w:rsidRDefault="00D70703" w:rsidP="00D7070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Bugünkü Kullanım:</w:t>
      </w:r>
      <w:r w:rsidRPr="00D70703">
        <w:rPr>
          <w:rFonts w:ascii="Arial" w:eastAsia="Times New Roman" w:hAnsi="Arial" w:cs="Arial"/>
          <w:color w:val="676767"/>
          <w:sz w:val="23"/>
          <w:szCs w:val="23"/>
          <w:lang w:eastAsia="tr-TR"/>
        </w:rPr>
        <w:t> Cami</w:t>
      </w:r>
    </w:p>
    <w:p w:rsidR="00D70703" w:rsidRPr="00D70703" w:rsidRDefault="00D70703" w:rsidP="00D70703">
      <w:pPr>
        <w:shd w:val="clear" w:color="auto" w:fill="FFFFFF"/>
        <w:spacing w:after="120" w:line="240" w:lineRule="auto"/>
        <w:outlineLvl w:val="4"/>
        <w:rPr>
          <w:rFonts w:ascii="Arial" w:eastAsia="Times New Roman" w:hAnsi="Arial" w:cs="Arial"/>
          <w:color w:val="000000"/>
          <w:sz w:val="24"/>
          <w:szCs w:val="24"/>
          <w:lang w:eastAsia="tr-TR"/>
        </w:rPr>
      </w:pPr>
      <w:r w:rsidRPr="00D70703">
        <w:rPr>
          <w:rFonts w:ascii="Arial" w:eastAsia="Times New Roman" w:hAnsi="Arial" w:cs="Arial"/>
          <w:color w:val="000000"/>
          <w:sz w:val="24"/>
          <w:szCs w:val="24"/>
          <w:lang w:eastAsia="tr-TR"/>
        </w:rPr>
        <w:t>Konum Bilgileri</w:t>
      </w:r>
    </w:p>
    <w:p w:rsidR="00D70703" w:rsidRPr="00D70703" w:rsidRDefault="00D70703" w:rsidP="00D7070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İl:</w:t>
      </w:r>
      <w:r w:rsidRPr="00D70703">
        <w:rPr>
          <w:rFonts w:ascii="Arial" w:eastAsia="Times New Roman" w:hAnsi="Arial" w:cs="Arial"/>
          <w:color w:val="676767"/>
          <w:sz w:val="23"/>
          <w:szCs w:val="23"/>
          <w:lang w:eastAsia="tr-TR"/>
        </w:rPr>
        <w:t> Artvin</w:t>
      </w:r>
    </w:p>
    <w:p w:rsidR="00D70703" w:rsidRPr="00D70703" w:rsidRDefault="00D70703" w:rsidP="00D7070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b/>
          <w:bCs/>
          <w:color w:val="414141"/>
          <w:sz w:val="23"/>
          <w:szCs w:val="23"/>
          <w:lang w:eastAsia="tr-TR"/>
        </w:rPr>
        <w:t>İlçe:</w:t>
      </w:r>
      <w:r w:rsidRPr="00D70703">
        <w:rPr>
          <w:rFonts w:ascii="Arial" w:eastAsia="Times New Roman" w:hAnsi="Arial" w:cs="Arial"/>
          <w:color w:val="676767"/>
          <w:sz w:val="23"/>
          <w:szCs w:val="23"/>
          <w:lang w:eastAsia="tr-TR"/>
        </w:rPr>
        <w:t> Merkez</w:t>
      </w:r>
    </w:p>
    <w:p w:rsidR="00D70703" w:rsidRPr="00D70703" w:rsidRDefault="00D70703" w:rsidP="00D7070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703">
        <w:rPr>
          <w:rFonts w:ascii="Arial" w:eastAsia="Times New Roman" w:hAnsi="Arial" w:cs="Arial"/>
          <w:color w:val="676767"/>
          <w:sz w:val="23"/>
          <w:szCs w:val="23"/>
          <w:lang w:eastAsia="tr-TR"/>
        </w:rPr>
        <w:t xml:space="preserve">Mahalle / </w:t>
      </w:r>
      <w:proofErr w:type="spellStart"/>
      <w:proofErr w:type="gramStart"/>
      <w:r w:rsidRPr="00D70703">
        <w:rPr>
          <w:rFonts w:ascii="Arial" w:eastAsia="Times New Roman" w:hAnsi="Arial" w:cs="Arial"/>
          <w:color w:val="676767"/>
          <w:sz w:val="23"/>
          <w:szCs w:val="23"/>
          <w:lang w:eastAsia="tr-TR"/>
        </w:rPr>
        <w:t>Köy:Balcıoğlu</w:t>
      </w:r>
      <w:proofErr w:type="spellEnd"/>
      <w:proofErr w:type="gramEnd"/>
      <w:r w:rsidRPr="00D70703">
        <w:rPr>
          <w:rFonts w:ascii="Arial" w:eastAsia="Times New Roman" w:hAnsi="Arial" w:cs="Arial"/>
          <w:color w:val="676767"/>
          <w:sz w:val="23"/>
          <w:szCs w:val="23"/>
          <w:lang w:eastAsia="tr-TR"/>
        </w:rPr>
        <w:t xml:space="preserve"> </w:t>
      </w:r>
      <w:proofErr w:type="spellStart"/>
      <w:r w:rsidRPr="00D70703">
        <w:rPr>
          <w:rFonts w:ascii="Arial" w:eastAsia="Times New Roman" w:hAnsi="Arial" w:cs="Arial"/>
          <w:color w:val="676767"/>
          <w:sz w:val="23"/>
          <w:szCs w:val="23"/>
          <w:lang w:eastAsia="tr-TR"/>
        </w:rPr>
        <w:t>Mh</w:t>
      </w:r>
      <w:proofErr w:type="spellEnd"/>
      <w:r w:rsidRPr="00D70703">
        <w:rPr>
          <w:rFonts w:ascii="Arial" w:eastAsia="Times New Roman" w:hAnsi="Arial" w:cs="Arial"/>
          <w:color w:val="676767"/>
          <w:sz w:val="23"/>
          <w:szCs w:val="23"/>
          <w:lang w:eastAsia="tr-TR"/>
        </w:rPr>
        <w:t>.</w:t>
      </w:r>
    </w:p>
    <w:p w:rsidR="00D70703" w:rsidRDefault="00D70703">
      <w:bookmarkStart w:id="0" w:name="_GoBack"/>
      <w:bookmarkEnd w:id="0"/>
    </w:p>
    <w:sectPr w:rsidR="00D707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CC02F4"/>
    <w:multiLevelType w:val="multilevel"/>
    <w:tmpl w:val="D18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47581"/>
    <w:multiLevelType w:val="multilevel"/>
    <w:tmpl w:val="6FF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C55EFC"/>
    <w:multiLevelType w:val="multilevel"/>
    <w:tmpl w:val="7AB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687"/>
    <w:rsid w:val="000E4687"/>
    <w:rsid w:val="00CA0D73"/>
    <w:rsid w:val="00D707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2A3E3B-D5AC-4091-BF30-413CD3E4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7070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7070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707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908972">
      <w:bodyDiv w:val="1"/>
      <w:marLeft w:val="0"/>
      <w:marRight w:val="0"/>
      <w:marTop w:val="0"/>
      <w:marBottom w:val="0"/>
      <w:divBdr>
        <w:top w:val="none" w:sz="0" w:space="0" w:color="auto"/>
        <w:left w:val="none" w:sz="0" w:space="0" w:color="auto"/>
        <w:bottom w:val="none" w:sz="0" w:space="0" w:color="auto"/>
        <w:right w:val="none" w:sz="0" w:space="0" w:color="auto"/>
      </w:divBdr>
      <w:divsChild>
        <w:div w:id="449206841">
          <w:marLeft w:val="0"/>
          <w:marRight w:val="0"/>
          <w:marTop w:val="0"/>
          <w:marBottom w:val="0"/>
          <w:divBdr>
            <w:top w:val="none" w:sz="0" w:space="0" w:color="auto"/>
            <w:left w:val="none" w:sz="0" w:space="0" w:color="auto"/>
            <w:bottom w:val="none" w:sz="0" w:space="0" w:color="auto"/>
            <w:right w:val="none" w:sz="0" w:space="0" w:color="auto"/>
          </w:divBdr>
          <w:divsChild>
            <w:div w:id="113527877">
              <w:marLeft w:val="0"/>
              <w:marRight w:val="0"/>
              <w:marTop w:val="0"/>
              <w:marBottom w:val="0"/>
              <w:divBdr>
                <w:top w:val="none" w:sz="0" w:space="0" w:color="auto"/>
                <w:left w:val="none" w:sz="0" w:space="0" w:color="auto"/>
                <w:bottom w:val="none" w:sz="0" w:space="0" w:color="auto"/>
                <w:right w:val="none" w:sz="0" w:space="0" w:color="auto"/>
              </w:divBdr>
              <w:divsChild>
                <w:div w:id="1312324650">
                  <w:marLeft w:val="0"/>
                  <w:marRight w:val="0"/>
                  <w:marTop w:val="0"/>
                  <w:marBottom w:val="0"/>
                  <w:divBdr>
                    <w:top w:val="none" w:sz="0" w:space="0" w:color="auto"/>
                    <w:left w:val="none" w:sz="0" w:space="0" w:color="auto"/>
                    <w:bottom w:val="none" w:sz="0" w:space="0" w:color="auto"/>
                    <w:right w:val="none" w:sz="0" w:space="0" w:color="auto"/>
                  </w:divBdr>
                  <w:divsChild>
                    <w:div w:id="11883024">
                      <w:marLeft w:val="0"/>
                      <w:marRight w:val="0"/>
                      <w:marTop w:val="0"/>
                      <w:marBottom w:val="0"/>
                      <w:divBdr>
                        <w:top w:val="none" w:sz="0" w:space="0" w:color="auto"/>
                        <w:left w:val="none" w:sz="0" w:space="0" w:color="auto"/>
                        <w:bottom w:val="none" w:sz="0" w:space="0" w:color="auto"/>
                        <w:right w:val="none" w:sz="0" w:space="0" w:color="auto"/>
                      </w:divBdr>
                      <w:divsChild>
                        <w:div w:id="1558786359">
                          <w:marLeft w:val="0"/>
                          <w:marRight w:val="0"/>
                          <w:marTop w:val="0"/>
                          <w:marBottom w:val="0"/>
                          <w:divBdr>
                            <w:top w:val="none" w:sz="0" w:space="0" w:color="auto"/>
                            <w:left w:val="none" w:sz="0" w:space="0" w:color="auto"/>
                            <w:bottom w:val="none" w:sz="0" w:space="0" w:color="auto"/>
                            <w:right w:val="none" w:sz="0" w:space="0" w:color="auto"/>
                          </w:divBdr>
                          <w:divsChild>
                            <w:div w:id="449976294">
                              <w:marLeft w:val="0"/>
                              <w:marRight w:val="0"/>
                              <w:marTop w:val="0"/>
                              <w:marBottom w:val="0"/>
                              <w:divBdr>
                                <w:top w:val="none" w:sz="0" w:space="0" w:color="auto"/>
                                <w:left w:val="none" w:sz="0" w:space="0" w:color="auto"/>
                                <w:bottom w:val="none" w:sz="0" w:space="0" w:color="auto"/>
                                <w:right w:val="none" w:sz="0" w:space="0" w:color="auto"/>
                              </w:divBdr>
                            </w:div>
                            <w:div w:id="36661768">
                              <w:marLeft w:val="0"/>
                              <w:marRight w:val="0"/>
                              <w:marTop w:val="0"/>
                              <w:marBottom w:val="0"/>
                              <w:divBdr>
                                <w:top w:val="none" w:sz="0" w:space="0" w:color="auto"/>
                                <w:left w:val="none" w:sz="0" w:space="0" w:color="auto"/>
                                <w:bottom w:val="none" w:sz="0" w:space="0" w:color="auto"/>
                                <w:right w:val="none" w:sz="0" w:space="0" w:color="auto"/>
                              </w:divBdr>
                            </w:div>
                          </w:divsChild>
                        </w:div>
                        <w:div w:id="1584342242">
                          <w:marLeft w:val="0"/>
                          <w:marRight w:val="0"/>
                          <w:marTop w:val="0"/>
                          <w:marBottom w:val="0"/>
                          <w:divBdr>
                            <w:top w:val="none" w:sz="0" w:space="0" w:color="auto"/>
                            <w:left w:val="none" w:sz="0" w:space="0" w:color="auto"/>
                            <w:bottom w:val="none" w:sz="0" w:space="0" w:color="auto"/>
                            <w:right w:val="none" w:sz="0" w:space="0" w:color="auto"/>
                          </w:divBdr>
                          <w:divsChild>
                            <w:div w:id="521863781">
                              <w:marLeft w:val="0"/>
                              <w:marRight w:val="0"/>
                              <w:marTop w:val="0"/>
                              <w:marBottom w:val="0"/>
                              <w:divBdr>
                                <w:top w:val="none" w:sz="0" w:space="0" w:color="auto"/>
                                <w:left w:val="none" w:sz="0" w:space="0" w:color="auto"/>
                                <w:bottom w:val="none" w:sz="0" w:space="0" w:color="auto"/>
                                <w:right w:val="none" w:sz="0" w:space="0" w:color="auto"/>
                              </w:divBdr>
                            </w:div>
                            <w:div w:id="12016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08265">
          <w:marLeft w:val="0"/>
          <w:marRight w:val="0"/>
          <w:marTop w:val="0"/>
          <w:marBottom w:val="0"/>
          <w:divBdr>
            <w:top w:val="none" w:sz="0" w:space="0" w:color="auto"/>
            <w:left w:val="none" w:sz="0" w:space="0" w:color="auto"/>
            <w:bottom w:val="none" w:sz="0" w:space="0" w:color="auto"/>
            <w:right w:val="none" w:sz="0" w:space="0" w:color="auto"/>
          </w:divBdr>
          <w:divsChild>
            <w:div w:id="1894925200">
              <w:marLeft w:val="0"/>
              <w:marRight w:val="0"/>
              <w:marTop w:val="0"/>
              <w:marBottom w:val="0"/>
              <w:divBdr>
                <w:top w:val="none" w:sz="0" w:space="0" w:color="auto"/>
                <w:left w:val="none" w:sz="0" w:space="0" w:color="auto"/>
                <w:bottom w:val="none" w:sz="0" w:space="0" w:color="auto"/>
                <w:right w:val="none" w:sz="0" w:space="0" w:color="auto"/>
              </w:divBdr>
              <w:divsChild>
                <w:div w:id="29570562">
                  <w:marLeft w:val="0"/>
                  <w:marRight w:val="0"/>
                  <w:marTop w:val="0"/>
                  <w:marBottom w:val="0"/>
                  <w:divBdr>
                    <w:top w:val="none" w:sz="0" w:space="0" w:color="auto"/>
                    <w:left w:val="none" w:sz="0" w:space="0" w:color="auto"/>
                    <w:bottom w:val="none" w:sz="0" w:space="0" w:color="auto"/>
                    <w:right w:val="none" w:sz="0" w:space="0" w:color="auto"/>
                  </w:divBdr>
                  <w:divsChild>
                    <w:div w:id="1548179692">
                      <w:marLeft w:val="0"/>
                      <w:marRight w:val="0"/>
                      <w:marTop w:val="0"/>
                      <w:marBottom w:val="0"/>
                      <w:divBdr>
                        <w:top w:val="none" w:sz="0" w:space="0" w:color="auto"/>
                        <w:left w:val="none" w:sz="0" w:space="0" w:color="auto"/>
                        <w:bottom w:val="none" w:sz="0" w:space="0" w:color="auto"/>
                        <w:right w:val="none" w:sz="0" w:space="0" w:color="auto"/>
                      </w:divBdr>
                      <w:divsChild>
                        <w:div w:id="1483472935">
                          <w:marLeft w:val="0"/>
                          <w:marRight w:val="0"/>
                          <w:marTop w:val="0"/>
                          <w:marBottom w:val="0"/>
                          <w:divBdr>
                            <w:top w:val="none" w:sz="0" w:space="0" w:color="auto"/>
                            <w:left w:val="none" w:sz="0" w:space="0" w:color="auto"/>
                            <w:bottom w:val="none" w:sz="0" w:space="0" w:color="auto"/>
                            <w:right w:val="none" w:sz="0" w:space="0" w:color="auto"/>
                          </w:divBdr>
                        </w:div>
                        <w:div w:id="1150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912</Characters>
  <Application>Microsoft Office Word</Application>
  <DocSecurity>0</DocSecurity>
  <Lines>7</Lines>
  <Paragraphs>2</Paragraphs>
  <ScaleCrop>false</ScaleCrop>
  <Company>Hewlett-Packard Company</Company>
  <LinksUpToDate>false</LinksUpToDate>
  <CharactersWithSpaces>1069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2019-08-15T12:18:00Z</dcterms:created>
  <dcterms:modified xsi:type="dcterms:W3CDTF">2019-08-15T12:18:00Z</dcterms:modified>
</cp:coreProperties>
</file>