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5025" w:rsidRDefault="00DE4B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Kilise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ve dıştan 28,55 x 18,65 m. ölçülerindedir. Yazılı kaynaklardan edinilen bilgilere göre, </w:t>
      </w:r>
      <w:proofErr w:type="spellStart"/>
      <w:r>
        <w:rPr>
          <w:rFonts w:ascii="Arial" w:hAnsi="Arial" w:cs="Arial"/>
          <w:color w:val="676767"/>
          <w:sz w:val="23"/>
          <w:szCs w:val="23"/>
          <w:shd w:val="clear" w:color="auto" w:fill="FFFFFF"/>
        </w:rPr>
        <w:t>Bagratlı</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Kralları’ndan</w:t>
      </w:r>
      <w:proofErr w:type="spellEnd"/>
      <w:r>
        <w:rPr>
          <w:rFonts w:ascii="Arial" w:hAnsi="Arial" w:cs="Arial"/>
          <w:color w:val="676767"/>
          <w:sz w:val="23"/>
          <w:szCs w:val="23"/>
          <w:shd w:val="clear" w:color="auto" w:fill="FFFFFF"/>
        </w:rPr>
        <w:t xml:space="preserve"> II. </w:t>
      </w:r>
      <w:proofErr w:type="spellStart"/>
      <w:r>
        <w:rPr>
          <w:rFonts w:ascii="Arial" w:hAnsi="Arial" w:cs="Arial"/>
          <w:color w:val="676767"/>
          <w:sz w:val="23"/>
          <w:szCs w:val="23"/>
          <w:shd w:val="clear" w:color="auto" w:fill="FFFFFF"/>
        </w:rPr>
        <w:t>Bagrat</w:t>
      </w:r>
      <w:proofErr w:type="spellEnd"/>
      <w:r>
        <w:rPr>
          <w:rFonts w:ascii="Arial" w:hAnsi="Arial" w:cs="Arial"/>
          <w:color w:val="676767"/>
          <w:sz w:val="23"/>
          <w:szCs w:val="23"/>
          <w:shd w:val="clear" w:color="auto" w:fill="FFFFFF"/>
        </w:rPr>
        <w:t xml:space="preserve"> tarafından 958-994 yıllarında yaptırılmıştır. Kiliseye, 15. Ve 16. yüzyıllarda bazı ekler yapılmış ve onarımdan geçirilmiştir. Bölge İslamiyet’i kabul ettiğinde yapı, kiliseden camiye dönüştürülmüştür. Yapının ortasında apsis yer almaktadır. Yanlarında ise,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 bulunmaktadır. Cepheden yer alan üçgen alınlıkta </w:t>
      </w:r>
      <w:proofErr w:type="spellStart"/>
      <w:r>
        <w:rPr>
          <w:rFonts w:ascii="Arial" w:hAnsi="Arial" w:cs="Arial"/>
          <w:color w:val="676767"/>
          <w:sz w:val="23"/>
          <w:szCs w:val="23"/>
          <w:shd w:val="clear" w:color="auto" w:fill="FFFFFF"/>
        </w:rPr>
        <w:t>arkadlar</w:t>
      </w:r>
      <w:proofErr w:type="spellEnd"/>
      <w:r>
        <w:rPr>
          <w:rFonts w:ascii="Arial" w:hAnsi="Arial" w:cs="Arial"/>
          <w:color w:val="676767"/>
          <w:sz w:val="23"/>
          <w:szCs w:val="23"/>
          <w:shd w:val="clear" w:color="auto" w:fill="FFFFFF"/>
        </w:rPr>
        <w:t xml:space="preserve"> görülmektedir. Yuvarlak kemerli, dikdörtgen formlu pencereler cephede bulunmaktadır. Apsis cephesinin iki yanında bulunan </w:t>
      </w:r>
      <w:proofErr w:type="spellStart"/>
      <w:r>
        <w:rPr>
          <w:rFonts w:ascii="Arial" w:hAnsi="Arial" w:cs="Arial"/>
          <w:color w:val="676767"/>
          <w:sz w:val="23"/>
          <w:szCs w:val="23"/>
          <w:shd w:val="clear" w:color="auto" w:fill="FFFFFF"/>
        </w:rPr>
        <w:t>prothesis</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diakonikonun</w:t>
      </w:r>
      <w:proofErr w:type="spellEnd"/>
      <w:r>
        <w:rPr>
          <w:rFonts w:ascii="Arial" w:hAnsi="Arial" w:cs="Arial"/>
          <w:color w:val="676767"/>
          <w:sz w:val="23"/>
          <w:szCs w:val="23"/>
          <w:shd w:val="clear" w:color="auto" w:fill="FFFFFF"/>
        </w:rPr>
        <w:t xml:space="preserve"> cepheleri yer almaktadır. Yapının doğu cephesi ve güney cephesi üç basamaklı </w:t>
      </w:r>
      <w:proofErr w:type="spellStart"/>
      <w:r>
        <w:rPr>
          <w:rFonts w:ascii="Arial" w:hAnsi="Arial" w:cs="Arial"/>
          <w:color w:val="676767"/>
          <w:sz w:val="23"/>
          <w:szCs w:val="23"/>
          <w:shd w:val="clear" w:color="auto" w:fill="FFFFFF"/>
        </w:rPr>
        <w:t>subasman</w:t>
      </w:r>
      <w:proofErr w:type="spellEnd"/>
      <w:r>
        <w:rPr>
          <w:rFonts w:ascii="Arial" w:hAnsi="Arial" w:cs="Arial"/>
          <w:color w:val="676767"/>
          <w:sz w:val="23"/>
          <w:szCs w:val="23"/>
          <w:shd w:val="clear" w:color="auto" w:fill="FFFFFF"/>
        </w:rPr>
        <w:t xml:space="preserve"> üzerindedir. Güney cephe yüzeyi, iki katlıdır. Yapı kiliseden camiye dönüştürüldüğü için cephe yüzeylerinde bazı değişimler yapıldığı gözlemlenmektedir. Kuzey ve güney kapıları moloz taş örgü kullanılarak kapatılmıştır.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çift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çatı ile yan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ise tek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çatı ile örtülüdür.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üzerinde yer alan çatı orijinaldir. Yapının iç mekânı, dörder adet simetrik olarak yerleştirilen, sekiz adet haçvari serbest paye ile üç bölüme ayrılmıştır. Yapının ortasında yer alan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diğer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oranla daha geniş ve yüksektir. Yanlarda yer alan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ise birbirlerine eşit ölçülerde ve yüksekliktedir.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doğusunda yarım daire şeklinde apsis yer alır. Apsis dışarıdan cephe duvarlarıyla kuşatıldığı için dışarı taşıntı yapmamıştır. Dört adet kare niş yer almaktadır. Apsisin üst örtüsü yarım kubbe şeklindedir. Apsisin iki yanında doğu-batı doğrultusunda yer alan dikdörtgen planlı </w:t>
      </w:r>
      <w:proofErr w:type="spellStart"/>
      <w:r>
        <w:rPr>
          <w:rFonts w:ascii="Arial" w:hAnsi="Arial" w:cs="Arial"/>
          <w:color w:val="676767"/>
          <w:sz w:val="23"/>
          <w:szCs w:val="23"/>
          <w:shd w:val="clear" w:color="auto" w:fill="FFFFFF"/>
        </w:rPr>
        <w:t>pastoforion</w:t>
      </w:r>
      <w:proofErr w:type="spellEnd"/>
      <w:r>
        <w:rPr>
          <w:rFonts w:ascii="Arial" w:hAnsi="Arial" w:cs="Arial"/>
          <w:color w:val="676767"/>
          <w:sz w:val="23"/>
          <w:szCs w:val="23"/>
          <w:shd w:val="clear" w:color="auto" w:fill="FFFFFF"/>
        </w:rPr>
        <w:t xml:space="preserve"> odaları yer almaktadır.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batısında, dikdörtgen planlı, iki katlı galeri bulunmaktadır.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beşik tonoz ile örtülmüştür. Yapının iç kısmına camiye dönüştürülürken mihrap nişi, ahşaptan minber, vaaz kürsüsü eklenmiştir. Kuzey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ikiye bölünmüş, mahfil katı oluşturulmuştur.</w:t>
      </w:r>
    </w:p>
    <w:p w:rsidR="00DE4B04" w:rsidRPr="00DE4B04" w:rsidRDefault="00DE4B04" w:rsidP="00DE4B04">
      <w:pPr>
        <w:shd w:val="clear" w:color="auto" w:fill="FFFFFF"/>
        <w:spacing w:after="120" w:line="240" w:lineRule="auto"/>
        <w:outlineLvl w:val="4"/>
        <w:rPr>
          <w:rFonts w:ascii="Arial" w:eastAsia="Times New Roman" w:hAnsi="Arial" w:cs="Arial"/>
          <w:color w:val="000000"/>
          <w:sz w:val="24"/>
          <w:szCs w:val="24"/>
          <w:lang w:eastAsia="tr-TR"/>
        </w:rPr>
      </w:pPr>
      <w:r w:rsidRPr="00DE4B04">
        <w:rPr>
          <w:rFonts w:ascii="Arial" w:eastAsia="Times New Roman" w:hAnsi="Arial" w:cs="Arial"/>
          <w:color w:val="000000"/>
          <w:sz w:val="24"/>
          <w:szCs w:val="24"/>
          <w:lang w:eastAsia="tr-TR"/>
        </w:rPr>
        <w:t>Genel Bilgiler</w:t>
      </w:r>
    </w:p>
    <w:p w:rsidR="00DE4B04" w:rsidRPr="00DE4B04" w:rsidRDefault="00DE4B04" w:rsidP="00DE4B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Türü:</w:t>
      </w:r>
    </w:p>
    <w:p w:rsidR="00DE4B04" w:rsidRPr="00DE4B04" w:rsidRDefault="00DE4B04" w:rsidP="00DE4B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Envanter Adı:</w:t>
      </w:r>
      <w:r w:rsidRPr="00DE4B04">
        <w:rPr>
          <w:rFonts w:ascii="Arial" w:eastAsia="Times New Roman" w:hAnsi="Arial" w:cs="Arial"/>
          <w:color w:val="676767"/>
          <w:sz w:val="23"/>
          <w:szCs w:val="23"/>
          <w:lang w:eastAsia="tr-TR"/>
        </w:rPr>
        <w:t> BARHAL (ALTIPARMAK) KİLİSESİ</w:t>
      </w:r>
    </w:p>
    <w:p w:rsidR="00DE4B04" w:rsidRPr="00DE4B04" w:rsidRDefault="00DE4B04" w:rsidP="00DE4B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Envanter Kodu:</w:t>
      </w:r>
      <w:r w:rsidRPr="00DE4B04">
        <w:rPr>
          <w:rFonts w:ascii="Arial" w:eastAsia="Times New Roman" w:hAnsi="Arial" w:cs="Arial"/>
          <w:color w:val="676767"/>
          <w:sz w:val="23"/>
          <w:szCs w:val="23"/>
          <w:lang w:eastAsia="tr-TR"/>
        </w:rPr>
        <w:t> TR.ANT.08.004.002</w:t>
      </w:r>
    </w:p>
    <w:p w:rsidR="00DE4B04" w:rsidRPr="00DE4B04" w:rsidRDefault="00DE4B04" w:rsidP="00DE4B04">
      <w:pPr>
        <w:shd w:val="clear" w:color="auto" w:fill="FFFFFF"/>
        <w:spacing w:after="120" w:line="240" w:lineRule="auto"/>
        <w:outlineLvl w:val="4"/>
        <w:rPr>
          <w:rFonts w:ascii="Arial" w:eastAsia="Times New Roman" w:hAnsi="Arial" w:cs="Arial"/>
          <w:color w:val="000000"/>
          <w:sz w:val="24"/>
          <w:szCs w:val="24"/>
          <w:lang w:eastAsia="tr-TR"/>
        </w:rPr>
      </w:pPr>
      <w:r w:rsidRPr="00DE4B04">
        <w:rPr>
          <w:rFonts w:ascii="Arial" w:eastAsia="Times New Roman" w:hAnsi="Arial" w:cs="Arial"/>
          <w:color w:val="000000"/>
          <w:sz w:val="24"/>
          <w:szCs w:val="24"/>
          <w:lang w:eastAsia="tr-TR"/>
        </w:rPr>
        <w:t>Kullanım Bilgileri</w:t>
      </w:r>
    </w:p>
    <w:p w:rsidR="00DE4B04" w:rsidRPr="00DE4B04" w:rsidRDefault="00DE4B04" w:rsidP="00DE4B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Orijinal Kullanım:</w:t>
      </w:r>
      <w:r w:rsidRPr="00DE4B04">
        <w:rPr>
          <w:rFonts w:ascii="Arial" w:eastAsia="Times New Roman" w:hAnsi="Arial" w:cs="Arial"/>
          <w:color w:val="676767"/>
          <w:sz w:val="23"/>
          <w:szCs w:val="23"/>
          <w:lang w:eastAsia="tr-TR"/>
        </w:rPr>
        <w:t> Kilise</w:t>
      </w:r>
    </w:p>
    <w:p w:rsidR="00DE4B04" w:rsidRPr="00DE4B04" w:rsidRDefault="00DE4B04" w:rsidP="00DE4B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Bugünkü Kullanım:</w:t>
      </w:r>
      <w:r w:rsidRPr="00DE4B04">
        <w:rPr>
          <w:rFonts w:ascii="Arial" w:eastAsia="Times New Roman" w:hAnsi="Arial" w:cs="Arial"/>
          <w:color w:val="676767"/>
          <w:sz w:val="23"/>
          <w:szCs w:val="23"/>
          <w:lang w:eastAsia="tr-TR"/>
        </w:rPr>
        <w:t> Kilise &amp; Cami</w:t>
      </w:r>
    </w:p>
    <w:p w:rsidR="00DE4B04" w:rsidRPr="00DE4B04" w:rsidRDefault="00DE4B04" w:rsidP="00DE4B04">
      <w:pPr>
        <w:shd w:val="clear" w:color="auto" w:fill="FFFFFF"/>
        <w:spacing w:after="120" w:line="240" w:lineRule="auto"/>
        <w:outlineLvl w:val="4"/>
        <w:rPr>
          <w:rFonts w:ascii="Arial" w:eastAsia="Times New Roman" w:hAnsi="Arial" w:cs="Arial"/>
          <w:color w:val="000000"/>
          <w:sz w:val="24"/>
          <w:szCs w:val="24"/>
          <w:lang w:eastAsia="tr-TR"/>
        </w:rPr>
      </w:pPr>
      <w:r w:rsidRPr="00DE4B04">
        <w:rPr>
          <w:rFonts w:ascii="Arial" w:eastAsia="Times New Roman" w:hAnsi="Arial" w:cs="Arial"/>
          <w:color w:val="000000"/>
          <w:sz w:val="24"/>
          <w:szCs w:val="24"/>
          <w:lang w:eastAsia="tr-TR"/>
        </w:rPr>
        <w:t>Konum Bilgileri</w:t>
      </w:r>
    </w:p>
    <w:p w:rsidR="00DE4B04" w:rsidRPr="00DE4B04" w:rsidRDefault="00DE4B04" w:rsidP="00DE4B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İl:</w:t>
      </w:r>
      <w:r w:rsidRPr="00DE4B04">
        <w:rPr>
          <w:rFonts w:ascii="Arial" w:eastAsia="Times New Roman" w:hAnsi="Arial" w:cs="Arial"/>
          <w:color w:val="676767"/>
          <w:sz w:val="23"/>
          <w:szCs w:val="23"/>
          <w:lang w:eastAsia="tr-TR"/>
        </w:rPr>
        <w:t> Artvin</w:t>
      </w:r>
    </w:p>
    <w:p w:rsidR="00DE4B04" w:rsidRPr="00DE4B04" w:rsidRDefault="00DE4B04" w:rsidP="00DE4B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b/>
          <w:bCs/>
          <w:color w:val="414141"/>
          <w:sz w:val="23"/>
          <w:szCs w:val="23"/>
          <w:lang w:eastAsia="tr-TR"/>
        </w:rPr>
        <w:t>İlçe:</w:t>
      </w:r>
      <w:r w:rsidRPr="00DE4B04">
        <w:rPr>
          <w:rFonts w:ascii="Arial" w:eastAsia="Times New Roman" w:hAnsi="Arial" w:cs="Arial"/>
          <w:color w:val="676767"/>
          <w:sz w:val="23"/>
          <w:szCs w:val="23"/>
          <w:lang w:eastAsia="tr-TR"/>
        </w:rPr>
        <w:t> Yusufeli</w:t>
      </w:r>
    </w:p>
    <w:p w:rsidR="00DE4B04" w:rsidRPr="00DE4B04" w:rsidRDefault="00DE4B04" w:rsidP="00DE4B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4B04">
        <w:rPr>
          <w:rFonts w:ascii="Arial" w:eastAsia="Times New Roman" w:hAnsi="Arial" w:cs="Arial"/>
          <w:color w:val="676767"/>
          <w:sz w:val="23"/>
          <w:szCs w:val="23"/>
          <w:lang w:eastAsia="tr-TR"/>
        </w:rPr>
        <w:t xml:space="preserve">Mahalle / </w:t>
      </w:r>
      <w:proofErr w:type="spellStart"/>
      <w:proofErr w:type="gramStart"/>
      <w:r w:rsidRPr="00DE4B04">
        <w:rPr>
          <w:rFonts w:ascii="Arial" w:eastAsia="Times New Roman" w:hAnsi="Arial" w:cs="Arial"/>
          <w:color w:val="676767"/>
          <w:sz w:val="23"/>
          <w:szCs w:val="23"/>
          <w:lang w:eastAsia="tr-TR"/>
        </w:rPr>
        <w:t>Köy:Altıparmak</w:t>
      </w:r>
      <w:proofErr w:type="spellEnd"/>
      <w:proofErr w:type="gramEnd"/>
      <w:r w:rsidRPr="00DE4B04">
        <w:rPr>
          <w:rFonts w:ascii="Arial" w:eastAsia="Times New Roman" w:hAnsi="Arial" w:cs="Arial"/>
          <w:color w:val="676767"/>
          <w:sz w:val="23"/>
          <w:szCs w:val="23"/>
          <w:lang w:eastAsia="tr-TR"/>
        </w:rPr>
        <w:t xml:space="preserve"> Köyü</w:t>
      </w:r>
    </w:p>
    <w:p w:rsidR="00DE4B04" w:rsidRDefault="00DE4B04">
      <w:bookmarkStart w:id="0" w:name="_GoBack"/>
      <w:bookmarkEnd w:id="0"/>
    </w:p>
    <w:sectPr w:rsidR="00DE4B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F71CC"/>
    <w:multiLevelType w:val="multilevel"/>
    <w:tmpl w:val="F94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600CF"/>
    <w:multiLevelType w:val="multilevel"/>
    <w:tmpl w:val="89E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B3ADE"/>
    <w:multiLevelType w:val="multilevel"/>
    <w:tmpl w:val="0FEA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518"/>
    <w:rsid w:val="007B5025"/>
    <w:rsid w:val="00BC0518"/>
    <w:rsid w:val="00DE4B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C1BE92-DE47-4EE6-91A7-6619E237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E4B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E4B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E4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667514">
      <w:bodyDiv w:val="1"/>
      <w:marLeft w:val="0"/>
      <w:marRight w:val="0"/>
      <w:marTop w:val="0"/>
      <w:marBottom w:val="0"/>
      <w:divBdr>
        <w:top w:val="none" w:sz="0" w:space="0" w:color="auto"/>
        <w:left w:val="none" w:sz="0" w:space="0" w:color="auto"/>
        <w:bottom w:val="none" w:sz="0" w:space="0" w:color="auto"/>
        <w:right w:val="none" w:sz="0" w:space="0" w:color="auto"/>
      </w:divBdr>
      <w:divsChild>
        <w:div w:id="1577517376">
          <w:marLeft w:val="0"/>
          <w:marRight w:val="0"/>
          <w:marTop w:val="0"/>
          <w:marBottom w:val="0"/>
          <w:divBdr>
            <w:top w:val="none" w:sz="0" w:space="0" w:color="auto"/>
            <w:left w:val="none" w:sz="0" w:space="0" w:color="auto"/>
            <w:bottom w:val="none" w:sz="0" w:space="0" w:color="auto"/>
            <w:right w:val="none" w:sz="0" w:space="0" w:color="auto"/>
          </w:divBdr>
          <w:divsChild>
            <w:div w:id="1388341464">
              <w:marLeft w:val="0"/>
              <w:marRight w:val="0"/>
              <w:marTop w:val="0"/>
              <w:marBottom w:val="0"/>
              <w:divBdr>
                <w:top w:val="none" w:sz="0" w:space="0" w:color="auto"/>
                <w:left w:val="none" w:sz="0" w:space="0" w:color="auto"/>
                <w:bottom w:val="none" w:sz="0" w:space="0" w:color="auto"/>
                <w:right w:val="none" w:sz="0" w:space="0" w:color="auto"/>
              </w:divBdr>
              <w:divsChild>
                <w:div w:id="567114309">
                  <w:marLeft w:val="0"/>
                  <w:marRight w:val="0"/>
                  <w:marTop w:val="0"/>
                  <w:marBottom w:val="0"/>
                  <w:divBdr>
                    <w:top w:val="none" w:sz="0" w:space="0" w:color="auto"/>
                    <w:left w:val="none" w:sz="0" w:space="0" w:color="auto"/>
                    <w:bottom w:val="none" w:sz="0" w:space="0" w:color="auto"/>
                    <w:right w:val="none" w:sz="0" w:space="0" w:color="auto"/>
                  </w:divBdr>
                  <w:divsChild>
                    <w:div w:id="912276145">
                      <w:marLeft w:val="0"/>
                      <w:marRight w:val="0"/>
                      <w:marTop w:val="0"/>
                      <w:marBottom w:val="0"/>
                      <w:divBdr>
                        <w:top w:val="none" w:sz="0" w:space="0" w:color="auto"/>
                        <w:left w:val="none" w:sz="0" w:space="0" w:color="auto"/>
                        <w:bottom w:val="none" w:sz="0" w:space="0" w:color="auto"/>
                        <w:right w:val="none" w:sz="0" w:space="0" w:color="auto"/>
                      </w:divBdr>
                      <w:divsChild>
                        <w:div w:id="2015261786">
                          <w:marLeft w:val="0"/>
                          <w:marRight w:val="0"/>
                          <w:marTop w:val="0"/>
                          <w:marBottom w:val="0"/>
                          <w:divBdr>
                            <w:top w:val="none" w:sz="0" w:space="0" w:color="auto"/>
                            <w:left w:val="none" w:sz="0" w:space="0" w:color="auto"/>
                            <w:bottom w:val="none" w:sz="0" w:space="0" w:color="auto"/>
                            <w:right w:val="none" w:sz="0" w:space="0" w:color="auto"/>
                          </w:divBdr>
                          <w:divsChild>
                            <w:div w:id="869992028">
                              <w:marLeft w:val="0"/>
                              <w:marRight w:val="0"/>
                              <w:marTop w:val="0"/>
                              <w:marBottom w:val="0"/>
                              <w:divBdr>
                                <w:top w:val="none" w:sz="0" w:space="0" w:color="auto"/>
                                <w:left w:val="none" w:sz="0" w:space="0" w:color="auto"/>
                                <w:bottom w:val="none" w:sz="0" w:space="0" w:color="auto"/>
                                <w:right w:val="none" w:sz="0" w:space="0" w:color="auto"/>
                              </w:divBdr>
                            </w:div>
                            <w:div w:id="1526552575">
                              <w:marLeft w:val="0"/>
                              <w:marRight w:val="0"/>
                              <w:marTop w:val="0"/>
                              <w:marBottom w:val="0"/>
                              <w:divBdr>
                                <w:top w:val="none" w:sz="0" w:space="0" w:color="auto"/>
                                <w:left w:val="none" w:sz="0" w:space="0" w:color="auto"/>
                                <w:bottom w:val="none" w:sz="0" w:space="0" w:color="auto"/>
                                <w:right w:val="none" w:sz="0" w:space="0" w:color="auto"/>
                              </w:divBdr>
                            </w:div>
                          </w:divsChild>
                        </w:div>
                        <w:div w:id="1459303429">
                          <w:marLeft w:val="0"/>
                          <w:marRight w:val="0"/>
                          <w:marTop w:val="0"/>
                          <w:marBottom w:val="0"/>
                          <w:divBdr>
                            <w:top w:val="none" w:sz="0" w:space="0" w:color="auto"/>
                            <w:left w:val="none" w:sz="0" w:space="0" w:color="auto"/>
                            <w:bottom w:val="none" w:sz="0" w:space="0" w:color="auto"/>
                            <w:right w:val="none" w:sz="0" w:space="0" w:color="auto"/>
                          </w:divBdr>
                          <w:divsChild>
                            <w:div w:id="1557738584">
                              <w:marLeft w:val="0"/>
                              <w:marRight w:val="0"/>
                              <w:marTop w:val="0"/>
                              <w:marBottom w:val="0"/>
                              <w:divBdr>
                                <w:top w:val="none" w:sz="0" w:space="0" w:color="auto"/>
                                <w:left w:val="none" w:sz="0" w:space="0" w:color="auto"/>
                                <w:bottom w:val="none" w:sz="0" w:space="0" w:color="auto"/>
                                <w:right w:val="none" w:sz="0" w:space="0" w:color="auto"/>
                              </w:divBdr>
                            </w:div>
                            <w:div w:id="17859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235009">
          <w:marLeft w:val="0"/>
          <w:marRight w:val="0"/>
          <w:marTop w:val="0"/>
          <w:marBottom w:val="0"/>
          <w:divBdr>
            <w:top w:val="none" w:sz="0" w:space="0" w:color="auto"/>
            <w:left w:val="none" w:sz="0" w:space="0" w:color="auto"/>
            <w:bottom w:val="none" w:sz="0" w:space="0" w:color="auto"/>
            <w:right w:val="none" w:sz="0" w:space="0" w:color="auto"/>
          </w:divBdr>
          <w:divsChild>
            <w:div w:id="20668408">
              <w:marLeft w:val="0"/>
              <w:marRight w:val="0"/>
              <w:marTop w:val="0"/>
              <w:marBottom w:val="0"/>
              <w:divBdr>
                <w:top w:val="none" w:sz="0" w:space="0" w:color="auto"/>
                <w:left w:val="none" w:sz="0" w:space="0" w:color="auto"/>
                <w:bottom w:val="none" w:sz="0" w:space="0" w:color="auto"/>
                <w:right w:val="none" w:sz="0" w:space="0" w:color="auto"/>
              </w:divBdr>
              <w:divsChild>
                <w:div w:id="1555004511">
                  <w:marLeft w:val="0"/>
                  <w:marRight w:val="0"/>
                  <w:marTop w:val="0"/>
                  <w:marBottom w:val="0"/>
                  <w:divBdr>
                    <w:top w:val="none" w:sz="0" w:space="0" w:color="auto"/>
                    <w:left w:val="none" w:sz="0" w:space="0" w:color="auto"/>
                    <w:bottom w:val="none" w:sz="0" w:space="0" w:color="auto"/>
                    <w:right w:val="none" w:sz="0" w:space="0" w:color="auto"/>
                  </w:divBdr>
                  <w:divsChild>
                    <w:div w:id="1088964539">
                      <w:marLeft w:val="0"/>
                      <w:marRight w:val="0"/>
                      <w:marTop w:val="0"/>
                      <w:marBottom w:val="0"/>
                      <w:divBdr>
                        <w:top w:val="none" w:sz="0" w:space="0" w:color="auto"/>
                        <w:left w:val="none" w:sz="0" w:space="0" w:color="auto"/>
                        <w:bottom w:val="none" w:sz="0" w:space="0" w:color="auto"/>
                        <w:right w:val="none" w:sz="0" w:space="0" w:color="auto"/>
                      </w:divBdr>
                      <w:divsChild>
                        <w:div w:id="2146699237">
                          <w:marLeft w:val="0"/>
                          <w:marRight w:val="0"/>
                          <w:marTop w:val="0"/>
                          <w:marBottom w:val="0"/>
                          <w:divBdr>
                            <w:top w:val="none" w:sz="0" w:space="0" w:color="auto"/>
                            <w:left w:val="none" w:sz="0" w:space="0" w:color="auto"/>
                            <w:bottom w:val="none" w:sz="0" w:space="0" w:color="auto"/>
                            <w:right w:val="none" w:sz="0" w:space="0" w:color="auto"/>
                          </w:divBdr>
                        </w:div>
                        <w:div w:id="4904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1859</Characters>
  <Application>Microsoft Office Word</Application>
  <DocSecurity>0</DocSecurity>
  <Lines>15</Lines>
  <Paragraphs>4</Paragraphs>
  <ScaleCrop>false</ScaleCrop>
  <Company>Hewlett-Packard Company</Company>
  <LinksUpToDate>false</LinksUpToDate>
  <CharactersWithSpaces>2181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2019-08-15T12:19:00Z</dcterms:created>
  <dcterms:modified xsi:type="dcterms:W3CDTF">2019-08-15T12:19:00Z</dcterms:modified>
</cp:coreProperties>
</file>