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259" w:rsidRDefault="00DC35D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inşa edilen yapıda malzeme olarak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Yapı bir bodrum kat, zemin kat ve bir normal kattan oluşmaktadır. Cami minaresi sonradan eklenmiş olup cami tek minareli ve minare iki şerefelidir. Çatı ahşap </w:t>
      </w:r>
      <w:proofErr w:type="gramStart"/>
      <w:r>
        <w:rPr>
          <w:rFonts w:ascii="Arial" w:hAnsi="Arial" w:cs="Arial"/>
          <w:color w:val="676767"/>
          <w:sz w:val="23"/>
          <w:szCs w:val="23"/>
          <w:shd w:val="clear" w:color="auto" w:fill="FFFFFF"/>
        </w:rPr>
        <w:t>konstrüksiyona</w:t>
      </w:r>
      <w:proofErr w:type="gramEnd"/>
      <w:r>
        <w:rPr>
          <w:rFonts w:ascii="Arial" w:hAnsi="Arial" w:cs="Arial"/>
          <w:color w:val="676767"/>
          <w:sz w:val="23"/>
          <w:szCs w:val="23"/>
          <w:shd w:val="clear" w:color="auto" w:fill="FFFFFF"/>
        </w:rPr>
        <w:t xml:space="preserve"> sahip kırma çatı olup, üzeri sac örtülüdür. Kuzey-güney yönünde eğime oturmuş caminin giriş kısmı sonradan ek bir bölme ile kapatılmıştır. Bu bölüme giriş batı yönündedir. İç mekâna girişi sağlayan ahşap kapı kanatlarının yüzeyi süslüdür. Kapı kanatlarında oyma tekniği kullanılmıştır. Harimin girişi kuzey yönündendir. Ana giriş kapısı ahşap işlemeli, kenarı keme taş kemerlidir. Kadınlar mahfili son cemaat mahfilinin üstü olup ahşap dikmelerle taşınmaktadır. Kadınlar mahfiline, girişin doğusunda bulunan merdivenle çıkılmaktadır. Mihrap kesme taş malzemeden olup üzeri yağlı gri boya ile boyanmıştır. </w:t>
      </w:r>
      <w:proofErr w:type="spellStart"/>
      <w:r>
        <w:rPr>
          <w:rFonts w:ascii="Arial" w:hAnsi="Arial" w:cs="Arial"/>
          <w:color w:val="676767"/>
          <w:sz w:val="23"/>
          <w:szCs w:val="23"/>
          <w:shd w:val="clear" w:color="auto" w:fill="FFFFFF"/>
        </w:rPr>
        <w:t>Mimber</w:t>
      </w:r>
      <w:proofErr w:type="spellEnd"/>
      <w:r>
        <w:rPr>
          <w:rFonts w:ascii="Arial" w:hAnsi="Arial" w:cs="Arial"/>
          <w:color w:val="676767"/>
          <w:sz w:val="23"/>
          <w:szCs w:val="23"/>
          <w:shd w:val="clear" w:color="auto" w:fill="FFFFFF"/>
        </w:rPr>
        <w:t xml:space="preserve"> ahşap işlemeli ve üzeri boyalıdır. Ahşap tavan sade ve işlemesizdir. Sadece avizenin asılı olduğu kısımda işleme vardır. Yapıda iki adet kitabe vardır. Bunlardan birincisi harime girişi sağlayan kapı kemerinin kilit taşında yer almaktadır. Bu kitabede, “Maşallah </w:t>
      </w:r>
      <w:proofErr w:type="spellStart"/>
      <w:r>
        <w:rPr>
          <w:rFonts w:ascii="Arial" w:hAnsi="Arial" w:cs="Arial"/>
          <w:color w:val="676767"/>
          <w:sz w:val="23"/>
          <w:szCs w:val="23"/>
          <w:shd w:val="clear" w:color="auto" w:fill="FFFFFF"/>
        </w:rPr>
        <w:t>Subhanellah</w:t>
      </w:r>
      <w:proofErr w:type="spellEnd"/>
      <w:r>
        <w:rPr>
          <w:rFonts w:ascii="Arial" w:hAnsi="Arial" w:cs="Arial"/>
          <w:color w:val="676767"/>
          <w:sz w:val="23"/>
          <w:szCs w:val="23"/>
          <w:shd w:val="clear" w:color="auto" w:fill="FFFFFF"/>
        </w:rPr>
        <w:t xml:space="preserve"> Yağcıoğlu Ali Usta Refiki Ahmet Usta 1306” yazmaktadır. İkinci kitabe ise harim kapısının sağ tarafındaki ahşap kapıda yer almaktadır ve bu kitabede, “Maşallah </w:t>
      </w:r>
      <w:proofErr w:type="spellStart"/>
      <w:r>
        <w:rPr>
          <w:rFonts w:ascii="Arial" w:hAnsi="Arial" w:cs="Arial"/>
          <w:color w:val="676767"/>
          <w:sz w:val="23"/>
          <w:szCs w:val="23"/>
          <w:shd w:val="clear" w:color="auto" w:fill="FFFFFF"/>
        </w:rPr>
        <w:t>Sübhanellah</w:t>
      </w:r>
      <w:proofErr w:type="spellEnd"/>
      <w:r>
        <w:rPr>
          <w:rFonts w:ascii="Arial" w:hAnsi="Arial" w:cs="Arial"/>
          <w:color w:val="676767"/>
          <w:sz w:val="23"/>
          <w:szCs w:val="23"/>
          <w:shd w:val="clear" w:color="auto" w:fill="FFFFFF"/>
        </w:rPr>
        <w:t xml:space="preserve"> Yağcıoğlu Ali Usta 1306” yazmaktadır. Tescili bulunmayan yapı, iç mekân süslemeleriyle dikkat çekicidir.</w:t>
      </w:r>
    </w:p>
    <w:p w:rsidR="00DC35DE" w:rsidRPr="00DC35DE" w:rsidRDefault="00DC35DE" w:rsidP="00DC35DE">
      <w:pPr>
        <w:shd w:val="clear" w:color="auto" w:fill="FFFFFF"/>
        <w:spacing w:after="120" w:line="240" w:lineRule="auto"/>
        <w:outlineLvl w:val="4"/>
        <w:rPr>
          <w:rFonts w:ascii="Arial" w:eastAsia="Times New Roman" w:hAnsi="Arial" w:cs="Arial"/>
          <w:color w:val="000000"/>
          <w:sz w:val="24"/>
          <w:szCs w:val="24"/>
          <w:lang w:eastAsia="tr-TR"/>
        </w:rPr>
      </w:pPr>
      <w:r w:rsidRPr="00DC35DE">
        <w:rPr>
          <w:rFonts w:ascii="Arial" w:eastAsia="Times New Roman" w:hAnsi="Arial" w:cs="Arial"/>
          <w:color w:val="000000"/>
          <w:sz w:val="24"/>
          <w:szCs w:val="24"/>
          <w:lang w:eastAsia="tr-TR"/>
        </w:rPr>
        <w:t>Genel Bilgiler</w:t>
      </w:r>
    </w:p>
    <w:p w:rsidR="00DC35DE" w:rsidRPr="00DC35DE" w:rsidRDefault="00DC35DE" w:rsidP="00DC35D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C35DE">
        <w:rPr>
          <w:rFonts w:ascii="Arial" w:eastAsia="Times New Roman" w:hAnsi="Arial" w:cs="Arial"/>
          <w:b/>
          <w:bCs/>
          <w:color w:val="414141"/>
          <w:sz w:val="23"/>
          <w:szCs w:val="23"/>
          <w:lang w:eastAsia="tr-TR"/>
        </w:rPr>
        <w:t>Türü:</w:t>
      </w:r>
    </w:p>
    <w:p w:rsidR="00DC35DE" w:rsidRPr="00DC35DE" w:rsidRDefault="00DC35DE" w:rsidP="00DC35D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C35DE">
        <w:rPr>
          <w:rFonts w:ascii="Arial" w:eastAsia="Times New Roman" w:hAnsi="Arial" w:cs="Arial"/>
          <w:b/>
          <w:bCs/>
          <w:color w:val="414141"/>
          <w:sz w:val="23"/>
          <w:szCs w:val="23"/>
          <w:lang w:eastAsia="tr-TR"/>
        </w:rPr>
        <w:t>Envanter Adı:</w:t>
      </w:r>
      <w:r w:rsidRPr="00DC35DE">
        <w:rPr>
          <w:rFonts w:ascii="Arial" w:eastAsia="Times New Roman" w:hAnsi="Arial" w:cs="Arial"/>
          <w:color w:val="676767"/>
          <w:sz w:val="23"/>
          <w:szCs w:val="23"/>
          <w:lang w:eastAsia="tr-TR"/>
        </w:rPr>
        <w:t> CEVİZLİ KÖYÜ CAMİİ - TESCİLSİZ</w:t>
      </w:r>
    </w:p>
    <w:p w:rsidR="00DC35DE" w:rsidRPr="00DC35DE" w:rsidRDefault="00DC35DE" w:rsidP="00DC35D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C35DE">
        <w:rPr>
          <w:rFonts w:ascii="Arial" w:eastAsia="Times New Roman" w:hAnsi="Arial" w:cs="Arial"/>
          <w:b/>
          <w:bCs/>
          <w:color w:val="414141"/>
          <w:sz w:val="23"/>
          <w:szCs w:val="23"/>
          <w:lang w:eastAsia="tr-TR"/>
        </w:rPr>
        <w:t>Envanter Kodu:</w:t>
      </w:r>
      <w:r w:rsidRPr="00DC35DE">
        <w:rPr>
          <w:rFonts w:ascii="Arial" w:eastAsia="Times New Roman" w:hAnsi="Arial" w:cs="Arial"/>
          <w:color w:val="676767"/>
          <w:sz w:val="23"/>
          <w:szCs w:val="23"/>
          <w:lang w:eastAsia="tr-TR"/>
        </w:rPr>
        <w:t> TR.ANT.08.006.009</w:t>
      </w:r>
    </w:p>
    <w:p w:rsidR="00DC35DE" w:rsidRPr="00DC35DE" w:rsidRDefault="00DC35DE" w:rsidP="00DC35DE">
      <w:pPr>
        <w:shd w:val="clear" w:color="auto" w:fill="FFFFFF"/>
        <w:spacing w:after="120" w:line="240" w:lineRule="auto"/>
        <w:outlineLvl w:val="4"/>
        <w:rPr>
          <w:rFonts w:ascii="Arial" w:eastAsia="Times New Roman" w:hAnsi="Arial" w:cs="Arial"/>
          <w:color w:val="000000"/>
          <w:sz w:val="24"/>
          <w:szCs w:val="24"/>
          <w:lang w:eastAsia="tr-TR"/>
        </w:rPr>
      </w:pPr>
      <w:r w:rsidRPr="00DC35DE">
        <w:rPr>
          <w:rFonts w:ascii="Arial" w:eastAsia="Times New Roman" w:hAnsi="Arial" w:cs="Arial"/>
          <w:color w:val="000000"/>
          <w:sz w:val="24"/>
          <w:szCs w:val="24"/>
          <w:lang w:eastAsia="tr-TR"/>
        </w:rPr>
        <w:t>Kullanım Bilgileri</w:t>
      </w:r>
    </w:p>
    <w:p w:rsidR="00DC35DE" w:rsidRPr="00DC35DE" w:rsidRDefault="00DC35DE" w:rsidP="00DC35D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C35DE">
        <w:rPr>
          <w:rFonts w:ascii="Arial" w:eastAsia="Times New Roman" w:hAnsi="Arial" w:cs="Arial"/>
          <w:b/>
          <w:bCs/>
          <w:color w:val="414141"/>
          <w:sz w:val="23"/>
          <w:szCs w:val="23"/>
          <w:lang w:eastAsia="tr-TR"/>
        </w:rPr>
        <w:t>Orijinal Kullanım:</w:t>
      </w:r>
      <w:r w:rsidRPr="00DC35DE">
        <w:rPr>
          <w:rFonts w:ascii="Arial" w:eastAsia="Times New Roman" w:hAnsi="Arial" w:cs="Arial"/>
          <w:color w:val="676767"/>
          <w:sz w:val="23"/>
          <w:szCs w:val="23"/>
          <w:lang w:eastAsia="tr-TR"/>
        </w:rPr>
        <w:t> Cami</w:t>
      </w:r>
    </w:p>
    <w:p w:rsidR="00DC35DE" w:rsidRPr="00DC35DE" w:rsidRDefault="00DC35DE" w:rsidP="00DC35D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C35DE">
        <w:rPr>
          <w:rFonts w:ascii="Arial" w:eastAsia="Times New Roman" w:hAnsi="Arial" w:cs="Arial"/>
          <w:b/>
          <w:bCs/>
          <w:color w:val="414141"/>
          <w:sz w:val="23"/>
          <w:szCs w:val="23"/>
          <w:lang w:eastAsia="tr-TR"/>
        </w:rPr>
        <w:t>Bugünkü Kullanım:</w:t>
      </w:r>
      <w:r w:rsidRPr="00DC35DE">
        <w:rPr>
          <w:rFonts w:ascii="Arial" w:eastAsia="Times New Roman" w:hAnsi="Arial" w:cs="Arial"/>
          <w:color w:val="676767"/>
          <w:sz w:val="23"/>
          <w:szCs w:val="23"/>
          <w:lang w:eastAsia="tr-TR"/>
        </w:rPr>
        <w:t> Cami</w:t>
      </w:r>
    </w:p>
    <w:p w:rsidR="00DC35DE" w:rsidRPr="00DC35DE" w:rsidRDefault="00DC35DE" w:rsidP="00DC35DE">
      <w:pPr>
        <w:shd w:val="clear" w:color="auto" w:fill="FFFFFF"/>
        <w:spacing w:after="120" w:line="240" w:lineRule="auto"/>
        <w:outlineLvl w:val="4"/>
        <w:rPr>
          <w:rFonts w:ascii="Arial" w:eastAsia="Times New Roman" w:hAnsi="Arial" w:cs="Arial"/>
          <w:color w:val="000000"/>
          <w:sz w:val="24"/>
          <w:szCs w:val="24"/>
          <w:lang w:eastAsia="tr-TR"/>
        </w:rPr>
      </w:pPr>
      <w:r w:rsidRPr="00DC35DE">
        <w:rPr>
          <w:rFonts w:ascii="Arial" w:eastAsia="Times New Roman" w:hAnsi="Arial" w:cs="Arial"/>
          <w:color w:val="000000"/>
          <w:sz w:val="24"/>
          <w:szCs w:val="24"/>
          <w:lang w:eastAsia="tr-TR"/>
        </w:rPr>
        <w:t>Konum Bilgileri</w:t>
      </w:r>
    </w:p>
    <w:p w:rsidR="00DC35DE" w:rsidRPr="00DC35DE" w:rsidRDefault="00DC35DE" w:rsidP="00DC35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C35DE">
        <w:rPr>
          <w:rFonts w:ascii="Arial" w:eastAsia="Times New Roman" w:hAnsi="Arial" w:cs="Arial"/>
          <w:b/>
          <w:bCs/>
          <w:color w:val="414141"/>
          <w:sz w:val="23"/>
          <w:szCs w:val="23"/>
          <w:lang w:eastAsia="tr-TR"/>
        </w:rPr>
        <w:t>İl:</w:t>
      </w:r>
      <w:r w:rsidRPr="00DC35DE">
        <w:rPr>
          <w:rFonts w:ascii="Arial" w:eastAsia="Times New Roman" w:hAnsi="Arial" w:cs="Arial"/>
          <w:color w:val="676767"/>
          <w:sz w:val="23"/>
          <w:szCs w:val="23"/>
          <w:lang w:eastAsia="tr-TR"/>
        </w:rPr>
        <w:t> Artvin</w:t>
      </w:r>
    </w:p>
    <w:p w:rsidR="00DC35DE" w:rsidRPr="00DC35DE" w:rsidRDefault="00DC35DE" w:rsidP="00DC35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C35DE">
        <w:rPr>
          <w:rFonts w:ascii="Arial" w:eastAsia="Times New Roman" w:hAnsi="Arial" w:cs="Arial"/>
          <w:b/>
          <w:bCs/>
          <w:color w:val="414141"/>
          <w:sz w:val="23"/>
          <w:szCs w:val="23"/>
          <w:lang w:eastAsia="tr-TR"/>
        </w:rPr>
        <w:t>İlçe:</w:t>
      </w:r>
      <w:r w:rsidRPr="00DC35DE">
        <w:rPr>
          <w:rFonts w:ascii="Arial" w:eastAsia="Times New Roman" w:hAnsi="Arial" w:cs="Arial"/>
          <w:color w:val="676767"/>
          <w:sz w:val="23"/>
          <w:szCs w:val="23"/>
          <w:lang w:eastAsia="tr-TR"/>
        </w:rPr>
        <w:t> Şavşat</w:t>
      </w:r>
    </w:p>
    <w:p w:rsidR="00DC35DE" w:rsidRPr="00DC35DE" w:rsidRDefault="00DC35DE" w:rsidP="00DC35D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C35DE">
        <w:rPr>
          <w:rFonts w:ascii="Arial" w:eastAsia="Times New Roman" w:hAnsi="Arial" w:cs="Arial"/>
          <w:color w:val="676767"/>
          <w:sz w:val="23"/>
          <w:szCs w:val="23"/>
          <w:lang w:eastAsia="tr-TR"/>
        </w:rPr>
        <w:t xml:space="preserve">Mahalle / </w:t>
      </w:r>
      <w:proofErr w:type="spellStart"/>
      <w:proofErr w:type="gramStart"/>
      <w:r w:rsidRPr="00DC35DE">
        <w:rPr>
          <w:rFonts w:ascii="Arial" w:eastAsia="Times New Roman" w:hAnsi="Arial" w:cs="Arial"/>
          <w:color w:val="676767"/>
          <w:sz w:val="23"/>
          <w:szCs w:val="23"/>
          <w:lang w:eastAsia="tr-TR"/>
        </w:rPr>
        <w:t>Köy:Cevizli</w:t>
      </w:r>
      <w:proofErr w:type="spellEnd"/>
      <w:proofErr w:type="gramEnd"/>
      <w:r w:rsidRPr="00DC35DE">
        <w:rPr>
          <w:rFonts w:ascii="Arial" w:eastAsia="Times New Roman" w:hAnsi="Arial" w:cs="Arial"/>
          <w:color w:val="676767"/>
          <w:sz w:val="23"/>
          <w:szCs w:val="23"/>
          <w:lang w:eastAsia="tr-TR"/>
        </w:rPr>
        <w:t xml:space="preserve"> Köyü</w:t>
      </w:r>
    </w:p>
    <w:p w:rsidR="00DC35DE" w:rsidRDefault="00DC35DE">
      <w:bookmarkStart w:id="0" w:name="_GoBack"/>
      <w:bookmarkEnd w:id="0"/>
    </w:p>
    <w:sectPr w:rsidR="00DC35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3764A5"/>
    <w:multiLevelType w:val="multilevel"/>
    <w:tmpl w:val="C19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251AC8"/>
    <w:multiLevelType w:val="multilevel"/>
    <w:tmpl w:val="250E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522D76"/>
    <w:multiLevelType w:val="multilevel"/>
    <w:tmpl w:val="913E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A0C"/>
    <w:rsid w:val="00237A0C"/>
    <w:rsid w:val="00DC35DE"/>
    <w:rsid w:val="00DE42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0112C9-F533-4A45-9514-444FFA8FA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C35D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C35D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C35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5382">
      <w:bodyDiv w:val="1"/>
      <w:marLeft w:val="0"/>
      <w:marRight w:val="0"/>
      <w:marTop w:val="0"/>
      <w:marBottom w:val="0"/>
      <w:divBdr>
        <w:top w:val="none" w:sz="0" w:space="0" w:color="auto"/>
        <w:left w:val="none" w:sz="0" w:space="0" w:color="auto"/>
        <w:bottom w:val="none" w:sz="0" w:space="0" w:color="auto"/>
        <w:right w:val="none" w:sz="0" w:space="0" w:color="auto"/>
      </w:divBdr>
      <w:divsChild>
        <w:div w:id="312218831">
          <w:marLeft w:val="0"/>
          <w:marRight w:val="0"/>
          <w:marTop w:val="0"/>
          <w:marBottom w:val="0"/>
          <w:divBdr>
            <w:top w:val="none" w:sz="0" w:space="0" w:color="auto"/>
            <w:left w:val="none" w:sz="0" w:space="0" w:color="auto"/>
            <w:bottom w:val="none" w:sz="0" w:space="0" w:color="auto"/>
            <w:right w:val="none" w:sz="0" w:space="0" w:color="auto"/>
          </w:divBdr>
          <w:divsChild>
            <w:div w:id="1988240484">
              <w:marLeft w:val="0"/>
              <w:marRight w:val="0"/>
              <w:marTop w:val="0"/>
              <w:marBottom w:val="0"/>
              <w:divBdr>
                <w:top w:val="none" w:sz="0" w:space="0" w:color="auto"/>
                <w:left w:val="none" w:sz="0" w:space="0" w:color="auto"/>
                <w:bottom w:val="none" w:sz="0" w:space="0" w:color="auto"/>
                <w:right w:val="none" w:sz="0" w:space="0" w:color="auto"/>
              </w:divBdr>
              <w:divsChild>
                <w:div w:id="797261388">
                  <w:marLeft w:val="0"/>
                  <w:marRight w:val="0"/>
                  <w:marTop w:val="0"/>
                  <w:marBottom w:val="0"/>
                  <w:divBdr>
                    <w:top w:val="none" w:sz="0" w:space="0" w:color="auto"/>
                    <w:left w:val="none" w:sz="0" w:space="0" w:color="auto"/>
                    <w:bottom w:val="none" w:sz="0" w:space="0" w:color="auto"/>
                    <w:right w:val="none" w:sz="0" w:space="0" w:color="auto"/>
                  </w:divBdr>
                  <w:divsChild>
                    <w:div w:id="137497589">
                      <w:marLeft w:val="0"/>
                      <w:marRight w:val="0"/>
                      <w:marTop w:val="0"/>
                      <w:marBottom w:val="0"/>
                      <w:divBdr>
                        <w:top w:val="none" w:sz="0" w:space="0" w:color="auto"/>
                        <w:left w:val="none" w:sz="0" w:space="0" w:color="auto"/>
                        <w:bottom w:val="none" w:sz="0" w:space="0" w:color="auto"/>
                        <w:right w:val="none" w:sz="0" w:space="0" w:color="auto"/>
                      </w:divBdr>
                      <w:divsChild>
                        <w:div w:id="1284117624">
                          <w:marLeft w:val="0"/>
                          <w:marRight w:val="0"/>
                          <w:marTop w:val="0"/>
                          <w:marBottom w:val="0"/>
                          <w:divBdr>
                            <w:top w:val="none" w:sz="0" w:space="0" w:color="auto"/>
                            <w:left w:val="none" w:sz="0" w:space="0" w:color="auto"/>
                            <w:bottom w:val="none" w:sz="0" w:space="0" w:color="auto"/>
                            <w:right w:val="none" w:sz="0" w:space="0" w:color="auto"/>
                          </w:divBdr>
                          <w:divsChild>
                            <w:div w:id="1883203934">
                              <w:marLeft w:val="0"/>
                              <w:marRight w:val="0"/>
                              <w:marTop w:val="0"/>
                              <w:marBottom w:val="0"/>
                              <w:divBdr>
                                <w:top w:val="none" w:sz="0" w:space="0" w:color="auto"/>
                                <w:left w:val="none" w:sz="0" w:space="0" w:color="auto"/>
                                <w:bottom w:val="none" w:sz="0" w:space="0" w:color="auto"/>
                                <w:right w:val="none" w:sz="0" w:space="0" w:color="auto"/>
                              </w:divBdr>
                            </w:div>
                            <w:div w:id="758914395">
                              <w:marLeft w:val="0"/>
                              <w:marRight w:val="0"/>
                              <w:marTop w:val="0"/>
                              <w:marBottom w:val="0"/>
                              <w:divBdr>
                                <w:top w:val="none" w:sz="0" w:space="0" w:color="auto"/>
                                <w:left w:val="none" w:sz="0" w:space="0" w:color="auto"/>
                                <w:bottom w:val="none" w:sz="0" w:space="0" w:color="auto"/>
                                <w:right w:val="none" w:sz="0" w:space="0" w:color="auto"/>
                              </w:divBdr>
                            </w:div>
                          </w:divsChild>
                        </w:div>
                        <w:div w:id="299381387">
                          <w:marLeft w:val="0"/>
                          <w:marRight w:val="0"/>
                          <w:marTop w:val="0"/>
                          <w:marBottom w:val="0"/>
                          <w:divBdr>
                            <w:top w:val="none" w:sz="0" w:space="0" w:color="auto"/>
                            <w:left w:val="none" w:sz="0" w:space="0" w:color="auto"/>
                            <w:bottom w:val="none" w:sz="0" w:space="0" w:color="auto"/>
                            <w:right w:val="none" w:sz="0" w:space="0" w:color="auto"/>
                          </w:divBdr>
                          <w:divsChild>
                            <w:div w:id="1505898928">
                              <w:marLeft w:val="0"/>
                              <w:marRight w:val="0"/>
                              <w:marTop w:val="0"/>
                              <w:marBottom w:val="0"/>
                              <w:divBdr>
                                <w:top w:val="none" w:sz="0" w:space="0" w:color="auto"/>
                                <w:left w:val="none" w:sz="0" w:space="0" w:color="auto"/>
                                <w:bottom w:val="none" w:sz="0" w:space="0" w:color="auto"/>
                                <w:right w:val="none" w:sz="0" w:space="0" w:color="auto"/>
                              </w:divBdr>
                            </w:div>
                            <w:div w:id="9909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678190">
          <w:marLeft w:val="0"/>
          <w:marRight w:val="0"/>
          <w:marTop w:val="0"/>
          <w:marBottom w:val="0"/>
          <w:divBdr>
            <w:top w:val="none" w:sz="0" w:space="0" w:color="auto"/>
            <w:left w:val="none" w:sz="0" w:space="0" w:color="auto"/>
            <w:bottom w:val="none" w:sz="0" w:space="0" w:color="auto"/>
            <w:right w:val="none" w:sz="0" w:space="0" w:color="auto"/>
          </w:divBdr>
          <w:divsChild>
            <w:div w:id="980503895">
              <w:marLeft w:val="0"/>
              <w:marRight w:val="0"/>
              <w:marTop w:val="0"/>
              <w:marBottom w:val="0"/>
              <w:divBdr>
                <w:top w:val="none" w:sz="0" w:space="0" w:color="auto"/>
                <w:left w:val="none" w:sz="0" w:space="0" w:color="auto"/>
                <w:bottom w:val="none" w:sz="0" w:space="0" w:color="auto"/>
                <w:right w:val="none" w:sz="0" w:space="0" w:color="auto"/>
              </w:divBdr>
              <w:divsChild>
                <w:div w:id="175001233">
                  <w:marLeft w:val="0"/>
                  <w:marRight w:val="0"/>
                  <w:marTop w:val="0"/>
                  <w:marBottom w:val="0"/>
                  <w:divBdr>
                    <w:top w:val="none" w:sz="0" w:space="0" w:color="auto"/>
                    <w:left w:val="none" w:sz="0" w:space="0" w:color="auto"/>
                    <w:bottom w:val="none" w:sz="0" w:space="0" w:color="auto"/>
                    <w:right w:val="none" w:sz="0" w:space="0" w:color="auto"/>
                  </w:divBdr>
                  <w:divsChild>
                    <w:div w:id="101344373">
                      <w:marLeft w:val="0"/>
                      <w:marRight w:val="0"/>
                      <w:marTop w:val="0"/>
                      <w:marBottom w:val="0"/>
                      <w:divBdr>
                        <w:top w:val="none" w:sz="0" w:space="0" w:color="auto"/>
                        <w:left w:val="none" w:sz="0" w:space="0" w:color="auto"/>
                        <w:bottom w:val="none" w:sz="0" w:space="0" w:color="auto"/>
                        <w:right w:val="none" w:sz="0" w:space="0" w:color="auto"/>
                      </w:divBdr>
                      <w:divsChild>
                        <w:div w:id="1501966812">
                          <w:marLeft w:val="0"/>
                          <w:marRight w:val="0"/>
                          <w:marTop w:val="0"/>
                          <w:marBottom w:val="0"/>
                          <w:divBdr>
                            <w:top w:val="none" w:sz="0" w:space="0" w:color="auto"/>
                            <w:left w:val="none" w:sz="0" w:space="0" w:color="auto"/>
                            <w:bottom w:val="none" w:sz="0" w:space="0" w:color="auto"/>
                            <w:right w:val="none" w:sz="0" w:space="0" w:color="auto"/>
                          </w:divBdr>
                        </w:div>
                        <w:div w:id="45102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247</Words>
  <Characters>1411</Characters>
  <Application>Microsoft Office Word</Application>
  <DocSecurity>0</DocSecurity>
  <Lines>11</Lines>
  <Paragraphs>3</Paragraphs>
  <ScaleCrop>false</ScaleCrop>
  <Company>Hewlett-Packard Company</Company>
  <LinksUpToDate>false</LinksUpToDate>
  <CharactersWithSpaces>1655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2019-08-15T12:32:00Z</dcterms:created>
  <dcterms:modified xsi:type="dcterms:W3CDTF">2019-08-15T12:33:00Z</dcterms:modified>
</cp:coreProperties>
</file>