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82E" w:rsidRDefault="00B31E9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Ardanuç Kalesi olarak da anılan kalenin “Gevheri - </w:t>
      </w:r>
      <w:proofErr w:type="spellStart"/>
      <w:r>
        <w:rPr>
          <w:rFonts w:ascii="Arial" w:hAnsi="Arial" w:cs="Arial"/>
          <w:color w:val="676767"/>
          <w:sz w:val="23"/>
          <w:szCs w:val="23"/>
          <w:shd w:val="clear" w:color="auto" w:fill="FFFFFF"/>
        </w:rPr>
        <w:t>Nik</w:t>
      </w:r>
      <w:proofErr w:type="spellEnd"/>
      <w:r>
        <w:rPr>
          <w:rFonts w:ascii="Arial" w:hAnsi="Arial" w:cs="Arial"/>
          <w:color w:val="676767"/>
          <w:sz w:val="23"/>
          <w:szCs w:val="23"/>
          <w:shd w:val="clear" w:color="auto" w:fill="FFFFFF"/>
        </w:rPr>
        <w:t xml:space="preserve">” ismiyle anılmasının nedeni, çevresinde gümüş madenleri olmasıdır. Farsça bir kelime olan Gevher, cevher anlamına gelmektedir. İç kalenin ilk yapılış tarihi milattan önceki dönemlere tarihlenmektedir. Dış kalenin ise 5. yüzyılda, </w:t>
      </w:r>
      <w:proofErr w:type="spellStart"/>
      <w:r>
        <w:rPr>
          <w:rFonts w:ascii="Arial" w:hAnsi="Arial" w:cs="Arial"/>
          <w:color w:val="676767"/>
          <w:sz w:val="23"/>
          <w:szCs w:val="23"/>
          <w:shd w:val="clear" w:color="auto" w:fill="FFFFFF"/>
        </w:rPr>
        <w:t>İberya</w:t>
      </w:r>
      <w:proofErr w:type="spellEnd"/>
      <w:r>
        <w:rPr>
          <w:rFonts w:ascii="Arial" w:hAnsi="Arial" w:cs="Arial"/>
          <w:color w:val="676767"/>
          <w:sz w:val="23"/>
          <w:szCs w:val="23"/>
          <w:shd w:val="clear" w:color="auto" w:fill="FFFFFF"/>
        </w:rPr>
        <w:t xml:space="preserve"> Krallığı’nın bu bölgeyi başkent olarak kullandığı dönemde yapıldığı düşünülmektedir. Kale, 1551 yılında Osmanlılar tarafından fethedilmiş, Kanuni Sultan Süleyman tarafından 1562 tarihinde onarımdan geçirilmiştir. Kale, iki bölümden meydana gelmektedir. </w:t>
      </w:r>
      <w:proofErr w:type="spellStart"/>
      <w:r>
        <w:rPr>
          <w:rFonts w:ascii="Arial" w:hAnsi="Arial" w:cs="Arial"/>
          <w:color w:val="676767"/>
          <w:sz w:val="23"/>
          <w:szCs w:val="23"/>
          <w:shd w:val="clear" w:color="auto" w:fill="FFFFFF"/>
        </w:rPr>
        <w:t>İçkalede</w:t>
      </w:r>
      <w:proofErr w:type="spellEnd"/>
      <w:r>
        <w:rPr>
          <w:rFonts w:ascii="Arial" w:hAnsi="Arial" w:cs="Arial"/>
          <w:color w:val="676767"/>
          <w:sz w:val="23"/>
          <w:szCs w:val="23"/>
          <w:shd w:val="clear" w:color="auto" w:fill="FFFFFF"/>
        </w:rPr>
        <w:t xml:space="preserve"> Ortaçağ yapıları yer alırken, günümüzde Adakale Mahallesi olan kısımda ise Osmanlı yapıları yer almaktadır. Kalenin ana girişi güneyde yer alan kapıdan sağlanmaktadır. Surlarla çevrili kalede Osmanlı Dönemi’nde pek çok yapı inşa edilmiştir. Günümüzde Adakale Mahallesi’nde yer alan </w:t>
      </w:r>
      <w:proofErr w:type="spellStart"/>
      <w:r>
        <w:rPr>
          <w:rFonts w:ascii="Arial" w:hAnsi="Arial" w:cs="Arial"/>
          <w:color w:val="676767"/>
          <w:sz w:val="23"/>
          <w:szCs w:val="23"/>
          <w:shd w:val="clear" w:color="auto" w:fill="FFFFFF"/>
        </w:rPr>
        <w:t>İskenderpaşa</w:t>
      </w:r>
      <w:proofErr w:type="spellEnd"/>
      <w:r>
        <w:rPr>
          <w:rFonts w:ascii="Arial" w:hAnsi="Arial" w:cs="Arial"/>
          <w:color w:val="676767"/>
          <w:sz w:val="23"/>
          <w:szCs w:val="23"/>
          <w:shd w:val="clear" w:color="auto" w:fill="FFFFFF"/>
        </w:rPr>
        <w:t xml:space="preserve"> Camii, Türbeler, Hamam ve Dükkânlar bu dönemin eserleridir. </w:t>
      </w:r>
      <w:proofErr w:type="spellStart"/>
      <w:r>
        <w:rPr>
          <w:rFonts w:ascii="Arial" w:hAnsi="Arial" w:cs="Arial"/>
          <w:color w:val="676767"/>
          <w:sz w:val="23"/>
          <w:szCs w:val="23"/>
          <w:shd w:val="clear" w:color="auto" w:fill="FFFFFF"/>
        </w:rPr>
        <w:t>İçkale</w:t>
      </w:r>
      <w:proofErr w:type="spellEnd"/>
      <w:r>
        <w:rPr>
          <w:rFonts w:ascii="Arial" w:hAnsi="Arial" w:cs="Arial"/>
          <w:color w:val="676767"/>
          <w:sz w:val="23"/>
          <w:szCs w:val="23"/>
          <w:shd w:val="clear" w:color="auto" w:fill="FFFFFF"/>
        </w:rPr>
        <w:t>, 4 taraftan surlarla çevrilidir. Moloz taştan inşa edilen surların büyük kısmı yıkılmıştır.</w:t>
      </w:r>
    </w:p>
    <w:p w:rsidR="00B31E97" w:rsidRPr="00B31E97" w:rsidRDefault="00B31E97" w:rsidP="00B31E97">
      <w:pPr>
        <w:shd w:val="clear" w:color="auto" w:fill="FFFFFF"/>
        <w:spacing w:after="120" w:line="240" w:lineRule="auto"/>
        <w:outlineLvl w:val="4"/>
        <w:rPr>
          <w:rFonts w:ascii="Arial" w:eastAsia="Times New Roman" w:hAnsi="Arial" w:cs="Arial"/>
          <w:color w:val="000000"/>
          <w:sz w:val="24"/>
          <w:szCs w:val="24"/>
          <w:lang w:eastAsia="tr-TR"/>
        </w:rPr>
      </w:pPr>
      <w:r w:rsidRPr="00B31E97">
        <w:rPr>
          <w:rFonts w:ascii="Arial" w:eastAsia="Times New Roman" w:hAnsi="Arial" w:cs="Arial"/>
          <w:color w:val="000000"/>
          <w:sz w:val="24"/>
          <w:szCs w:val="24"/>
          <w:lang w:eastAsia="tr-TR"/>
        </w:rPr>
        <w:t>Genel Bilgiler</w:t>
      </w:r>
    </w:p>
    <w:p w:rsidR="00B31E97" w:rsidRPr="00B31E97" w:rsidRDefault="00B31E97" w:rsidP="00B31E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1E97">
        <w:rPr>
          <w:rFonts w:ascii="Arial" w:eastAsia="Times New Roman" w:hAnsi="Arial" w:cs="Arial"/>
          <w:b/>
          <w:bCs/>
          <w:color w:val="414141"/>
          <w:sz w:val="23"/>
          <w:szCs w:val="23"/>
          <w:lang w:eastAsia="tr-TR"/>
        </w:rPr>
        <w:t>Türü:</w:t>
      </w:r>
    </w:p>
    <w:p w:rsidR="00B31E97" w:rsidRPr="00B31E97" w:rsidRDefault="00B31E97" w:rsidP="00B31E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1E97">
        <w:rPr>
          <w:rFonts w:ascii="Arial" w:eastAsia="Times New Roman" w:hAnsi="Arial" w:cs="Arial"/>
          <w:b/>
          <w:bCs/>
          <w:color w:val="414141"/>
          <w:sz w:val="23"/>
          <w:szCs w:val="23"/>
          <w:lang w:eastAsia="tr-TR"/>
        </w:rPr>
        <w:t>Envanter Adı:</w:t>
      </w:r>
      <w:r w:rsidRPr="00B31E97">
        <w:rPr>
          <w:rFonts w:ascii="Arial" w:eastAsia="Times New Roman" w:hAnsi="Arial" w:cs="Arial"/>
          <w:color w:val="676767"/>
          <w:sz w:val="23"/>
          <w:szCs w:val="23"/>
          <w:lang w:eastAsia="tr-TR"/>
        </w:rPr>
        <w:t> GEVHERNİK KALESİ</w:t>
      </w:r>
    </w:p>
    <w:p w:rsidR="00B31E97" w:rsidRPr="00B31E97" w:rsidRDefault="00B31E97" w:rsidP="00B31E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1E97">
        <w:rPr>
          <w:rFonts w:ascii="Arial" w:eastAsia="Times New Roman" w:hAnsi="Arial" w:cs="Arial"/>
          <w:b/>
          <w:bCs/>
          <w:color w:val="414141"/>
          <w:sz w:val="23"/>
          <w:szCs w:val="23"/>
          <w:lang w:eastAsia="tr-TR"/>
        </w:rPr>
        <w:t>Envanter Kodu:</w:t>
      </w:r>
      <w:r w:rsidRPr="00B31E97">
        <w:rPr>
          <w:rFonts w:ascii="Arial" w:eastAsia="Times New Roman" w:hAnsi="Arial" w:cs="Arial"/>
          <w:color w:val="676767"/>
          <w:sz w:val="23"/>
          <w:szCs w:val="23"/>
          <w:lang w:eastAsia="tr-TR"/>
        </w:rPr>
        <w:t> TR.SIT.08.007.002</w:t>
      </w:r>
    </w:p>
    <w:p w:rsidR="00B31E97" w:rsidRPr="00B31E97" w:rsidRDefault="00B31E97" w:rsidP="00B31E97">
      <w:pPr>
        <w:shd w:val="clear" w:color="auto" w:fill="FFFFFF"/>
        <w:spacing w:after="120" w:line="240" w:lineRule="auto"/>
        <w:outlineLvl w:val="4"/>
        <w:rPr>
          <w:rFonts w:ascii="Arial" w:eastAsia="Times New Roman" w:hAnsi="Arial" w:cs="Arial"/>
          <w:color w:val="000000"/>
          <w:sz w:val="24"/>
          <w:szCs w:val="24"/>
          <w:lang w:eastAsia="tr-TR"/>
        </w:rPr>
      </w:pPr>
      <w:r w:rsidRPr="00B31E97">
        <w:rPr>
          <w:rFonts w:ascii="Arial" w:eastAsia="Times New Roman" w:hAnsi="Arial" w:cs="Arial"/>
          <w:color w:val="000000"/>
          <w:sz w:val="24"/>
          <w:szCs w:val="24"/>
          <w:lang w:eastAsia="tr-TR"/>
        </w:rPr>
        <w:t>Konum Bilgileri</w:t>
      </w:r>
    </w:p>
    <w:p w:rsidR="00B31E97" w:rsidRPr="00B31E97" w:rsidRDefault="00B31E97" w:rsidP="00B31E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1E97">
        <w:rPr>
          <w:rFonts w:ascii="Arial" w:eastAsia="Times New Roman" w:hAnsi="Arial" w:cs="Arial"/>
          <w:b/>
          <w:bCs/>
          <w:color w:val="414141"/>
          <w:sz w:val="23"/>
          <w:szCs w:val="23"/>
          <w:lang w:eastAsia="tr-TR"/>
        </w:rPr>
        <w:t>İl:</w:t>
      </w:r>
      <w:r w:rsidRPr="00B31E97">
        <w:rPr>
          <w:rFonts w:ascii="Arial" w:eastAsia="Times New Roman" w:hAnsi="Arial" w:cs="Arial"/>
          <w:color w:val="676767"/>
          <w:sz w:val="23"/>
          <w:szCs w:val="23"/>
          <w:lang w:eastAsia="tr-TR"/>
        </w:rPr>
        <w:t> Artvin</w:t>
      </w:r>
    </w:p>
    <w:p w:rsidR="00B31E97" w:rsidRPr="00B31E97" w:rsidRDefault="00B31E97" w:rsidP="00B31E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1E97">
        <w:rPr>
          <w:rFonts w:ascii="Arial" w:eastAsia="Times New Roman" w:hAnsi="Arial" w:cs="Arial"/>
          <w:b/>
          <w:bCs/>
          <w:color w:val="414141"/>
          <w:sz w:val="23"/>
          <w:szCs w:val="23"/>
          <w:lang w:eastAsia="tr-TR"/>
        </w:rPr>
        <w:t>İlçe:</w:t>
      </w:r>
      <w:r w:rsidRPr="00B31E97">
        <w:rPr>
          <w:rFonts w:ascii="Arial" w:eastAsia="Times New Roman" w:hAnsi="Arial" w:cs="Arial"/>
          <w:color w:val="676767"/>
          <w:sz w:val="23"/>
          <w:szCs w:val="23"/>
          <w:lang w:eastAsia="tr-TR"/>
        </w:rPr>
        <w:t> Ardanuç</w:t>
      </w:r>
    </w:p>
    <w:p w:rsidR="00B31E97" w:rsidRPr="00B31E97" w:rsidRDefault="00B31E97" w:rsidP="00B31E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1E97">
        <w:rPr>
          <w:rFonts w:ascii="Arial" w:eastAsia="Times New Roman" w:hAnsi="Arial" w:cs="Arial"/>
          <w:color w:val="676767"/>
          <w:sz w:val="23"/>
          <w:szCs w:val="23"/>
          <w:lang w:eastAsia="tr-TR"/>
        </w:rPr>
        <w:t xml:space="preserve">Mahalle / </w:t>
      </w:r>
      <w:proofErr w:type="spellStart"/>
      <w:proofErr w:type="gramStart"/>
      <w:r w:rsidRPr="00B31E97">
        <w:rPr>
          <w:rFonts w:ascii="Arial" w:eastAsia="Times New Roman" w:hAnsi="Arial" w:cs="Arial"/>
          <w:color w:val="676767"/>
          <w:sz w:val="23"/>
          <w:szCs w:val="23"/>
          <w:lang w:eastAsia="tr-TR"/>
        </w:rPr>
        <w:t>Köy:Adakale</w:t>
      </w:r>
      <w:proofErr w:type="spellEnd"/>
      <w:proofErr w:type="gramEnd"/>
      <w:r w:rsidRPr="00B31E97">
        <w:rPr>
          <w:rFonts w:ascii="Arial" w:eastAsia="Times New Roman" w:hAnsi="Arial" w:cs="Arial"/>
          <w:color w:val="676767"/>
          <w:sz w:val="23"/>
          <w:szCs w:val="23"/>
          <w:lang w:eastAsia="tr-TR"/>
        </w:rPr>
        <w:t xml:space="preserve"> </w:t>
      </w:r>
      <w:proofErr w:type="spellStart"/>
      <w:r w:rsidRPr="00B31E97">
        <w:rPr>
          <w:rFonts w:ascii="Arial" w:eastAsia="Times New Roman" w:hAnsi="Arial" w:cs="Arial"/>
          <w:color w:val="676767"/>
          <w:sz w:val="23"/>
          <w:szCs w:val="23"/>
          <w:lang w:eastAsia="tr-TR"/>
        </w:rPr>
        <w:t>Mh</w:t>
      </w:r>
      <w:proofErr w:type="spellEnd"/>
      <w:r w:rsidRPr="00B31E97">
        <w:rPr>
          <w:rFonts w:ascii="Arial" w:eastAsia="Times New Roman" w:hAnsi="Arial" w:cs="Arial"/>
          <w:color w:val="676767"/>
          <w:sz w:val="23"/>
          <w:szCs w:val="23"/>
          <w:lang w:eastAsia="tr-TR"/>
        </w:rPr>
        <w:t>.</w:t>
      </w:r>
    </w:p>
    <w:p w:rsidR="00B31E97" w:rsidRPr="00B31E97" w:rsidRDefault="00B31E97" w:rsidP="00B31E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1E97">
        <w:rPr>
          <w:rFonts w:ascii="Arial" w:eastAsia="Times New Roman" w:hAnsi="Arial" w:cs="Arial"/>
          <w:color w:val="676767"/>
          <w:sz w:val="23"/>
          <w:szCs w:val="23"/>
          <w:lang w:eastAsia="tr-TR"/>
        </w:rPr>
        <w:t>Ada:72</w:t>
      </w:r>
    </w:p>
    <w:p w:rsidR="00B31E97" w:rsidRPr="00B31E97" w:rsidRDefault="00B31E97" w:rsidP="00B31E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1E97">
        <w:rPr>
          <w:rFonts w:ascii="Arial" w:eastAsia="Times New Roman" w:hAnsi="Arial" w:cs="Arial"/>
          <w:color w:val="676767"/>
          <w:sz w:val="23"/>
          <w:szCs w:val="23"/>
          <w:lang w:eastAsia="tr-TR"/>
        </w:rPr>
        <w:t>Parsel:80</w:t>
      </w:r>
    </w:p>
    <w:p w:rsidR="00B31E97" w:rsidRDefault="00B31E97">
      <w:bookmarkStart w:id="0" w:name="_GoBack"/>
      <w:bookmarkEnd w:id="0"/>
    </w:p>
    <w:sectPr w:rsidR="00B31E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58033F"/>
    <w:multiLevelType w:val="multilevel"/>
    <w:tmpl w:val="6E2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D3F71"/>
    <w:multiLevelType w:val="multilevel"/>
    <w:tmpl w:val="3EE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BC2"/>
    <w:rsid w:val="00857BC2"/>
    <w:rsid w:val="008C482E"/>
    <w:rsid w:val="00B31E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A3C3D8-6627-4AB6-BA4A-3F25C049C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31E9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31E9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31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354010">
      <w:bodyDiv w:val="1"/>
      <w:marLeft w:val="0"/>
      <w:marRight w:val="0"/>
      <w:marTop w:val="0"/>
      <w:marBottom w:val="0"/>
      <w:divBdr>
        <w:top w:val="none" w:sz="0" w:space="0" w:color="auto"/>
        <w:left w:val="none" w:sz="0" w:space="0" w:color="auto"/>
        <w:bottom w:val="none" w:sz="0" w:space="0" w:color="auto"/>
        <w:right w:val="none" w:sz="0" w:space="0" w:color="auto"/>
      </w:divBdr>
      <w:divsChild>
        <w:div w:id="336739718">
          <w:marLeft w:val="0"/>
          <w:marRight w:val="0"/>
          <w:marTop w:val="0"/>
          <w:marBottom w:val="0"/>
          <w:divBdr>
            <w:top w:val="none" w:sz="0" w:space="0" w:color="auto"/>
            <w:left w:val="none" w:sz="0" w:space="0" w:color="auto"/>
            <w:bottom w:val="none" w:sz="0" w:space="0" w:color="auto"/>
            <w:right w:val="none" w:sz="0" w:space="0" w:color="auto"/>
          </w:divBdr>
          <w:divsChild>
            <w:div w:id="1327054846">
              <w:marLeft w:val="0"/>
              <w:marRight w:val="0"/>
              <w:marTop w:val="0"/>
              <w:marBottom w:val="0"/>
              <w:divBdr>
                <w:top w:val="none" w:sz="0" w:space="0" w:color="auto"/>
                <w:left w:val="none" w:sz="0" w:space="0" w:color="auto"/>
                <w:bottom w:val="none" w:sz="0" w:space="0" w:color="auto"/>
                <w:right w:val="none" w:sz="0" w:space="0" w:color="auto"/>
              </w:divBdr>
              <w:divsChild>
                <w:div w:id="344720313">
                  <w:marLeft w:val="0"/>
                  <w:marRight w:val="0"/>
                  <w:marTop w:val="0"/>
                  <w:marBottom w:val="0"/>
                  <w:divBdr>
                    <w:top w:val="none" w:sz="0" w:space="0" w:color="auto"/>
                    <w:left w:val="none" w:sz="0" w:space="0" w:color="auto"/>
                    <w:bottom w:val="none" w:sz="0" w:space="0" w:color="auto"/>
                    <w:right w:val="none" w:sz="0" w:space="0" w:color="auto"/>
                  </w:divBdr>
                  <w:divsChild>
                    <w:div w:id="1600718552">
                      <w:marLeft w:val="0"/>
                      <w:marRight w:val="0"/>
                      <w:marTop w:val="0"/>
                      <w:marBottom w:val="0"/>
                      <w:divBdr>
                        <w:top w:val="none" w:sz="0" w:space="0" w:color="auto"/>
                        <w:left w:val="none" w:sz="0" w:space="0" w:color="auto"/>
                        <w:bottom w:val="none" w:sz="0" w:space="0" w:color="auto"/>
                        <w:right w:val="none" w:sz="0" w:space="0" w:color="auto"/>
                      </w:divBdr>
                      <w:divsChild>
                        <w:div w:id="996804678">
                          <w:marLeft w:val="0"/>
                          <w:marRight w:val="0"/>
                          <w:marTop w:val="0"/>
                          <w:marBottom w:val="0"/>
                          <w:divBdr>
                            <w:top w:val="none" w:sz="0" w:space="0" w:color="auto"/>
                            <w:left w:val="none" w:sz="0" w:space="0" w:color="auto"/>
                            <w:bottom w:val="none" w:sz="0" w:space="0" w:color="auto"/>
                            <w:right w:val="none" w:sz="0" w:space="0" w:color="auto"/>
                          </w:divBdr>
                          <w:divsChild>
                            <w:div w:id="360672843">
                              <w:marLeft w:val="0"/>
                              <w:marRight w:val="0"/>
                              <w:marTop w:val="0"/>
                              <w:marBottom w:val="0"/>
                              <w:divBdr>
                                <w:top w:val="none" w:sz="0" w:space="0" w:color="auto"/>
                                <w:left w:val="none" w:sz="0" w:space="0" w:color="auto"/>
                                <w:bottom w:val="none" w:sz="0" w:space="0" w:color="auto"/>
                                <w:right w:val="none" w:sz="0" w:space="0" w:color="auto"/>
                              </w:divBdr>
                            </w:div>
                            <w:div w:id="341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53765">
          <w:marLeft w:val="0"/>
          <w:marRight w:val="0"/>
          <w:marTop w:val="0"/>
          <w:marBottom w:val="0"/>
          <w:divBdr>
            <w:top w:val="none" w:sz="0" w:space="0" w:color="auto"/>
            <w:left w:val="none" w:sz="0" w:space="0" w:color="auto"/>
            <w:bottom w:val="none" w:sz="0" w:space="0" w:color="auto"/>
            <w:right w:val="none" w:sz="0" w:space="0" w:color="auto"/>
          </w:divBdr>
          <w:divsChild>
            <w:div w:id="2110155223">
              <w:marLeft w:val="0"/>
              <w:marRight w:val="0"/>
              <w:marTop w:val="0"/>
              <w:marBottom w:val="0"/>
              <w:divBdr>
                <w:top w:val="none" w:sz="0" w:space="0" w:color="auto"/>
                <w:left w:val="none" w:sz="0" w:space="0" w:color="auto"/>
                <w:bottom w:val="none" w:sz="0" w:space="0" w:color="auto"/>
                <w:right w:val="none" w:sz="0" w:space="0" w:color="auto"/>
              </w:divBdr>
              <w:divsChild>
                <w:div w:id="1363625792">
                  <w:marLeft w:val="0"/>
                  <w:marRight w:val="0"/>
                  <w:marTop w:val="0"/>
                  <w:marBottom w:val="0"/>
                  <w:divBdr>
                    <w:top w:val="none" w:sz="0" w:space="0" w:color="auto"/>
                    <w:left w:val="none" w:sz="0" w:space="0" w:color="auto"/>
                    <w:bottom w:val="none" w:sz="0" w:space="0" w:color="auto"/>
                    <w:right w:val="none" w:sz="0" w:space="0" w:color="auto"/>
                  </w:divBdr>
                  <w:divsChild>
                    <w:div w:id="629440163">
                      <w:marLeft w:val="0"/>
                      <w:marRight w:val="0"/>
                      <w:marTop w:val="0"/>
                      <w:marBottom w:val="0"/>
                      <w:divBdr>
                        <w:top w:val="none" w:sz="0" w:space="0" w:color="auto"/>
                        <w:left w:val="none" w:sz="0" w:space="0" w:color="auto"/>
                        <w:bottom w:val="none" w:sz="0" w:space="0" w:color="auto"/>
                        <w:right w:val="none" w:sz="0" w:space="0" w:color="auto"/>
                      </w:divBdr>
                      <w:divsChild>
                        <w:div w:id="1213272059">
                          <w:marLeft w:val="0"/>
                          <w:marRight w:val="0"/>
                          <w:marTop w:val="0"/>
                          <w:marBottom w:val="0"/>
                          <w:divBdr>
                            <w:top w:val="none" w:sz="0" w:space="0" w:color="auto"/>
                            <w:left w:val="none" w:sz="0" w:space="0" w:color="auto"/>
                            <w:bottom w:val="none" w:sz="0" w:space="0" w:color="auto"/>
                            <w:right w:val="none" w:sz="0" w:space="0" w:color="auto"/>
                          </w:divBdr>
                        </w:div>
                        <w:div w:id="4324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1003</Characters>
  <Application>Microsoft Office Word</Application>
  <DocSecurity>0</DocSecurity>
  <Lines>8</Lines>
  <Paragraphs>2</Paragraphs>
  <ScaleCrop>false</ScaleCrop>
  <Company>Hewlett-Packard Company</Company>
  <LinksUpToDate>false</LinksUpToDate>
  <CharactersWithSpaces>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2019-08-21T11:19:00Z</dcterms:created>
  <dcterms:modified xsi:type="dcterms:W3CDTF">2019-08-21T11:19:00Z</dcterms:modified>
</cp:coreProperties>
</file>