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A2A87" w:rsidRDefault="006D20FC">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Taş yığma yapım sisteminde inşa edilen yapı, bodrum + zemin katlıdır ve dikdörtgen planlıdır. Yapının inşasında malzeme olarak ahşap ve farklı türlerdeki taşlar kullanılmıştır. Eğimli arazide konumlanmış yapının girişi güney cephede bulunmaktadır. Giriş kotuna merdiven ile ulaşılmaktadır. Yapının kuzeydoğusunda yapıya ait </w:t>
      </w:r>
      <w:proofErr w:type="spellStart"/>
      <w:r>
        <w:rPr>
          <w:rFonts w:ascii="Arial" w:hAnsi="Arial" w:cs="Arial"/>
          <w:color w:val="676767"/>
          <w:sz w:val="23"/>
          <w:szCs w:val="23"/>
          <w:shd w:val="clear" w:color="auto" w:fill="FFFFFF"/>
        </w:rPr>
        <w:t>serender</w:t>
      </w:r>
      <w:proofErr w:type="spellEnd"/>
      <w:r>
        <w:rPr>
          <w:rFonts w:ascii="Arial" w:hAnsi="Arial" w:cs="Arial"/>
          <w:color w:val="676767"/>
          <w:sz w:val="23"/>
          <w:szCs w:val="23"/>
          <w:shd w:val="clear" w:color="auto" w:fill="FFFFFF"/>
        </w:rPr>
        <w:t xml:space="preserve"> bulunmaktadır. </w:t>
      </w:r>
      <w:proofErr w:type="spellStart"/>
      <w:r>
        <w:rPr>
          <w:rFonts w:ascii="Arial" w:hAnsi="Arial" w:cs="Arial"/>
          <w:color w:val="676767"/>
          <w:sz w:val="23"/>
          <w:szCs w:val="23"/>
          <w:shd w:val="clear" w:color="auto" w:fill="FFFFFF"/>
        </w:rPr>
        <w:t>Serender</w:t>
      </w:r>
      <w:proofErr w:type="spellEnd"/>
      <w:r>
        <w:rPr>
          <w:rFonts w:ascii="Arial" w:hAnsi="Arial" w:cs="Arial"/>
          <w:color w:val="676767"/>
          <w:sz w:val="23"/>
          <w:szCs w:val="23"/>
          <w:shd w:val="clear" w:color="auto" w:fill="FFFFFF"/>
        </w:rPr>
        <w:t xml:space="preserve"> günümüzde orijinal işlevi </w:t>
      </w:r>
      <w:proofErr w:type="gramStart"/>
      <w:r>
        <w:rPr>
          <w:rFonts w:ascii="Arial" w:hAnsi="Arial" w:cs="Arial"/>
          <w:color w:val="676767"/>
          <w:sz w:val="23"/>
          <w:szCs w:val="23"/>
          <w:shd w:val="clear" w:color="auto" w:fill="FFFFFF"/>
        </w:rPr>
        <w:t>ile,</w:t>
      </w:r>
      <w:proofErr w:type="gramEnd"/>
      <w:r>
        <w:rPr>
          <w:rFonts w:ascii="Arial" w:hAnsi="Arial" w:cs="Arial"/>
          <w:color w:val="676767"/>
          <w:sz w:val="23"/>
          <w:szCs w:val="23"/>
          <w:shd w:val="clear" w:color="auto" w:fill="FFFFFF"/>
        </w:rPr>
        <w:t xml:space="preserve"> kiler ve depo olarak kullanılmaktadır. Konutun vadiye bakan doğu cephesinde, moloz taşlarla yapılan bodrum kat ve ahşap arası taş dolma sisteminde yapılan zemin kat gözlenmektedir. Kuzey cephenin çıkıntılı kısmı sıvalıdır. Çıkıntı dışındaki kısımları yine ahşap arası göz dolma sistemiyle inşa edilmiştir. Girişin bulunduğu güney cephede, bodrum kat moloz taş, zemin kat göz dolma sistemiyle yapılmıştır. Geniş saçakları bulunan yapının çatısı tek yönde kırma olup sac malzeme ile örtülüdür.</w:t>
      </w:r>
    </w:p>
    <w:p w:rsidR="006D20FC" w:rsidRPr="006D20FC" w:rsidRDefault="006D20FC" w:rsidP="006D20FC">
      <w:pPr>
        <w:shd w:val="clear" w:color="auto" w:fill="FFFFFF"/>
        <w:spacing w:after="120" w:line="240" w:lineRule="auto"/>
        <w:outlineLvl w:val="4"/>
        <w:rPr>
          <w:rFonts w:ascii="Arial" w:eastAsia="Times New Roman" w:hAnsi="Arial" w:cs="Arial"/>
          <w:color w:val="000000"/>
          <w:sz w:val="24"/>
          <w:szCs w:val="24"/>
          <w:lang w:eastAsia="tr-TR"/>
        </w:rPr>
      </w:pPr>
      <w:r w:rsidRPr="006D20FC">
        <w:rPr>
          <w:rFonts w:ascii="Arial" w:eastAsia="Times New Roman" w:hAnsi="Arial" w:cs="Arial"/>
          <w:color w:val="000000"/>
          <w:sz w:val="24"/>
          <w:szCs w:val="24"/>
          <w:lang w:eastAsia="tr-TR"/>
        </w:rPr>
        <w:t>Genel Bilgiler</w:t>
      </w:r>
    </w:p>
    <w:p w:rsidR="006D20FC" w:rsidRPr="006D20FC" w:rsidRDefault="006D20FC" w:rsidP="006D20FC">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6D20FC">
        <w:rPr>
          <w:rFonts w:ascii="Arial" w:eastAsia="Times New Roman" w:hAnsi="Arial" w:cs="Arial"/>
          <w:b/>
          <w:bCs/>
          <w:color w:val="414141"/>
          <w:sz w:val="23"/>
          <w:szCs w:val="23"/>
          <w:lang w:eastAsia="tr-TR"/>
        </w:rPr>
        <w:t>Türü:</w:t>
      </w:r>
    </w:p>
    <w:p w:rsidR="006D20FC" w:rsidRPr="006D20FC" w:rsidRDefault="006D20FC" w:rsidP="006D20FC">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6D20FC">
        <w:rPr>
          <w:rFonts w:ascii="Arial" w:eastAsia="Times New Roman" w:hAnsi="Arial" w:cs="Arial"/>
          <w:b/>
          <w:bCs/>
          <w:color w:val="414141"/>
          <w:sz w:val="23"/>
          <w:szCs w:val="23"/>
          <w:lang w:eastAsia="tr-TR"/>
        </w:rPr>
        <w:t>Envanter Adı:</w:t>
      </w:r>
      <w:r w:rsidRPr="006D20FC">
        <w:rPr>
          <w:rFonts w:ascii="Arial" w:eastAsia="Times New Roman" w:hAnsi="Arial" w:cs="Arial"/>
          <w:color w:val="676767"/>
          <w:sz w:val="23"/>
          <w:szCs w:val="23"/>
          <w:lang w:eastAsia="tr-TR"/>
        </w:rPr>
        <w:t> KONUT (MUSTAFA ÖZKOSİF)</w:t>
      </w:r>
    </w:p>
    <w:p w:rsidR="006D20FC" w:rsidRPr="006D20FC" w:rsidRDefault="006D20FC" w:rsidP="006D20FC">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6D20FC">
        <w:rPr>
          <w:rFonts w:ascii="Arial" w:eastAsia="Times New Roman" w:hAnsi="Arial" w:cs="Arial"/>
          <w:b/>
          <w:bCs/>
          <w:color w:val="414141"/>
          <w:sz w:val="23"/>
          <w:szCs w:val="23"/>
          <w:lang w:eastAsia="tr-TR"/>
        </w:rPr>
        <w:t>Envanter Kodu:</w:t>
      </w:r>
      <w:r w:rsidRPr="006D20FC">
        <w:rPr>
          <w:rFonts w:ascii="Arial" w:eastAsia="Times New Roman" w:hAnsi="Arial" w:cs="Arial"/>
          <w:color w:val="676767"/>
          <w:sz w:val="23"/>
          <w:szCs w:val="23"/>
          <w:lang w:eastAsia="tr-TR"/>
        </w:rPr>
        <w:t> TR.ANT.08.005.009</w:t>
      </w:r>
    </w:p>
    <w:p w:rsidR="006D20FC" w:rsidRPr="006D20FC" w:rsidRDefault="006D20FC" w:rsidP="006D20FC">
      <w:pPr>
        <w:shd w:val="clear" w:color="auto" w:fill="FFFFFF"/>
        <w:spacing w:after="120" w:line="240" w:lineRule="auto"/>
        <w:outlineLvl w:val="4"/>
        <w:rPr>
          <w:rFonts w:ascii="Arial" w:eastAsia="Times New Roman" w:hAnsi="Arial" w:cs="Arial"/>
          <w:color w:val="000000"/>
          <w:sz w:val="24"/>
          <w:szCs w:val="24"/>
          <w:lang w:eastAsia="tr-TR"/>
        </w:rPr>
      </w:pPr>
      <w:r w:rsidRPr="006D20FC">
        <w:rPr>
          <w:rFonts w:ascii="Arial" w:eastAsia="Times New Roman" w:hAnsi="Arial" w:cs="Arial"/>
          <w:color w:val="000000"/>
          <w:sz w:val="24"/>
          <w:szCs w:val="24"/>
          <w:lang w:eastAsia="tr-TR"/>
        </w:rPr>
        <w:t>Kullanım Bilgileri</w:t>
      </w:r>
    </w:p>
    <w:p w:rsidR="006D20FC" w:rsidRPr="006D20FC" w:rsidRDefault="006D20FC" w:rsidP="006D20FC">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6D20FC">
        <w:rPr>
          <w:rFonts w:ascii="Arial" w:eastAsia="Times New Roman" w:hAnsi="Arial" w:cs="Arial"/>
          <w:b/>
          <w:bCs/>
          <w:color w:val="414141"/>
          <w:sz w:val="23"/>
          <w:szCs w:val="23"/>
          <w:lang w:eastAsia="tr-TR"/>
        </w:rPr>
        <w:t>Orijinal Kullanım:</w:t>
      </w:r>
      <w:r w:rsidRPr="006D20FC">
        <w:rPr>
          <w:rFonts w:ascii="Arial" w:eastAsia="Times New Roman" w:hAnsi="Arial" w:cs="Arial"/>
          <w:color w:val="676767"/>
          <w:sz w:val="23"/>
          <w:szCs w:val="23"/>
          <w:lang w:eastAsia="tr-TR"/>
        </w:rPr>
        <w:t> Konut</w:t>
      </w:r>
    </w:p>
    <w:p w:rsidR="006D20FC" w:rsidRPr="006D20FC" w:rsidRDefault="006D20FC" w:rsidP="006D20FC">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6D20FC">
        <w:rPr>
          <w:rFonts w:ascii="Arial" w:eastAsia="Times New Roman" w:hAnsi="Arial" w:cs="Arial"/>
          <w:b/>
          <w:bCs/>
          <w:color w:val="414141"/>
          <w:sz w:val="23"/>
          <w:szCs w:val="23"/>
          <w:lang w:eastAsia="tr-TR"/>
        </w:rPr>
        <w:t>Bugünkü Kullanım:</w:t>
      </w:r>
      <w:r w:rsidRPr="006D20FC">
        <w:rPr>
          <w:rFonts w:ascii="Arial" w:eastAsia="Times New Roman" w:hAnsi="Arial" w:cs="Arial"/>
          <w:color w:val="676767"/>
          <w:sz w:val="23"/>
          <w:szCs w:val="23"/>
          <w:lang w:eastAsia="tr-TR"/>
        </w:rPr>
        <w:t> Konut</w:t>
      </w:r>
    </w:p>
    <w:p w:rsidR="006D20FC" w:rsidRPr="006D20FC" w:rsidRDefault="006D20FC" w:rsidP="006D20FC">
      <w:pPr>
        <w:shd w:val="clear" w:color="auto" w:fill="FFFFFF"/>
        <w:spacing w:after="120" w:line="240" w:lineRule="auto"/>
        <w:outlineLvl w:val="4"/>
        <w:rPr>
          <w:rFonts w:ascii="Arial" w:eastAsia="Times New Roman" w:hAnsi="Arial" w:cs="Arial"/>
          <w:color w:val="000000"/>
          <w:sz w:val="24"/>
          <w:szCs w:val="24"/>
          <w:lang w:eastAsia="tr-TR"/>
        </w:rPr>
      </w:pPr>
      <w:r w:rsidRPr="006D20FC">
        <w:rPr>
          <w:rFonts w:ascii="Arial" w:eastAsia="Times New Roman" w:hAnsi="Arial" w:cs="Arial"/>
          <w:color w:val="000000"/>
          <w:sz w:val="24"/>
          <w:szCs w:val="24"/>
          <w:lang w:eastAsia="tr-TR"/>
        </w:rPr>
        <w:t>Konum Bilgileri</w:t>
      </w:r>
    </w:p>
    <w:p w:rsidR="006D20FC" w:rsidRPr="006D20FC" w:rsidRDefault="006D20FC" w:rsidP="006D20FC">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6D20FC">
        <w:rPr>
          <w:rFonts w:ascii="Arial" w:eastAsia="Times New Roman" w:hAnsi="Arial" w:cs="Arial"/>
          <w:b/>
          <w:bCs/>
          <w:color w:val="414141"/>
          <w:sz w:val="23"/>
          <w:szCs w:val="23"/>
          <w:lang w:eastAsia="tr-TR"/>
        </w:rPr>
        <w:t>İl:</w:t>
      </w:r>
      <w:r w:rsidRPr="006D20FC">
        <w:rPr>
          <w:rFonts w:ascii="Arial" w:eastAsia="Times New Roman" w:hAnsi="Arial" w:cs="Arial"/>
          <w:color w:val="676767"/>
          <w:sz w:val="23"/>
          <w:szCs w:val="23"/>
          <w:lang w:eastAsia="tr-TR"/>
        </w:rPr>
        <w:t> Artvin</w:t>
      </w:r>
    </w:p>
    <w:p w:rsidR="006D20FC" w:rsidRPr="006D20FC" w:rsidRDefault="006D20FC" w:rsidP="006D20FC">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6D20FC">
        <w:rPr>
          <w:rFonts w:ascii="Arial" w:eastAsia="Times New Roman" w:hAnsi="Arial" w:cs="Arial"/>
          <w:b/>
          <w:bCs/>
          <w:color w:val="414141"/>
          <w:sz w:val="23"/>
          <w:szCs w:val="23"/>
          <w:lang w:eastAsia="tr-TR"/>
        </w:rPr>
        <w:t>İlçe:</w:t>
      </w:r>
      <w:r w:rsidRPr="006D20FC">
        <w:rPr>
          <w:rFonts w:ascii="Arial" w:eastAsia="Times New Roman" w:hAnsi="Arial" w:cs="Arial"/>
          <w:color w:val="676767"/>
          <w:sz w:val="23"/>
          <w:szCs w:val="23"/>
          <w:lang w:eastAsia="tr-TR"/>
        </w:rPr>
        <w:t> Arhavi</w:t>
      </w:r>
    </w:p>
    <w:p w:rsidR="006D20FC" w:rsidRPr="006D20FC" w:rsidRDefault="006D20FC" w:rsidP="006D20FC">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6D20FC">
        <w:rPr>
          <w:rFonts w:ascii="Arial" w:eastAsia="Times New Roman" w:hAnsi="Arial" w:cs="Arial"/>
          <w:color w:val="676767"/>
          <w:sz w:val="23"/>
          <w:szCs w:val="23"/>
          <w:lang w:eastAsia="tr-TR"/>
        </w:rPr>
        <w:t xml:space="preserve">Mahalle / </w:t>
      </w:r>
      <w:proofErr w:type="spellStart"/>
      <w:proofErr w:type="gramStart"/>
      <w:r w:rsidRPr="006D20FC">
        <w:rPr>
          <w:rFonts w:ascii="Arial" w:eastAsia="Times New Roman" w:hAnsi="Arial" w:cs="Arial"/>
          <w:color w:val="676767"/>
          <w:sz w:val="23"/>
          <w:szCs w:val="23"/>
          <w:lang w:eastAsia="tr-TR"/>
        </w:rPr>
        <w:t>Köy:Arılı</w:t>
      </w:r>
      <w:proofErr w:type="spellEnd"/>
      <w:proofErr w:type="gramEnd"/>
      <w:r w:rsidRPr="006D20FC">
        <w:rPr>
          <w:rFonts w:ascii="Arial" w:eastAsia="Times New Roman" w:hAnsi="Arial" w:cs="Arial"/>
          <w:color w:val="676767"/>
          <w:sz w:val="23"/>
          <w:szCs w:val="23"/>
          <w:lang w:eastAsia="tr-TR"/>
        </w:rPr>
        <w:t xml:space="preserve"> Köyü</w:t>
      </w:r>
    </w:p>
    <w:p w:rsidR="006D20FC" w:rsidRPr="006D20FC" w:rsidRDefault="006D20FC" w:rsidP="006D20FC">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6D20FC">
        <w:rPr>
          <w:rFonts w:ascii="Arial" w:eastAsia="Times New Roman" w:hAnsi="Arial" w:cs="Arial"/>
          <w:color w:val="676767"/>
          <w:sz w:val="23"/>
          <w:szCs w:val="23"/>
          <w:lang w:eastAsia="tr-TR"/>
        </w:rPr>
        <w:t>Ada:117</w:t>
      </w:r>
    </w:p>
    <w:p w:rsidR="006D20FC" w:rsidRPr="006D20FC" w:rsidRDefault="006D20FC" w:rsidP="006D20FC">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6D20FC">
        <w:rPr>
          <w:rFonts w:ascii="Arial" w:eastAsia="Times New Roman" w:hAnsi="Arial" w:cs="Arial"/>
          <w:color w:val="676767"/>
          <w:sz w:val="23"/>
          <w:szCs w:val="23"/>
          <w:lang w:eastAsia="tr-TR"/>
        </w:rPr>
        <w:t>Parsel:1</w:t>
      </w:r>
    </w:p>
    <w:p w:rsidR="006D20FC" w:rsidRDefault="006D20FC">
      <w:bookmarkStart w:id="0" w:name="_GoBack"/>
      <w:bookmarkEnd w:id="0"/>
    </w:p>
    <w:sectPr w:rsidR="006D20F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4B90CE1"/>
    <w:multiLevelType w:val="multilevel"/>
    <w:tmpl w:val="AA285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CF5267E"/>
    <w:multiLevelType w:val="multilevel"/>
    <w:tmpl w:val="BFACD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3E4158E"/>
    <w:multiLevelType w:val="multilevel"/>
    <w:tmpl w:val="4BDC8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1A84"/>
    <w:rsid w:val="004A2A87"/>
    <w:rsid w:val="006D20FC"/>
    <w:rsid w:val="00AB1A8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8861962-CF40-4C1A-A26F-CDCAE59214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6D20FC"/>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6D20FC"/>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6D20F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53196214">
      <w:bodyDiv w:val="1"/>
      <w:marLeft w:val="0"/>
      <w:marRight w:val="0"/>
      <w:marTop w:val="0"/>
      <w:marBottom w:val="0"/>
      <w:divBdr>
        <w:top w:val="none" w:sz="0" w:space="0" w:color="auto"/>
        <w:left w:val="none" w:sz="0" w:space="0" w:color="auto"/>
        <w:bottom w:val="none" w:sz="0" w:space="0" w:color="auto"/>
        <w:right w:val="none" w:sz="0" w:space="0" w:color="auto"/>
      </w:divBdr>
      <w:divsChild>
        <w:div w:id="465896147">
          <w:marLeft w:val="0"/>
          <w:marRight w:val="0"/>
          <w:marTop w:val="0"/>
          <w:marBottom w:val="0"/>
          <w:divBdr>
            <w:top w:val="none" w:sz="0" w:space="0" w:color="auto"/>
            <w:left w:val="none" w:sz="0" w:space="0" w:color="auto"/>
            <w:bottom w:val="none" w:sz="0" w:space="0" w:color="auto"/>
            <w:right w:val="none" w:sz="0" w:space="0" w:color="auto"/>
          </w:divBdr>
          <w:divsChild>
            <w:div w:id="1042361785">
              <w:marLeft w:val="0"/>
              <w:marRight w:val="0"/>
              <w:marTop w:val="0"/>
              <w:marBottom w:val="0"/>
              <w:divBdr>
                <w:top w:val="none" w:sz="0" w:space="0" w:color="auto"/>
                <w:left w:val="none" w:sz="0" w:space="0" w:color="auto"/>
                <w:bottom w:val="none" w:sz="0" w:space="0" w:color="auto"/>
                <w:right w:val="none" w:sz="0" w:space="0" w:color="auto"/>
              </w:divBdr>
              <w:divsChild>
                <w:div w:id="1414275149">
                  <w:marLeft w:val="0"/>
                  <w:marRight w:val="0"/>
                  <w:marTop w:val="0"/>
                  <w:marBottom w:val="0"/>
                  <w:divBdr>
                    <w:top w:val="none" w:sz="0" w:space="0" w:color="auto"/>
                    <w:left w:val="none" w:sz="0" w:space="0" w:color="auto"/>
                    <w:bottom w:val="none" w:sz="0" w:space="0" w:color="auto"/>
                    <w:right w:val="none" w:sz="0" w:space="0" w:color="auto"/>
                  </w:divBdr>
                  <w:divsChild>
                    <w:div w:id="79105584">
                      <w:marLeft w:val="0"/>
                      <w:marRight w:val="0"/>
                      <w:marTop w:val="0"/>
                      <w:marBottom w:val="0"/>
                      <w:divBdr>
                        <w:top w:val="none" w:sz="0" w:space="0" w:color="auto"/>
                        <w:left w:val="none" w:sz="0" w:space="0" w:color="auto"/>
                        <w:bottom w:val="none" w:sz="0" w:space="0" w:color="auto"/>
                        <w:right w:val="none" w:sz="0" w:space="0" w:color="auto"/>
                      </w:divBdr>
                      <w:divsChild>
                        <w:div w:id="1421752176">
                          <w:marLeft w:val="0"/>
                          <w:marRight w:val="0"/>
                          <w:marTop w:val="0"/>
                          <w:marBottom w:val="0"/>
                          <w:divBdr>
                            <w:top w:val="none" w:sz="0" w:space="0" w:color="auto"/>
                            <w:left w:val="none" w:sz="0" w:space="0" w:color="auto"/>
                            <w:bottom w:val="none" w:sz="0" w:space="0" w:color="auto"/>
                            <w:right w:val="none" w:sz="0" w:space="0" w:color="auto"/>
                          </w:divBdr>
                          <w:divsChild>
                            <w:div w:id="431970506">
                              <w:marLeft w:val="0"/>
                              <w:marRight w:val="0"/>
                              <w:marTop w:val="0"/>
                              <w:marBottom w:val="0"/>
                              <w:divBdr>
                                <w:top w:val="none" w:sz="0" w:space="0" w:color="auto"/>
                                <w:left w:val="none" w:sz="0" w:space="0" w:color="auto"/>
                                <w:bottom w:val="none" w:sz="0" w:space="0" w:color="auto"/>
                                <w:right w:val="none" w:sz="0" w:space="0" w:color="auto"/>
                              </w:divBdr>
                            </w:div>
                            <w:div w:id="2030908966">
                              <w:marLeft w:val="0"/>
                              <w:marRight w:val="0"/>
                              <w:marTop w:val="0"/>
                              <w:marBottom w:val="0"/>
                              <w:divBdr>
                                <w:top w:val="none" w:sz="0" w:space="0" w:color="auto"/>
                                <w:left w:val="none" w:sz="0" w:space="0" w:color="auto"/>
                                <w:bottom w:val="none" w:sz="0" w:space="0" w:color="auto"/>
                                <w:right w:val="none" w:sz="0" w:space="0" w:color="auto"/>
                              </w:divBdr>
                            </w:div>
                          </w:divsChild>
                        </w:div>
                        <w:div w:id="465784994">
                          <w:marLeft w:val="0"/>
                          <w:marRight w:val="0"/>
                          <w:marTop w:val="0"/>
                          <w:marBottom w:val="0"/>
                          <w:divBdr>
                            <w:top w:val="none" w:sz="0" w:space="0" w:color="auto"/>
                            <w:left w:val="none" w:sz="0" w:space="0" w:color="auto"/>
                            <w:bottom w:val="none" w:sz="0" w:space="0" w:color="auto"/>
                            <w:right w:val="none" w:sz="0" w:space="0" w:color="auto"/>
                          </w:divBdr>
                          <w:divsChild>
                            <w:div w:id="1628851928">
                              <w:marLeft w:val="0"/>
                              <w:marRight w:val="0"/>
                              <w:marTop w:val="0"/>
                              <w:marBottom w:val="0"/>
                              <w:divBdr>
                                <w:top w:val="none" w:sz="0" w:space="0" w:color="auto"/>
                                <w:left w:val="none" w:sz="0" w:space="0" w:color="auto"/>
                                <w:bottom w:val="none" w:sz="0" w:space="0" w:color="auto"/>
                                <w:right w:val="none" w:sz="0" w:space="0" w:color="auto"/>
                              </w:divBdr>
                            </w:div>
                            <w:div w:id="2061509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4414664">
          <w:marLeft w:val="0"/>
          <w:marRight w:val="0"/>
          <w:marTop w:val="0"/>
          <w:marBottom w:val="0"/>
          <w:divBdr>
            <w:top w:val="none" w:sz="0" w:space="0" w:color="auto"/>
            <w:left w:val="none" w:sz="0" w:space="0" w:color="auto"/>
            <w:bottom w:val="none" w:sz="0" w:space="0" w:color="auto"/>
            <w:right w:val="none" w:sz="0" w:space="0" w:color="auto"/>
          </w:divBdr>
          <w:divsChild>
            <w:div w:id="539165605">
              <w:marLeft w:val="0"/>
              <w:marRight w:val="0"/>
              <w:marTop w:val="0"/>
              <w:marBottom w:val="0"/>
              <w:divBdr>
                <w:top w:val="none" w:sz="0" w:space="0" w:color="auto"/>
                <w:left w:val="none" w:sz="0" w:space="0" w:color="auto"/>
                <w:bottom w:val="none" w:sz="0" w:space="0" w:color="auto"/>
                <w:right w:val="none" w:sz="0" w:space="0" w:color="auto"/>
              </w:divBdr>
              <w:divsChild>
                <w:div w:id="1587567309">
                  <w:marLeft w:val="0"/>
                  <w:marRight w:val="0"/>
                  <w:marTop w:val="0"/>
                  <w:marBottom w:val="0"/>
                  <w:divBdr>
                    <w:top w:val="none" w:sz="0" w:space="0" w:color="auto"/>
                    <w:left w:val="none" w:sz="0" w:space="0" w:color="auto"/>
                    <w:bottom w:val="none" w:sz="0" w:space="0" w:color="auto"/>
                    <w:right w:val="none" w:sz="0" w:space="0" w:color="auto"/>
                  </w:divBdr>
                  <w:divsChild>
                    <w:div w:id="991177146">
                      <w:marLeft w:val="0"/>
                      <w:marRight w:val="0"/>
                      <w:marTop w:val="0"/>
                      <w:marBottom w:val="0"/>
                      <w:divBdr>
                        <w:top w:val="none" w:sz="0" w:space="0" w:color="auto"/>
                        <w:left w:val="none" w:sz="0" w:space="0" w:color="auto"/>
                        <w:bottom w:val="none" w:sz="0" w:space="0" w:color="auto"/>
                        <w:right w:val="none" w:sz="0" w:space="0" w:color="auto"/>
                      </w:divBdr>
                      <w:divsChild>
                        <w:div w:id="1638560170">
                          <w:marLeft w:val="0"/>
                          <w:marRight w:val="0"/>
                          <w:marTop w:val="0"/>
                          <w:marBottom w:val="0"/>
                          <w:divBdr>
                            <w:top w:val="none" w:sz="0" w:space="0" w:color="auto"/>
                            <w:left w:val="none" w:sz="0" w:space="0" w:color="auto"/>
                            <w:bottom w:val="none" w:sz="0" w:space="0" w:color="auto"/>
                            <w:right w:val="none" w:sz="0" w:space="0" w:color="auto"/>
                          </w:divBdr>
                        </w:div>
                        <w:div w:id="1645499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167</Words>
  <Characters>956</Characters>
  <Application>Microsoft Office Word</Application>
  <DocSecurity>0</DocSecurity>
  <Lines>7</Lines>
  <Paragraphs>2</Paragraphs>
  <ScaleCrop>false</ScaleCrop>
  <Company>Hewlett-Packard Company</Company>
  <LinksUpToDate>false</LinksUpToDate>
  <CharactersWithSpaces>1121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2019-08-21T12:12:00Z</dcterms:created>
  <dcterms:modified xsi:type="dcterms:W3CDTF">2019-08-21T12:13:00Z</dcterms:modified>
</cp:coreProperties>
</file>