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C0C1D" w:rsidRDefault="00EF546D" w:rsidP="008B57FD">
      <w:pPr>
        <w:jc w:val="both"/>
        <w:rPr>
          <w:rFonts w:ascii="Arial" w:hAnsi="Arial" w:cs="Arial"/>
          <w:color w:val="676767"/>
          <w:sz w:val="23"/>
          <w:szCs w:val="23"/>
          <w:shd w:val="clear" w:color="auto" w:fill="FFFFFF"/>
        </w:rPr>
      </w:pPr>
      <w:r>
        <w:rPr>
          <w:rFonts w:ascii="Arial" w:hAnsi="Arial" w:cs="Arial"/>
          <w:color w:val="676767"/>
          <w:sz w:val="23"/>
          <w:szCs w:val="23"/>
          <w:shd w:val="clear" w:color="auto" w:fill="FFFFFF"/>
        </w:rPr>
        <w:t xml:space="preserve">Yığma yapım sistemi ile inşa edilmiş olup malzeme olarak </w:t>
      </w:r>
      <w:proofErr w:type="spellStart"/>
      <w:r>
        <w:rPr>
          <w:rFonts w:ascii="Arial" w:hAnsi="Arial" w:cs="Arial"/>
          <w:color w:val="676767"/>
          <w:sz w:val="23"/>
          <w:szCs w:val="23"/>
          <w:shd w:val="clear" w:color="auto" w:fill="FFFFFF"/>
        </w:rPr>
        <w:t>yonu</w:t>
      </w:r>
      <w:proofErr w:type="spellEnd"/>
      <w:r>
        <w:rPr>
          <w:rFonts w:ascii="Arial" w:hAnsi="Arial" w:cs="Arial"/>
          <w:color w:val="676767"/>
          <w:sz w:val="23"/>
          <w:szCs w:val="23"/>
          <w:shd w:val="clear" w:color="auto" w:fill="FFFFFF"/>
        </w:rPr>
        <w:t xml:space="preserve"> taşı ve moloz taş malzeme kullanılmıştır. Beşik çatılı olan yapıda çatı örtüsü olarak yörede kullanılan düzgün kesilmiş bileği taşı kullanılmıştır. Kapı, pencere ve saçak silmeleri kesme taş ile geçilmiştir. </w:t>
      </w:r>
      <w:proofErr w:type="spellStart"/>
      <w:r>
        <w:rPr>
          <w:rFonts w:ascii="Arial" w:hAnsi="Arial" w:cs="Arial"/>
          <w:color w:val="676767"/>
          <w:sz w:val="23"/>
          <w:szCs w:val="23"/>
          <w:shd w:val="clear" w:color="auto" w:fill="FFFFFF"/>
        </w:rPr>
        <w:t>Bazilikal</w:t>
      </w:r>
      <w:proofErr w:type="spellEnd"/>
      <w:r>
        <w:rPr>
          <w:rFonts w:ascii="Arial" w:hAnsi="Arial" w:cs="Arial"/>
          <w:color w:val="676767"/>
          <w:sz w:val="23"/>
          <w:szCs w:val="23"/>
          <w:shd w:val="clear" w:color="auto" w:fill="FFFFFF"/>
        </w:rPr>
        <w:t xml:space="preserve"> planlı yapı üç </w:t>
      </w:r>
      <w:proofErr w:type="spellStart"/>
      <w:r>
        <w:rPr>
          <w:rFonts w:ascii="Arial" w:hAnsi="Arial" w:cs="Arial"/>
          <w:color w:val="676767"/>
          <w:sz w:val="23"/>
          <w:szCs w:val="23"/>
          <w:shd w:val="clear" w:color="auto" w:fill="FFFFFF"/>
        </w:rPr>
        <w:t>neflidir</w:t>
      </w:r>
      <w:proofErr w:type="spellEnd"/>
      <w:r>
        <w:rPr>
          <w:rFonts w:ascii="Arial" w:hAnsi="Arial" w:cs="Arial"/>
          <w:color w:val="676767"/>
          <w:sz w:val="23"/>
          <w:szCs w:val="23"/>
          <w:shd w:val="clear" w:color="auto" w:fill="FFFFFF"/>
        </w:rPr>
        <w:t xml:space="preserve"> ve ortadaki </w:t>
      </w:r>
      <w:proofErr w:type="spellStart"/>
      <w:r>
        <w:rPr>
          <w:rFonts w:ascii="Arial" w:hAnsi="Arial" w:cs="Arial"/>
          <w:color w:val="676767"/>
          <w:sz w:val="23"/>
          <w:szCs w:val="23"/>
          <w:shd w:val="clear" w:color="auto" w:fill="FFFFFF"/>
        </w:rPr>
        <w:t>nefi</w:t>
      </w:r>
      <w:proofErr w:type="spellEnd"/>
      <w:r>
        <w:rPr>
          <w:rFonts w:ascii="Arial" w:hAnsi="Arial" w:cs="Arial"/>
          <w:color w:val="676767"/>
          <w:sz w:val="23"/>
          <w:szCs w:val="23"/>
          <w:shd w:val="clear" w:color="auto" w:fill="FFFFFF"/>
        </w:rPr>
        <w:t xml:space="preserve"> daha yüksek ve geniş tutulmuştur. Her </w:t>
      </w:r>
      <w:proofErr w:type="spellStart"/>
      <w:r>
        <w:rPr>
          <w:rFonts w:ascii="Arial" w:hAnsi="Arial" w:cs="Arial"/>
          <w:color w:val="676767"/>
          <w:sz w:val="23"/>
          <w:szCs w:val="23"/>
          <w:shd w:val="clear" w:color="auto" w:fill="FFFFFF"/>
        </w:rPr>
        <w:t>nefin</w:t>
      </w:r>
      <w:proofErr w:type="spellEnd"/>
      <w:r>
        <w:rPr>
          <w:rFonts w:ascii="Arial" w:hAnsi="Arial" w:cs="Arial"/>
          <w:color w:val="676767"/>
          <w:sz w:val="23"/>
          <w:szCs w:val="23"/>
          <w:shd w:val="clear" w:color="auto" w:fill="FFFFFF"/>
        </w:rPr>
        <w:t xml:space="preserve"> üzeri tonoz örtülüdür. Bu tonozlar kemerlerle desteklenmiştir. Kilisenin girişi batı cephesinde yer almaktadır. Giriş açıklığı dikdörtgen formlu ve taş sövelidir. Giriş üstü sivri kemerlidir. Yapının doğu cephesinde yarım daire şeklinde dışarıya çıkıntı yapan üç adet apsisi bulunmaktadır. Bu bölüm ana yapıdan daha alçak tutulmuştur. Orta apsis daha geniştir ve diğerlerine göre dışa doğru daha fazla çıkıntı yapmıştır. Doğu ve güney cephelerinde beden duvarlarının bir kısmı arazi eğiminden dolayı toprak altındadır. Dışta beşik çatı olan örtü içte tonozludur. Kuzey cephede iki adet penceresi bulunmaktadır. Güney cephede sonradan kapatılan bir pencere, doğu cephede ise apsislerde yer alan mazgal pencereler yer almaktadır. Batı cephesinde girişin üstünde bir adet mazgal pencere yer almaktadır. Apsis duvarlarında farklı form ve ebatlarda nişler yer almaktadır. Fresklerden çok az kısmı günümüze ulaşmıştır ve oldukça tahrip olmuş durumdadırlar. Fresklerde, çok azı anlaşılmakla birlikte, İsa figürü, melekler ve aziz figürleri resmedilmiştir. Zemin döşemesi tahrip edilmiştir ve günümüzde toprak görülmektedir.</w:t>
      </w:r>
      <w:bookmarkStart w:id="0" w:name="_GoBack"/>
      <w:bookmarkEnd w:id="0"/>
    </w:p>
    <w:p w:rsidR="00EF546D" w:rsidRDefault="00EF546D" w:rsidP="008B57FD">
      <w:pPr>
        <w:jc w:val="both"/>
      </w:pPr>
    </w:p>
    <w:sectPr w:rsidR="00EF546D">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AFF" w:usb1="C0007841" w:usb2="00000009" w:usb3="00000000" w:csb0="000001FF" w:csb1="00000000"/>
  </w:font>
  <w:font w:name="Courier New">
    <w:panose1 w:val="02070309020205020404"/>
    <w:charset w:val="A2"/>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02FF" w:usb1="4000ACFF" w:usb2="00000001" w:usb3="00000000" w:csb0="0000019F" w:csb1="00000000"/>
  </w:font>
  <w:font w:name="Arial">
    <w:panose1 w:val="020B0604020202020204"/>
    <w:charset w:val="A2"/>
    <w:family w:val="swiss"/>
    <w:pitch w:val="variable"/>
    <w:sig w:usb0="E0002AFF" w:usb1="C0007843" w:usb2="00000009" w:usb3="00000000" w:csb0="000001FF" w:csb1="00000000"/>
  </w:font>
  <w:font w:name="Calibri Light">
    <w:panose1 w:val="020F0302020204030204"/>
    <w:charset w:val="A2"/>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482622D5"/>
    <w:multiLevelType w:val="multilevel"/>
    <w:tmpl w:val="DA6AD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5020108F"/>
    <w:multiLevelType w:val="multilevel"/>
    <w:tmpl w:val="FC62E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58767009"/>
    <w:multiLevelType w:val="multilevel"/>
    <w:tmpl w:val="A0765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72523"/>
    <w:rsid w:val="008B57FD"/>
    <w:rsid w:val="009C0C1D"/>
    <w:rsid w:val="00A72523"/>
    <w:rsid w:val="00EF546D"/>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8577AB8-A867-428B-89CC-146DD5E939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5">
    <w:name w:val="heading 5"/>
    <w:basedOn w:val="Normal"/>
    <w:link w:val="Balk5Char"/>
    <w:uiPriority w:val="9"/>
    <w:qFormat/>
    <w:rsid w:val="00EF546D"/>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EF546D"/>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EF546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58378412">
      <w:bodyDiv w:val="1"/>
      <w:marLeft w:val="0"/>
      <w:marRight w:val="0"/>
      <w:marTop w:val="0"/>
      <w:marBottom w:val="0"/>
      <w:divBdr>
        <w:top w:val="none" w:sz="0" w:space="0" w:color="auto"/>
        <w:left w:val="none" w:sz="0" w:space="0" w:color="auto"/>
        <w:bottom w:val="none" w:sz="0" w:space="0" w:color="auto"/>
        <w:right w:val="none" w:sz="0" w:space="0" w:color="auto"/>
      </w:divBdr>
      <w:divsChild>
        <w:div w:id="1653370975">
          <w:marLeft w:val="0"/>
          <w:marRight w:val="0"/>
          <w:marTop w:val="0"/>
          <w:marBottom w:val="0"/>
          <w:divBdr>
            <w:top w:val="none" w:sz="0" w:space="0" w:color="auto"/>
            <w:left w:val="none" w:sz="0" w:space="0" w:color="auto"/>
            <w:bottom w:val="none" w:sz="0" w:space="0" w:color="auto"/>
            <w:right w:val="none" w:sz="0" w:space="0" w:color="auto"/>
          </w:divBdr>
          <w:divsChild>
            <w:div w:id="328992828">
              <w:marLeft w:val="0"/>
              <w:marRight w:val="0"/>
              <w:marTop w:val="0"/>
              <w:marBottom w:val="0"/>
              <w:divBdr>
                <w:top w:val="none" w:sz="0" w:space="0" w:color="auto"/>
                <w:left w:val="none" w:sz="0" w:space="0" w:color="auto"/>
                <w:bottom w:val="none" w:sz="0" w:space="0" w:color="auto"/>
                <w:right w:val="none" w:sz="0" w:space="0" w:color="auto"/>
              </w:divBdr>
              <w:divsChild>
                <w:div w:id="24448118">
                  <w:marLeft w:val="0"/>
                  <w:marRight w:val="0"/>
                  <w:marTop w:val="0"/>
                  <w:marBottom w:val="0"/>
                  <w:divBdr>
                    <w:top w:val="none" w:sz="0" w:space="0" w:color="auto"/>
                    <w:left w:val="none" w:sz="0" w:space="0" w:color="auto"/>
                    <w:bottom w:val="none" w:sz="0" w:space="0" w:color="auto"/>
                    <w:right w:val="none" w:sz="0" w:space="0" w:color="auto"/>
                  </w:divBdr>
                  <w:divsChild>
                    <w:div w:id="1007826814">
                      <w:marLeft w:val="0"/>
                      <w:marRight w:val="0"/>
                      <w:marTop w:val="0"/>
                      <w:marBottom w:val="0"/>
                      <w:divBdr>
                        <w:top w:val="none" w:sz="0" w:space="0" w:color="auto"/>
                        <w:left w:val="none" w:sz="0" w:space="0" w:color="auto"/>
                        <w:bottom w:val="none" w:sz="0" w:space="0" w:color="auto"/>
                        <w:right w:val="none" w:sz="0" w:space="0" w:color="auto"/>
                      </w:divBdr>
                      <w:divsChild>
                        <w:div w:id="1391802636">
                          <w:marLeft w:val="0"/>
                          <w:marRight w:val="0"/>
                          <w:marTop w:val="0"/>
                          <w:marBottom w:val="0"/>
                          <w:divBdr>
                            <w:top w:val="none" w:sz="0" w:space="0" w:color="auto"/>
                            <w:left w:val="none" w:sz="0" w:space="0" w:color="auto"/>
                            <w:bottom w:val="none" w:sz="0" w:space="0" w:color="auto"/>
                            <w:right w:val="none" w:sz="0" w:space="0" w:color="auto"/>
                          </w:divBdr>
                          <w:divsChild>
                            <w:div w:id="274602091">
                              <w:marLeft w:val="0"/>
                              <w:marRight w:val="0"/>
                              <w:marTop w:val="0"/>
                              <w:marBottom w:val="0"/>
                              <w:divBdr>
                                <w:top w:val="none" w:sz="0" w:space="0" w:color="auto"/>
                                <w:left w:val="none" w:sz="0" w:space="0" w:color="auto"/>
                                <w:bottom w:val="none" w:sz="0" w:space="0" w:color="auto"/>
                                <w:right w:val="none" w:sz="0" w:space="0" w:color="auto"/>
                              </w:divBdr>
                            </w:div>
                            <w:div w:id="1330861801">
                              <w:marLeft w:val="0"/>
                              <w:marRight w:val="0"/>
                              <w:marTop w:val="0"/>
                              <w:marBottom w:val="0"/>
                              <w:divBdr>
                                <w:top w:val="none" w:sz="0" w:space="0" w:color="auto"/>
                                <w:left w:val="none" w:sz="0" w:space="0" w:color="auto"/>
                                <w:bottom w:val="none" w:sz="0" w:space="0" w:color="auto"/>
                                <w:right w:val="none" w:sz="0" w:space="0" w:color="auto"/>
                              </w:divBdr>
                            </w:div>
                          </w:divsChild>
                        </w:div>
                        <w:div w:id="275254551">
                          <w:marLeft w:val="0"/>
                          <w:marRight w:val="0"/>
                          <w:marTop w:val="0"/>
                          <w:marBottom w:val="0"/>
                          <w:divBdr>
                            <w:top w:val="none" w:sz="0" w:space="0" w:color="auto"/>
                            <w:left w:val="none" w:sz="0" w:space="0" w:color="auto"/>
                            <w:bottom w:val="none" w:sz="0" w:space="0" w:color="auto"/>
                            <w:right w:val="none" w:sz="0" w:space="0" w:color="auto"/>
                          </w:divBdr>
                          <w:divsChild>
                            <w:div w:id="618100316">
                              <w:marLeft w:val="0"/>
                              <w:marRight w:val="0"/>
                              <w:marTop w:val="0"/>
                              <w:marBottom w:val="0"/>
                              <w:divBdr>
                                <w:top w:val="none" w:sz="0" w:space="0" w:color="auto"/>
                                <w:left w:val="none" w:sz="0" w:space="0" w:color="auto"/>
                                <w:bottom w:val="none" w:sz="0" w:space="0" w:color="auto"/>
                                <w:right w:val="none" w:sz="0" w:space="0" w:color="auto"/>
                              </w:divBdr>
                            </w:div>
                            <w:div w:id="2068532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44608115">
          <w:marLeft w:val="0"/>
          <w:marRight w:val="0"/>
          <w:marTop w:val="0"/>
          <w:marBottom w:val="0"/>
          <w:divBdr>
            <w:top w:val="none" w:sz="0" w:space="0" w:color="auto"/>
            <w:left w:val="none" w:sz="0" w:space="0" w:color="auto"/>
            <w:bottom w:val="none" w:sz="0" w:space="0" w:color="auto"/>
            <w:right w:val="none" w:sz="0" w:space="0" w:color="auto"/>
          </w:divBdr>
          <w:divsChild>
            <w:div w:id="1955942979">
              <w:marLeft w:val="0"/>
              <w:marRight w:val="0"/>
              <w:marTop w:val="0"/>
              <w:marBottom w:val="0"/>
              <w:divBdr>
                <w:top w:val="none" w:sz="0" w:space="0" w:color="auto"/>
                <w:left w:val="none" w:sz="0" w:space="0" w:color="auto"/>
                <w:bottom w:val="none" w:sz="0" w:space="0" w:color="auto"/>
                <w:right w:val="none" w:sz="0" w:space="0" w:color="auto"/>
              </w:divBdr>
              <w:divsChild>
                <w:div w:id="113058781">
                  <w:marLeft w:val="0"/>
                  <w:marRight w:val="0"/>
                  <w:marTop w:val="0"/>
                  <w:marBottom w:val="0"/>
                  <w:divBdr>
                    <w:top w:val="none" w:sz="0" w:space="0" w:color="auto"/>
                    <w:left w:val="none" w:sz="0" w:space="0" w:color="auto"/>
                    <w:bottom w:val="none" w:sz="0" w:space="0" w:color="auto"/>
                    <w:right w:val="none" w:sz="0" w:space="0" w:color="auto"/>
                  </w:divBdr>
                  <w:divsChild>
                    <w:div w:id="317929029">
                      <w:marLeft w:val="0"/>
                      <w:marRight w:val="0"/>
                      <w:marTop w:val="0"/>
                      <w:marBottom w:val="0"/>
                      <w:divBdr>
                        <w:top w:val="none" w:sz="0" w:space="0" w:color="auto"/>
                        <w:left w:val="none" w:sz="0" w:space="0" w:color="auto"/>
                        <w:bottom w:val="none" w:sz="0" w:space="0" w:color="auto"/>
                        <w:right w:val="none" w:sz="0" w:space="0" w:color="auto"/>
                      </w:divBdr>
                      <w:divsChild>
                        <w:div w:id="494227617">
                          <w:marLeft w:val="0"/>
                          <w:marRight w:val="0"/>
                          <w:marTop w:val="0"/>
                          <w:marBottom w:val="0"/>
                          <w:divBdr>
                            <w:top w:val="none" w:sz="0" w:space="0" w:color="auto"/>
                            <w:left w:val="none" w:sz="0" w:space="0" w:color="auto"/>
                            <w:bottom w:val="none" w:sz="0" w:space="0" w:color="auto"/>
                            <w:right w:val="none" w:sz="0" w:space="0" w:color="auto"/>
                          </w:divBdr>
                        </w:div>
                        <w:div w:id="2082093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221</Words>
  <Characters>1262</Characters>
  <Application>Microsoft Office Word</Application>
  <DocSecurity>0</DocSecurity>
  <Lines>10</Lines>
  <Paragraphs>2</Paragraphs>
  <ScaleCrop>false</ScaleCrop>
  <Company>Hewlett-Packard Company</Company>
  <LinksUpToDate>false</LinksUpToDate>
  <CharactersWithSpaces>1481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Hilmi</cp:lastModifiedBy>
  <cp:revision>3</cp:revision>
  <dcterms:created xsi:type="dcterms:W3CDTF">2019-08-07T10:35:00Z</dcterms:created>
  <dcterms:modified xsi:type="dcterms:W3CDTF">2019-08-17T09:23:00Z</dcterms:modified>
</cp:coreProperties>
</file>