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3428" w:rsidRDefault="00534130" w:rsidP="003B32A1">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yapıda moloz taş ve kesme taş malzeme kullanılmıştır. </w:t>
      </w:r>
      <w:proofErr w:type="spellStart"/>
      <w:r>
        <w:rPr>
          <w:rFonts w:ascii="Arial" w:hAnsi="Arial" w:cs="Arial"/>
          <w:color w:val="676767"/>
          <w:sz w:val="23"/>
          <w:szCs w:val="23"/>
          <w:shd w:val="clear" w:color="auto" w:fill="FFFFFF"/>
        </w:rPr>
        <w:t>Bazilikal</w:t>
      </w:r>
      <w:proofErr w:type="spellEnd"/>
      <w:r>
        <w:rPr>
          <w:rFonts w:ascii="Arial" w:hAnsi="Arial" w:cs="Arial"/>
          <w:color w:val="676767"/>
          <w:sz w:val="23"/>
          <w:szCs w:val="23"/>
          <w:shd w:val="clear" w:color="auto" w:fill="FFFFFF"/>
        </w:rPr>
        <w:t xml:space="preserve"> planlı yapı, kuzey güney yönünde eğimli bir arazide konumlandırılmıştır. Doğu batı yönünde dikdörtgen planla inşa edilen yapı üç </w:t>
      </w:r>
      <w:proofErr w:type="spellStart"/>
      <w:r>
        <w:rPr>
          <w:rFonts w:ascii="Arial" w:hAnsi="Arial" w:cs="Arial"/>
          <w:color w:val="676767"/>
          <w:sz w:val="23"/>
          <w:szCs w:val="23"/>
          <w:shd w:val="clear" w:color="auto" w:fill="FFFFFF"/>
        </w:rPr>
        <w:t>neflidir</w:t>
      </w:r>
      <w:proofErr w:type="spellEnd"/>
      <w:r>
        <w:rPr>
          <w:rFonts w:ascii="Arial" w:hAnsi="Arial" w:cs="Arial"/>
          <w:color w:val="676767"/>
          <w:sz w:val="23"/>
          <w:szCs w:val="23"/>
          <w:shd w:val="clear" w:color="auto" w:fill="FFFFFF"/>
        </w:rPr>
        <w:t xml:space="preserve">. Doğu cephesinde, yarım daire şeklinde üçlü apsisi bulunmaktadır. Orta apsis, diğerlerine göre daha yüksek ve geniştir. Üç apsiste de birer adet mazgal pencere yer almaktadır. Batı cephesinde 3 adet, kuzey ve güney cephelerinde ise ikişer adet pencere yer almaktadır. Yapının girişi güney cephesinde bulunmaktadır. Dikdörtgen formlu giriş açıklığının sövesi haç şeklinde düzenlenmiştir. Üstte yer alan dar kemerli alınlığın ortasında yer alan kare niş günümüzde boştur. Güney cephede payelere oturtulmuş kemer izleri görülmektedir. Bu izler, </w:t>
      </w:r>
      <w:proofErr w:type="spellStart"/>
      <w:r>
        <w:rPr>
          <w:rFonts w:ascii="Arial" w:hAnsi="Arial" w:cs="Arial"/>
          <w:color w:val="676767"/>
          <w:sz w:val="23"/>
          <w:szCs w:val="23"/>
          <w:shd w:val="clear" w:color="auto" w:fill="FFFFFF"/>
        </w:rPr>
        <w:t>kibarion</w:t>
      </w:r>
      <w:proofErr w:type="spellEnd"/>
      <w:r>
        <w:rPr>
          <w:rFonts w:ascii="Arial" w:hAnsi="Arial" w:cs="Arial"/>
          <w:color w:val="676767"/>
          <w:sz w:val="23"/>
          <w:szCs w:val="23"/>
          <w:shd w:val="clear" w:color="auto" w:fill="FFFFFF"/>
        </w:rPr>
        <w:t xml:space="preserve"> yapısına ait </w:t>
      </w:r>
      <w:proofErr w:type="spellStart"/>
      <w:proofErr w:type="gramStart"/>
      <w:r>
        <w:rPr>
          <w:rFonts w:ascii="Arial" w:hAnsi="Arial" w:cs="Arial"/>
          <w:color w:val="676767"/>
          <w:sz w:val="23"/>
          <w:szCs w:val="23"/>
          <w:shd w:val="clear" w:color="auto" w:fill="FFFFFF"/>
        </w:rPr>
        <w:t>olmalıdır.a</w:t>
      </w:r>
      <w:proofErr w:type="spellEnd"/>
      <w:proofErr w:type="gramEnd"/>
      <w:r>
        <w:rPr>
          <w:rFonts w:ascii="Arial" w:hAnsi="Arial" w:cs="Arial"/>
          <w:color w:val="676767"/>
          <w:sz w:val="23"/>
          <w:szCs w:val="23"/>
          <w:shd w:val="clear" w:color="auto" w:fill="FFFFFF"/>
        </w:rPr>
        <w:t xml:space="preserve"> Yapının çatısı kademeli olup apsis bölümü daha alçak tutulmuştur. Yapının üst örtüsü kırma çatı olup üzeri düzgün </w:t>
      </w:r>
      <w:proofErr w:type="spellStart"/>
      <w:r>
        <w:rPr>
          <w:rFonts w:ascii="Arial" w:hAnsi="Arial" w:cs="Arial"/>
          <w:color w:val="676767"/>
          <w:sz w:val="23"/>
          <w:szCs w:val="23"/>
          <w:shd w:val="clear" w:color="auto" w:fill="FFFFFF"/>
        </w:rPr>
        <w:t>yonu</w:t>
      </w:r>
      <w:proofErr w:type="spellEnd"/>
      <w:r>
        <w:rPr>
          <w:rFonts w:ascii="Arial" w:hAnsi="Arial" w:cs="Arial"/>
          <w:color w:val="676767"/>
          <w:sz w:val="23"/>
          <w:szCs w:val="23"/>
          <w:shd w:val="clear" w:color="auto" w:fill="FFFFFF"/>
        </w:rPr>
        <w:t xml:space="preserve"> taş plakalar ile kaplanmıştır. Yazılı kaynaklara göre iç mekân dört adet sütun ile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ayrılmıştır.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 ve yüksek tutulmuştur ve üst örtü tonozdur. Yine yazılı kaynaklarda iç mekânda fresklerin varlığından bahsedilmektedir.</w:t>
      </w:r>
      <w:bookmarkStart w:id="0" w:name="_GoBack"/>
      <w:bookmarkEnd w:id="0"/>
    </w:p>
    <w:p w:rsidR="00534130" w:rsidRDefault="00534130" w:rsidP="003B32A1">
      <w:pPr>
        <w:jc w:val="both"/>
      </w:pPr>
    </w:p>
    <w:sectPr w:rsidR="0053413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D0C707B"/>
    <w:multiLevelType w:val="multilevel"/>
    <w:tmpl w:val="D06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814038F"/>
    <w:multiLevelType w:val="multilevel"/>
    <w:tmpl w:val="7DF22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2877856"/>
    <w:multiLevelType w:val="multilevel"/>
    <w:tmpl w:val="9D72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C4F"/>
    <w:rsid w:val="003B32A1"/>
    <w:rsid w:val="003E1C4F"/>
    <w:rsid w:val="00534130"/>
    <w:rsid w:val="00AA342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D540D4C-BE1D-44AB-B526-56CB182F67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34130"/>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34130"/>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34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76108124">
      <w:bodyDiv w:val="1"/>
      <w:marLeft w:val="0"/>
      <w:marRight w:val="0"/>
      <w:marTop w:val="0"/>
      <w:marBottom w:val="0"/>
      <w:divBdr>
        <w:top w:val="none" w:sz="0" w:space="0" w:color="auto"/>
        <w:left w:val="none" w:sz="0" w:space="0" w:color="auto"/>
        <w:bottom w:val="none" w:sz="0" w:space="0" w:color="auto"/>
        <w:right w:val="none" w:sz="0" w:space="0" w:color="auto"/>
      </w:divBdr>
      <w:divsChild>
        <w:div w:id="1321691722">
          <w:marLeft w:val="0"/>
          <w:marRight w:val="0"/>
          <w:marTop w:val="0"/>
          <w:marBottom w:val="0"/>
          <w:divBdr>
            <w:top w:val="none" w:sz="0" w:space="0" w:color="auto"/>
            <w:left w:val="none" w:sz="0" w:space="0" w:color="auto"/>
            <w:bottom w:val="none" w:sz="0" w:space="0" w:color="auto"/>
            <w:right w:val="none" w:sz="0" w:space="0" w:color="auto"/>
          </w:divBdr>
          <w:divsChild>
            <w:div w:id="1478836814">
              <w:marLeft w:val="0"/>
              <w:marRight w:val="0"/>
              <w:marTop w:val="0"/>
              <w:marBottom w:val="0"/>
              <w:divBdr>
                <w:top w:val="none" w:sz="0" w:space="0" w:color="auto"/>
                <w:left w:val="none" w:sz="0" w:space="0" w:color="auto"/>
                <w:bottom w:val="none" w:sz="0" w:space="0" w:color="auto"/>
                <w:right w:val="none" w:sz="0" w:space="0" w:color="auto"/>
              </w:divBdr>
              <w:divsChild>
                <w:div w:id="785125973">
                  <w:marLeft w:val="0"/>
                  <w:marRight w:val="0"/>
                  <w:marTop w:val="0"/>
                  <w:marBottom w:val="0"/>
                  <w:divBdr>
                    <w:top w:val="none" w:sz="0" w:space="0" w:color="auto"/>
                    <w:left w:val="none" w:sz="0" w:space="0" w:color="auto"/>
                    <w:bottom w:val="none" w:sz="0" w:space="0" w:color="auto"/>
                    <w:right w:val="none" w:sz="0" w:space="0" w:color="auto"/>
                  </w:divBdr>
                  <w:divsChild>
                    <w:div w:id="263458791">
                      <w:marLeft w:val="0"/>
                      <w:marRight w:val="0"/>
                      <w:marTop w:val="0"/>
                      <w:marBottom w:val="0"/>
                      <w:divBdr>
                        <w:top w:val="none" w:sz="0" w:space="0" w:color="auto"/>
                        <w:left w:val="none" w:sz="0" w:space="0" w:color="auto"/>
                        <w:bottom w:val="none" w:sz="0" w:space="0" w:color="auto"/>
                        <w:right w:val="none" w:sz="0" w:space="0" w:color="auto"/>
                      </w:divBdr>
                      <w:divsChild>
                        <w:div w:id="595748525">
                          <w:marLeft w:val="0"/>
                          <w:marRight w:val="0"/>
                          <w:marTop w:val="0"/>
                          <w:marBottom w:val="0"/>
                          <w:divBdr>
                            <w:top w:val="none" w:sz="0" w:space="0" w:color="auto"/>
                            <w:left w:val="none" w:sz="0" w:space="0" w:color="auto"/>
                            <w:bottom w:val="none" w:sz="0" w:space="0" w:color="auto"/>
                            <w:right w:val="none" w:sz="0" w:space="0" w:color="auto"/>
                          </w:divBdr>
                          <w:divsChild>
                            <w:div w:id="439834906">
                              <w:marLeft w:val="0"/>
                              <w:marRight w:val="0"/>
                              <w:marTop w:val="0"/>
                              <w:marBottom w:val="0"/>
                              <w:divBdr>
                                <w:top w:val="none" w:sz="0" w:space="0" w:color="auto"/>
                                <w:left w:val="none" w:sz="0" w:space="0" w:color="auto"/>
                                <w:bottom w:val="none" w:sz="0" w:space="0" w:color="auto"/>
                                <w:right w:val="none" w:sz="0" w:space="0" w:color="auto"/>
                              </w:divBdr>
                            </w:div>
                            <w:div w:id="470564329">
                              <w:marLeft w:val="0"/>
                              <w:marRight w:val="0"/>
                              <w:marTop w:val="0"/>
                              <w:marBottom w:val="0"/>
                              <w:divBdr>
                                <w:top w:val="none" w:sz="0" w:space="0" w:color="auto"/>
                                <w:left w:val="none" w:sz="0" w:space="0" w:color="auto"/>
                                <w:bottom w:val="none" w:sz="0" w:space="0" w:color="auto"/>
                                <w:right w:val="none" w:sz="0" w:space="0" w:color="auto"/>
                              </w:divBdr>
                            </w:div>
                          </w:divsChild>
                        </w:div>
                        <w:div w:id="754210876">
                          <w:marLeft w:val="0"/>
                          <w:marRight w:val="0"/>
                          <w:marTop w:val="0"/>
                          <w:marBottom w:val="0"/>
                          <w:divBdr>
                            <w:top w:val="none" w:sz="0" w:space="0" w:color="auto"/>
                            <w:left w:val="none" w:sz="0" w:space="0" w:color="auto"/>
                            <w:bottom w:val="none" w:sz="0" w:space="0" w:color="auto"/>
                            <w:right w:val="none" w:sz="0" w:space="0" w:color="auto"/>
                          </w:divBdr>
                          <w:divsChild>
                            <w:div w:id="509416632">
                              <w:marLeft w:val="0"/>
                              <w:marRight w:val="0"/>
                              <w:marTop w:val="0"/>
                              <w:marBottom w:val="0"/>
                              <w:divBdr>
                                <w:top w:val="none" w:sz="0" w:space="0" w:color="auto"/>
                                <w:left w:val="none" w:sz="0" w:space="0" w:color="auto"/>
                                <w:bottom w:val="none" w:sz="0" w:space="0" w:color="auto"/>
                                <w:right w:val="none" w:sz="0" w:space="0" w:color="auto"/>
                              </w:divBdr>
                            </w:div>
                            <w:div w:id="19793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042083">
          <w:marLeft w:val="0"/>
          <w:marRight w:val="0"/>
          <w:marTop w:val="0"/>
          <w:marBottom w:val="0"/>
          <w:divBdr>
            <w:top w:val="none" w:sz="0" w:space="0" w:color="auto"/>
            <w:left w:val="none" w:sz="0" w:space="0" w:color="auto"/>
            <w:bottom w:val="none" w:sz="0" w:space="0" w:color="auto"/>
            <w:right w:val="none" w:sz="0" w:space="0" w:color="auto"/>
          </w:divBdr>
          <w:divsChild>
            <w:div w:id="709303215">
              <w:marLeft w:val="0"/>
              <w:marRight w:val="0"/>
              <w:marTop w:val="0"/>
              <w:marBottom w:val="0"/>
              <w:divBdr>
                <w:top w:val="none" w:sz="0" w:space="0" w:color="auto"/>
                <w:left w:val="none" w:sz="0" w:space="0" w:color="auto"/>
                <w:bottom w:val="none" w:sz="0" w:space="0" w:color="auto"/>
                <w:right w:val="none" w:sz="0" w:space="0" w:color="auto"/>
              </w:divBdr>
              <w:divsChild>
                <w:div w:id="303193913">
                  <w:marLeft w:val="0"/>
                  <w:marRight w:val="0"/>
                  <w:marTop w:val="0"/>
                  <w:marBottom w:val="0"/>
                  <w:divBdr>
                    <w:top w:val="none" w:sz="0" w:space="0" w:color="auto"/>
                    <w:left w:val="none" w:sz="0" w:space="0" w:color="auto"/>
                    <w:bottom w:val="none" w:sz="0" w:space="0" w:color="auto"/>
                    <w:right w:val="none" w:sz="0" w:space="0" w:color="auto"/>
                  </w:divBdr>
                  <w:divsChild>
                    <w:div w:id="514729974">
                      <w:marLeft w:val="0"/>
                      <w:marRight w:val="0"/>
                      <w:marTop w:val="0"/>
                      <w:marBottom w:val="0"/>
                      <w:divBdr>
                        <w:top w:val="none" w:sz="0" w:space="0" w:color="auto"/>
                        <w:left w:val="none" w:sz="0" w:space="0" w:color="auto"/>
                        <w:bottom w:val="none" w:sz="0" w:space="0" w:color="auto"/>
                        <w:right w:val="none" w:sz="0" w:space="0" w:color="auto"/>
                      </w:divBdr>
                      <w:divsChild>
                        <w:div w:id="834537702">
                          <w:marLeft w:val="0"/>
                          <w:marRight w:val="0"/>
                          <w:marTop w:val="0"/>
                          <w:marBottom w:val="0"/>
                          <w:divBdr>
                            <w:top w:val="none" w:sz="0" w:space="0" w:color="auto"/>
                            <w:left w:val="none" w:sz="0" w:space="0" w:color="auto"/>
                            <w:bottom w:val="none" w:sz="0" w:space="0" w:color="auto"/>
                            <w:right w:val="none" w:sz="0" w:space="0" w:color="auto"/>
                          </w:divBdr>
                        </w:div>
                        <w:div w:id="1250578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178</Words>
  <Characters>1016</Characters>
  <Application>Microsoft Office Word</Application>
  <DocSecurity>0</DocSecurity>
  <Lines>8</Lines>
  <Paragraphs>2</Paragraphs>
  <ScaleCrop>false</ScaleCrop>
  <Company>Hewlett-Packard Company</Company>
  <LinksUpToDate>false</LinksUpToDate>
  <CharactersWithSpaces>1192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2019-08-07T10:36:00Z</dcterms:created>
  <dcterms:modified xsi:type="dcterms:W3CDTF">2019-08-17T09:23:00Z</dcterms:modified>
</cp:coreProperties>
</file>