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5AF" w:rsidRDefault="009B030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kâgir sistemde ile inşa edilmiştir. Yapının inşasında malzeme olarak kuzey cephe hariç moloz taş kullanılmıştır. Kuzey cephede, köşelerde, pencere ve kapı çevrelerinde ise kesme taş kullanılmıştır. Yazılı kaynaklarda, caminin ilk olarak </w:t>
      </w:r>
      <w:proofErr w:type="spellStart"/>
      <w:r>
        <w:rPr>
          <w:rFonts w:ascii="Arial" w:hAnsi="Arial" w:cs="Arial"/>
          <w:color w:val="676767"/>
          <w:sz w:val="23"/>
          <w:szCs w:val="23"/>
          <w:shd w:val="clear" w:color="auto" w:fill="FFFFFF"/>
        </w:rPr>
        <w:t>Mengücek</w:t>
      </w:r>
      <w:proofErr w:type="spellEnd"/>
      <w:r>
        <w:rPr>
          <w:rFonts w:ascii="Arial" w:hAnsi="Arial" w:cs="Arial"/>
          <w:color w:val="676767"/>
          <w:sz w:val="23"/>
          <w:szCs w:val="23"/>
          <w:shd w:val="clear" w:color="auto" w:fill="FFFFFF"/>
        </w:rPr>
        <w:t xml:space="preserve"> Beyi </w:t>
      </w:r>
      <w:proofErr w:type="spellStart"/>
      <w:r>
        <w:rPr>
          <w:rFonts w:ascii="Arial" w:hAnsi="Arial" w:cs="Arial"/>
          <w:color w:val="676767"/>
          <w:sz w:val="23"/>
          <w:szCs w:val="23"/>
          <w:shd w:val="clear" w:color="auto" w:fill="FFFFFF"/>
        </w:rPr>
        <w:t>Muzafferüddin</w:t>
      </w:r>
      <w:proofErr w:type="spellEnd"/>
      <w:r>
        <w:rPr>
          <w:rFonts w:ascii="Arial" w:hAnsi="Arial" w:cs="Arial"/>
          <w:color w:val="676767"/>
          <w:sz w:val="23"/>
          <w:szCs w:val="23"/>
          <w:shd w:val="clear" w:color="auto" w:fill="FFFFFF"/>
        </w:rPr>
        <w:t xml:space="preserve"> Muhammed tarafından inşa ettirildiği belirtilmektedir. Ancak bunu doğrulayan bir kitabesi bulunmamaktadır. Doğu köşesinde bulunan minaresi tek şerefelidir. Minare kesme taş ve tuğladan yapılmıştır. Yapı, harim, kadınlar mahfili ve son cemaat yerinden oluşmaktadır. Son cemaat yerine üç gözlü açıklıktan girilmektedir. Önde iki adet taşıyıcı sütun bulunmaktadır ve son cemaat yerinin üstü üç adet kubbe ile örtülmüştür. Yapının üst örtüsü sekizgen kasnaklı bir kubbedir. Harim üzerinde yer alan büyük kubbe ve son cemaat yerini örten küçük kubbeler günümüzde sac malzeme ile kaplanmıştır. Harime giriş, son cemaat yerinden basık kemerli açıklıktan sağlanmaktadır. Günümüzdeki kapı yenidir. Oldukça yüksek tutulan girişi nişinin her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Girişin hemen solunda kadınlar mahfiline çıkan ahşap bir merdiven bulunmaktadır. Kadınlar mahfili ahşap malzeme ile yapılmış olup harim kısmına düşen dört ahşap dikme ile taşınmaktadır. Kapının tam karşısında kesme taştan yapılmış sade mihrabı bulunmaktadır. Ahşaptan yapılmış minber ve vaaz kürsüsü yenidir.</w:t>
      </w:r>
    </w:p>
    <w:p w:rsidR="009B0301" w:rsidRPr="009B0301" w:rsidRDefault="009B0301" w:rsidP="009B0301">
      <w:pPr>
        <w:shd w:val="clear" w:color="auto" w:fill="FFFFFF"/>
        <w:spacing w:after="120" w:line="240" w:lineRule="auto"/>
        <w:outlineLvl w:val="4"/>
        <w:rPr>
          <w:rFonts w:ascii="Arial" w:eastAsia="Times New Roman" w:hAnsi="Arial" w:cs="Arial"/>
          <w:color w:val="000000"/>
          <w:sz w:val="24"/>
          <w:szCs w:val="24"/>
          <w:lang w:eastAsia="tr-TR"/>
        </w:rPr>
      </w:pPr>
      <w:r w:rsidRPr="009B0301">
        <w:rPr>
          <w:rFonts w:ascii="Arial" w:eastAsia="Times New Roman" w:hAnsi="Arial" w:cs="Arial"/>
          <w:color w:val="000000"/>
          <w:sz w:val="24"/>
          <w:szCs w:val="24"/>
          <w:lang w:eastAsia="tr-TR"/>
        </w:rPr>
        <w:t>Genel Bilgiler</w:t>
      </w:r>
    </w:p>
    <w:p w:rsidR="009B0301" w:rsidRPr="009B0301" w:rsidRDefault="009B0301" w:rsidP="009B03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b/>
          <w:bCs/>
          <w:color w:val="414141"/>
          <w:sz w:val="23"/>
          <w:szCs w:val="23"/>
          <w:lang w:eastAsia="tr-TR"/>
        </w:rPr>
        <w:t>Türü:</w:t>
      </w:r>
    </w:p>
    <w:p w:rsidR="009B0301" w:rsidRPr="009B0301" w:rsidRDefault="009B0301" w:rsidP="009B03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b/>
          <w:bCs/>
          <w:color w:val="414141"/>
          <w:sz w:val="23"/>
          <w:szCs w:val="23"/>
          <w:lang w:eastAsia="tr-TR"/>
        </w:rPr>
        <w:t>Envanter Adı:</w:t>
      </w:r>
      <w:r w:rsidRPr="009B0301">
        <w:rPr>
          <w:rFonts w:ascii="Arial" w:eastAsia="Times New Roman" w:hAnsi="Arial" w:cs="Arial"/>
          <w:color w:val="676767"/>
          <w:sz w:val="23"/>
          <w:szCs w:val="23"/>
          <w:lang w:eastAsia="tr-TR"/>
        </w:rPr>
        <w:t> BEHRAMŞAH CAMİİ</w:t>
      </w:r>
    </w:p>
    <w:p w:rsidR="009B0301" w:rsidRPr="009B0301" w:rsidRDefault="009B0301" w:rsidP="009B03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b/>
          <w:bCs/>
          <w:color w:val="414141"/>
          <w:sz w:val="23"/>
          <w:szCs w:val="23"/>
          <w:lang w:eastAsia="tr-TR"/>
        </w:rPr>
        <w:t>Envanter Kodu:</w:t>
      </w:r>
      <w:r w:rsidRPr="009B0301">
        <w:rPr>
          <w:rFonts w:ascii="Arial" w:eastAsia="Times New Roman" w:hAnsi="Arial" w:cs="Arial"/>
          <w:color w:val="676767"/>
          <w:sz w:val="23"/>
          <w:szCs w:val="23"/>
          <w:lang w:eastAsia="tr-TR"/>
        </w:rPr>
        <w:t> TR.ANT.28.022.005</w:t>
      </w:r>
    </w:p>
    <w:p w:rsidR="009B0301" w:rsidRPr="009B0301" w:rsidRDefault="009B0301" w:rsidP="009B0301">
      <w:pPr>
        <w:shd w:val="clear" w:color="auto" w:fill="FFFFFF"/>
        <w:spacing w:after="120" w:line="240" w:lineRule="auto"/>
        <w:outlineLvl w:val="4"/>
        <w:rPr>
          <w:rFonts w:ascii="Arial" w:eastAsia="Times New Roman" w:hAnsi="Arial" w:cs="Arial"/>
          <w:color w:val="000000"/>
          <w:sz w:val="24"/>
          <w:szCs w:val="24"/>
          <w:lang w:eastAsia="tr-TR"/>
        </w:rPr>
      </w:pPr>
      <w:r w:rsidRPr="009B0301">
        <w:rPr>
          <w:rFonts w:ascii="Arial" w:eastAsia="Times New Roman" w:hAnsi="Arial" w:cs="Arial"/>
          <w:color w:val="000000"/>
          <w:sz w:val="24"/>
          <w:szCs w:val="24"/>
          <w:lang w:eastAsia="tr-TR"/>
        </w:rPr>
        <w:t>Kullanım Bilgileri</w:t>
      </w:r>
    </w:p>
    <w:p w:rsidR="009B0301" w:rsidRPr="009B0301" w:rsidRDefault="009B0301" w:rsidP="009B030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b/>
          <w:bCs/>
          <w:color w:val="414141"/>
          <w:sz w:val="23"/>
          <w:szCs w:val="23"/>
          <w:lang w:eastAsia="tr-TR"/>
        </w:rPr>
        <w:t>Orijinal Kullanım:</w:t>
      </w:r>
      <w:r w:rsidRPr="009B0301">
        <w:rPr>
          <w:rFonts w:ascii="Arial" w:eastAsia="Times New Roman" w:hAnsi="Arial" w:cs="Arial"/>
          <w:color w:val="676767"/>
          <w:sz w:val="23"/>
          <w:szCs w:val="23"/>
          <w:lang w:eastAsia="tr-TR"/>
        </w:rPr>
        <w:t> Cami</w:t>
      </w:r>
    </w:p>
    <w:p w:rsidR="009B0301" w:rsidRPr="009B0301" w:rsidRDefault="009B0301" w:rsidP="009B030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b/>
          <w:bCs/>
          <w:color w:val="414141"/>
          <w:sz w:val="23"/>
          <w:szCs w:val="23"/>
          <w:lang w:eastAsia="tr-TR"/>
        </w:rPr>
        <w:t>Bugünkü Kullanım:</w:t>
      </w:r>
      <w:r w:rsidRPr="009B0301">
        <w:rPr>
          <w:rFonts w:ascii="Arial" w:eastAsia="Times New Roman" w:hAnsi="Arial" w:cs="Arial"/>
          <w:color w:val="676767"/>
          <w:sz w:val="23"/>
          <w:szCs w:val="23"/>
          <w:lang w:eastAsia="tr-TR"/>
        </w:rPr>
        <w:t> Cami</w:t>
      </w:r>
    </w:p>
    <w:p w:rsidR="009B0301" w:rsidRPr="009B0301" w:rsidRDefault="009B0301" w:rsidP="009B0301">
      <w:pPr>
        <w:shd w:val="clear" w:color="auto" w:fill="FFFFFF"/>
        <w:spacing w:after="120" w:line="240" w:lineRule="auto"/>
        <w:outlineLvl w:val="4"/>
        <w:rPr>
          <w:rFonts w:ascii="Arial" w:eastAsia="Times New Roman" w:hAnsi="Arial" w:cs="Arial"/>
          <w:color w:val="000000"/>
          <w:sz w:val="24"/>
          <w:szCs w:val="24"/>
          <w:lang w:eastAsia="tr-TR"/>
        </w:rPr>
      </w:pPr>
      <w:r w:rsidRPr="009B0301">
        <w:rPr>
          <w:rFonts w:ascii="Arial" w:eastAsia="Times New Roman" w:hAnsi="Arial" w:cs="Arial"/>
          <w:color w:val="000000"/>
          <w:sz w:val="24"/>
          <w:szCs w:val="24"/>
          <w:lang w:eastAsia="tr-TR"/>
        </w:rPr>
        <w:t>Konum Bilgileri</w:t>
      </w:r>
    </w:p>
    <w:p w:rsidR="009B0301" w:rsidRPr="009B0301" w:rsidRDefault="009B0301" w:rsidP="009B03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b/>
          <w:bCs/>
          <w:color w:val="414141"/>
          <w:sz w:val="23"/>
          <w:szCs w:val="23"/>
          <w:lang w:eastAsia="tr-TR"/>
        </w:rPr>
        <w:t>İl:</w:t>
      </w:r>
      <w:r w:rsidRPr="009B0301">
        <w:rPr>
          <w:rFonts w:ascii="Arial" w:eastAsia="Times New Roman" w:hAnsi="Arial" w:cs="Arial"/>
          <w:color w:val="676767"/>
          <w:sz w:val="23"/>
          <w:szCs w:val="23"/>
          <w:lang w:eastAsia="tr-TR"/>
        </w:rPr>
        <w:t> Giresun</w:t>
      </w:r>
    </w:p>
    <w:p w:rsidR="009B0301" w:rsidRPr="009B0301" w:rsidRDefault="009B0301" w:rsidP="009B03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b/>
          <w:bCs/>
          <w:color w:val="414141"/>
          <w:sz w:val="23"/>
          <w:szCs w:val="23"/>
          <w:lang w:eastAsia="tr-TR"/>
        </w:rPr>
        <w:t>İlçe:</w:t>
      </w:r>
      <w:r w:rsidRPr="009B0301">
        <w:rPr>
          <w:rFonts w:ascii="Arial" w:eastAsia="Times New Roman" w:hAnsi="Arial" w:cs="Arial"/>
          <w:color w:val="676767"/>
          <w:sz w:val="23"/>
          <w:szCs w:val="23"/>
          <w:lang w:eastAsia="tr-TR"/>
        </w:rPr>
        <w:t> Şebinkarahisar</w:t>
      </w:r>
    </w:p>
    <w:p w:rsidR="009B0301" w:rsidRPr="009B0301" w:rsidRDefault="009B0301" w:rsidP="009B03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color w:val="676767"/>
          <w:sz w:val="23"/>
          <w:szCs w:val="23"/>
          <w:lang w:eastAsia="tr-TR"/>
        </w:rPr>
        <w:t xml:space="preserve">Mahalle / </w:t>
      </w:r>
      <w:proofErr w:type="spellStart"/>
      <w:proofErr w:type="gramStart"/>
      <w:r w:rsidRPr="009B0301">
        <w:rPr>
          <w:rFonts w:ascii="Arial" w:eastAsia="Times New Roman" w:hAnsi="Arial" w:cs="Arial"/>
          <w:color w:val="676767"/>
          <w:sz w:val="23"/>
          <w:szCs w:val="23"/>
          <w:lang w:eastAsia="tr-TR"/>
        </w:rPr>
        <w:t>Köy:Avutmuş</w:t>
      </w:r>
      <w:proofErr w:type="spellEnd"/>
      <w:proofErr w:type="gramEnd"/>
      <w:r w:rsidRPr="009B0301">
        <w:rPr>
          <w:rFonts w:ascii="Arial" w:eastAsia="Times New Roman" w:hAnsi="Arial" w:cs="Arial"/>
          <w:color w:val="676767"/>
          <w:sz w:val="23"/>
          <w:szCs w:val="23"/>
          <w:lang w:eastAsia="tr-TR"/>
        </w:rPr>
        <w:t xml:space="preserve"> </w:t>
      </w:r>
      <w:proofErr w:type="spellStart"/>
      <w:r w:rsidRPr="009B0301">
        <w:rPr>
          <w:rFonts w:ascii="Arial" w:eastAsia="Times New Roman" w:hAnsi="Arial" w:cs="Arial"/>
          <w:color w:val="676767"/>
          <w:sz w:val="23"/>
          <w:szCs w:val="23"/>
          <w:lang w:eastAsia="tr-TR"/>
        </w:rPr>
        <w:t>Mh</w:t>
      </w:r>
      <w:proofErr w:type="spellEnd"/>
      <w:r w:rsidRPr="009B0301">
        <w:rPr>
          <w:rFonts w:ascii="Arial" w:eastAsia="Times New Roman" w:hAnsi="Arial" w:cs="Arial"/>
          <w:color w:val="676767"/>
          <w:sz w:val="23"/>
          <w:szCs w:val="23"/>
          <w:lang w:eastAsia="tr-TR"/>
        </w:rPr>
        <w:t>.</w:t>
      </w:r>
    </w:p>
    <w:p w:rsidR="009B0301" w:rsidRPr="009B0301" w:rsidRDefault="009B0301" w:rsidP="009B03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color w:val="676767"/>
          <w:sz w:val="23"/>
          <w:szCs w:val="23"/>
          <w:lang w:eastAsia="tr-TR"/>
        </w:rPr>
        <w:t>Ada:525</w:t>
      </w:r>
    </w:p>
    <w:p w:rsidR="009B0301" w:rsidRPr="009B0301" w:rsidRDefault="009B0301" w:rsidP="009B03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0301">
        <w:rPr>
          <w:rFonts w:ascii="Arial" w:eastAsia="Times New Roman" w:hAnsi="Arial" w:cs="Arial"/>
          <w:color w:val="676767"/>
          <w:sz w:val="23"/>
          <w:szCs w:val="23"/>
          <w:lang w:eastAsia="tr-TR"/>
        </w:rPr>
        <w:t>Parsel:1</w:t>
      </w:r>
    </w:p>
    <w:p w:rsidR="009B0301" w:rsidRDefault="009B0301">
      <w:bookmarkStart w:id="0" w:name="_GoBack"/>
      <w:bookmarkEnd w:id="0"/>
    </w:p>
    <w:sectPr w:rsidR="009B03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45280"/>
    <w:multiLevelType w:val="multilevel"/>
    <w:tmpl w:val="8EE8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B21372"/>
    <w:multiLevelType w:val="multilevel"/>
    <w:tmpl w:val="7D7E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F35BC3"/>
    <w:multiLevelType w:val="multilevel"/>
    <w:tmpl w:val="2F90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C16"/>
    <w:rsid w:val="009B0301"/>
    <w:rsid w:val="00C06C16"/>
    <w:rsid w:val="00C345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762A7-6A5B-4E6F-859D-E9D7BD44A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B030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B030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B03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0087602">
      <w:bodyDiv w:val="1"/>
      <w:marLeft w:val="0"/>
      <w:marRight w:val="0"/>
      <w:marTop w:val="0"/>
      <w:marBottom w:val="0"/>
      <w:divBdr>
        <w:top w:val="none" w:sz="0" w:space="0" w:color="auto"/>
        <w:left w:val="none" w:sz="0" w:space="0" w:color="auto"/>
        <w:bottom w:val="none" w:sz="0" w:space="0" w:color="auto"/>
        <w:right w:val="none" w:sz="0" w:space="0" w:color="auto"/>
      </w:divBdr>
      <w:divsChild>
        <w:div w:id="68159081">
          <w:marLeft w:val="0"/>
          <w:marRight w:val="0"/>
          <w:marTop w:val="0"/>
          <w:marBottom w:val="0"/>
          <w:divBdr>
            <w:top w:val="none" w:sz="0" w:space="0" w:color="auto"/>
            <w:left w:val="none" w:sz="0" w:space="0" w:color="auto"/>
            <w:bottom w:val="none" w:sz="0" w:space="0" w:color="auto"/>
            <w:right w:val="none" w:sz="0" w:space="0" w:color="auto"/>
          </w:divBdr>
          <w:divsChild>
            <w:div w:id="2115249678">
              <w:marLeft w:val="0"/>
              <w:marRight w:val="0"/>
              <w:marTop w:val="0"/>
              <w:marBottom w:val="0"/>
              <w:divBdr>
                <w:top w:val="none" w:sz="0" w:space="0" w:color="auto"/>
                <w:left w:val="none" w:sz="0" w:space="0" w:color="auto"/>
                <w:bottom w:val="none" w:sz="0" w:space="0" w:color="auto"/>
                <w:right w:val="none" w:sz="0" w:space="0" w:color="auto"/>
              </w:divBdr>
              <w:divsChild>
                <w:div w:id="2000230008">
                  <w:marLeft w:val="0"/>
                  <w:marRight w:val="0"/>
                  <w:marTop w:val="0"/>
                  <w:marBottom w:val="0"/>
                  <w:divBdr>
                    <w:top w:val="none" w:sz="0" w:space="0" w:color="auto"/>
                    <w:left w:val="none" w:sz="0" w:space="0" w:color="auto"/>
                    <w:bottom w:val="none" w:sz="0" w:space="0" w:color="auto"/>
                    <w:right w:val="none" w:sz="0" w:space="0" w:color="auto"/>
                  </w:divBdr>
                  <w:divsChild>
                    <w:div w:id="556211755">
                      <w:marLeft w:val="0"/>
                      <w:marRight w:val="0"/>
                      <w:marTop w:val="0"/>
                      <w:marBottom w:val="0"/>
                      <w:divBdr>
                        <w:top w:val="none" w:sz="0" w:space="0" w:color="auto"/>
                        <w:left w:val="none" w:sz="0" w:space="0" w:color="auto"/>
                        <w:bottom w:val="none" w:sz="0" w:space="0" w:color="auto"/>
                        <w:right w:val="none" w:sz="0" w:space="0" w:color="auto"/>
                      </w:divBdr>
                      <w:divsChild>
                        <w:div w:id="811365614">
                          <w:marLeft w:val="0"/>
                          <w:marRight w:val="0"/>
                          <w:marTop w:val="0"/>
                          <w:marBottom w:val="0"/>
                          <w:divBdr>
                            <w:top w:val="none" w:sz="0" w:space="0" w:color="auto"/>
                            <w:left w:val="none" w:sz="0" w:space="0" w:color="auto"/>
                            <w:bottom w:val="none" w:sz="0" w:space="0" w:color="auto"/>
                            <w:right w:val="none" w:sz="0" w:space="0" w:color="auto"/>
                          </w:divBdr>
                          <w:divsChild>
                            <w:div w:id="1427261815">
                              <w:marLeft w:val="0"/>
                              <w:marRight w:val="0"/>
                              <w:marTop w:val="0"/>
                              <w:marBottom w:val="0"/>
                              <w:divBdr>
                                <w:top w:val="none" w:sz="0" w:space="0" w:color="auto"/>
                                <w:left w:val="none" w:sz="0" w:space="0" w:color="auto"/>
                                <w:bottom w:val="none" w:sz="0" w:space="0" w:color="auto"/>
                                <w:right w:val="none" w:sz="0" w:space="0" w:color="auto"/>
                              </w:divBdr>
                            </w:div>
                            <w:div w:id="1394238943">
                              <w:marLeft w:val="0"/>
                              <w:marRight w:val="0"/>
                              <w:marTop w:val="0"/>
                              <w:marBottom w:val="0"/>
                              <w:divBdr>
                                <w:top w:val="none" w:sz="0" w:space="0" w:color="auto"/>
                                <w:left w:val="none" w:sz="0" w:space="0" w:color="auto"/>
                                <w:bottom w:val="none" w:sz="0" w:space="0" w:color="auto"/>
                                <w:right w:val="none" w:sz="0" w:space="0" w:color="auto"/>
                              </w:divBdr>
                            </w:div>
                          </w:divsChild>
                        </w:div>
                        <w:div w:id="1367218759">
                          <w:marLeft w:val="0"/>
                          <w:marRight w:val="0"/>
                          <w:marTop w:val="0"/>
                          <w:marBottom w:val="0"/>
                          <w:divBdr>
                            <w:top w:val="none" w:sz="0" w:space="0" w:color="auto"/>
                            <w:left w:val="none" w:sz="0" w:space="0" w:color="auto"/>
                            <w:bottom w:val="none" w:sz="0" w:space="0" w:color="auto"/>
                            <w:right w:val="none" w:sz="0" w:space="0" w:color="auto"/>
                          </w:divBdr>
                          <w:divsChild>
                            <w:div w:id="79953960">
                              <w:marLeft w:val="0"/>
                              <w:marRight w:val="0"/>
                              <w:marTop w:val="0"/>
                              <w:marBottom w:val="0"/>
                              <w:divBdr>
                                <w:top w:val="none" w:sz="0" w:space="0" w:color="auto"/>
                                <w:left w:val="none" w:sz="0" w:space="0" w:color="auto"/>
                                <w:bottom w:val="none" w:sz="0" w:space="0" w:color="auto"/>
                                <w:right w:val="none" w:sz="0" w:space="0" w:color="auto"/>
                              </w:divBdr>
                            </w:div>
                            <w:div w:id="195186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603540">
          <w:marLeft w:val="0"/>
          <w:marRight w:val="0"/>
          <w:marTop w:val="0"/>
          <w:marBottom w:val="0"/>
          <w:divBdr>
            <w:top w:val="none" w:sz="0" w:space="0" w:color="auto"/>
            <w:left w:val="none" w:sz="0" w:space="0" w:color="auto"/>
            <w:bottom w:val="none" w:sz="0" w:space="0" w:color="auto"/>
            <w:right w:val="none" w:sz="0" w:space="0" w:color="auto"/>
          </w:divBdr>
          <w:divsChild>
            <w:div w:id="1382905040">
              <w:marLeft w:val="0"/>
              <w:marRight w:val="0"/>
              <w:marTop w:val="0"/>
              <w:marBottom w:val="0"/>
              <w:divBdr>
                <w:top w:val="none" w:sz="0" w:space="0" w:color="auto"/>
                <w:left w:val="none" w:sz="0" w:space="0" w:color="auto"/>
                <w:bottom w:val="none" w:sz="0" w:space="0" w:color="auto"/>
                <w:right w:val="none" w:sz="0" w:space="0" w:color="auto"/>
              </w:divBdr>
              <w:divsChild>
                <w:div w:id="1835534976">
                  <w:marLeft w:val="0"/>
                  <w:marRight w:val="0"/>
                  <w:marTop w:val="0"/>
                  <w:marBottom w:val="0"/>
                  <w:divBdr>
                    <w:top w:val="none" w:sz="0" w:space="0" w:color="auto"/>
                    <w:left w:val="none" w:sz="0" w:space="0" w:color="auto"/>
                    <w:bottom w:val="none" w:sz="0" w:space="0" w:color="auto"/>
                    <w:right w:val="none" w:sz="0" w:space="0" w:color="auto"/>
                  </w:divBdr>
                  <w:divsChild>
                    <w:div w:id="655495946">
                      <w:marLeft w:val="0"/>
                      <w:marRight w:val="0"/>
                      <w:marTop w:val="0"/>
                      <w:marBottom w:val="0"/>
                      <w:divBdr>
                        <w:top w:val="none" w:sz="0" w:space="0" w:color="auto"/>
                        <w:left w:val="none" w:sz="0" w:space="0" w:color="auto"/>
                        <w:bottom w:val="none" w:sz="0" w:space="0" w:color="auto"/>
                        <w:right w:val="none" w:sz="0" w:space="0" w:color="auto"/>
                      </w:divBdr>
                      <w:divsChild>
                        <w:div w:id="27798978">
                          <w:marLeft w:val="0"/>
                          <w:marRight w:val="0"/>
                          <w:marTop w:val="0"/>
                          <w:marBottom w:val="0"/>
                          <w:divBdr>
                            <w:top w:val="none" w:sz="0" w:space="0" w:color="auto"/>
                            <w:left w:val="none" w:sz="0" w:space="0" w:color="auto"/>
                            <w:bottom w:val="none" w:sz="0" w:space="0" w:color="auto"/>
                            <w:right w:val="none" w:sz="0" w:space="0" w:color="auto"/>
                          </w:divBdr>
                        </w:div>
                        <w:div w:id="8636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1355</Characters>
  <Application>Microsoft Office Word</Application>
  <DocSecurity>0</DocSecurity>
  <Lines>11</Lines>
  <Paragraphs>3</Paragraphs>
  <ScaleCrop>false</ScaleCrop>
  <Company>Hewlett-Packard Company</Company>
  <LinksUpToDate>false</LinksUpToDate>
  <CharactersWithSpaces>1589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2019-09-06T11:04:00Z</dcterms:created>
  <dcterms:modified xsi:type="dcterms:W3CDTF">2019-09-06T11:04:00Z</dcterms:modified>
</cp:coreProperties>
</file>