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426B" w:rsidRDefault="002B3E0A">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sisteminde inşa edilen yapı, kareye yakın dikdörtgen planlıdır. Yapının inşasında kesme taş ve moloz taş malzeme kullanılmıştır. Giriş kapısı üzerinde yer alan yenilenmiş kitabesine göre, </w:t>
      </w:r>
      <w:proofErr w:type="spellStart"/>
      <w:r>
        <w:rPr>
          <w:rFonts w:ascii="Arial" w:hAnsi="Arial" w:cs="Arial"/>
          <w:color w:val="676767"/>
          <w:sz w:val="23"/>
          <w:szCs w:val="23"/>
          <w:shd w:val="clear" w:color="auto" w:fill="FFFFFF"/>
        </w:rPr>
        <w:t>Gedikalizâde</w:t>
      </w:r>
      <w:proofErr w:type="spellEnd"/>
      <w:r>
        <w:rPr>
          <w:rFonts w:ascii="Arial" w:hAnsi="Arial" w:cs="Arial"/>
          <w:color w:val="676767"/>
          <w:sz w:val="23"/>
          <w:szCs w:val="23"/>
          <w:shd w:val="clear" w:color="auto" w:fill="FFFFFF"/>
        </w:rPr>
        <w:t xml:space="preserve"> Hacı Ahmet Ağa tarafından 1906 yılında yaptırılıştır. Beden duvarları sıvalı ve boyalı olan yapının köşe silmeleri, kapı ve pencere söveleri kesme taş malzemelidir. Kırma çatısı sac malzeme ile kaplanmıştır. Bahçe içerisinde yar alan yapının hazire kısmı da bulunmaktadır. Yapının girişi kuzey cephesinde yer almaktadır. Yuvarlak kemerli taş söveli girişinin üstü üçgen </w:t>
      </w:r>
      <w:proofErr w:type="spellStart"/>
      <w:r>
        <w:rPr>
          <w:rFonts w:ascii="Arial" w:hAnsi="Arial" w:cs="Arial"/>
          <w:color w:val="676767"/>
          <w:sz w:val="23"/>
          <w:szCs w:val="23"/>
          <w:shd w:val="clear" w:color="auto" w:fill="FFFFFF"/>
        </w:rPr>
        <w:t>alınlıklıdır</w:t>
      </w:r>
      <w:proofErr w:type="spellEnd"/>
      <w:r>
        <w:rPr>
          <w:rFonts w:ascii="Arial" w:hAnsi="Arial" w:cs="Arial"/>
          <w:color w:val="676767"/>
          <w:sz w:val="23"/>
          <w:szCs w:val="23"/>
          <w:shd w:val="clear" w:color="auto" w:fill="FFFFFF"/>
        </w:rPr>
        <w:t xml:space="preserve">. Başlıkların üzerine oturtulmuş olan </w:t>
      </w:r>
      <w:proofErr w:type="spellStart"/>
      <w:r>
        <w:rPr>
          <w:rFonts w:ascii="Arial" w:hAnsi="Arial" w:cs="Arial"/>
          <w:color w:val="676767"/>
          <w:sz w:val="23"/>
          <w:szCs w:val="23"/>
          <w:shd w:val="clear" w:color="auto" w:fill="FFFFFF"/>
        </w:rPr>
        <w:t>arşitrav</w:t>
      </w:r>
      <w:proofErr w:type="spellEnd"/>
      <w:r>
        <w:rPr>
          <w:rFonts w:ascii="Arial" w:hAnsi="Arial" w:cs="Arial"/>
          <w:color w:val="676767"/>
          <w:sz w:val="23"/>
          <w:szCs w:val="23"/>
          <w:shd w:val="clear" w:color="auto" w:fill="FFFFFF"/>
        </w:rPr>
        <w:t xml:space="preserve"> bölümünde </w:t>
      </w:r>
      <w:proofErr w:type="spellStart"/>
      <w:r>
        <w:rPr>
          <w:rFonts w:ascii="Arial" w:hAnsi="Arial" w:cs="Arial"/>
          <w:color w:val="676767"/>
          <w:sz w:val="23"/>
          <w:szCs w:val="23"/>
          <w:shd w:val="clear" w:color="auto" w:fill="FFFFFF"/>
        </w:rPr>
        <w:t>kitabelik</w:t>
      </w:r>
      <w:proofErr w:type="spellEnd"/>
      <w:r>
        <w:rPr>
          <w:rFonts w:ascii="Arial" w:hAnsi="Arial" w:cs="Arial"/>
          <w:color w:val="676767"/>
          <w:sz w:val="23"/>
          <w:szCs w:val="23"/>
          <w:shd w:val="clear" w:color="auto" w:fill="FFFFFF"/>
        </w:rPr>
        <w:t xml:space="preserve"> alanı yer almaktadır. Yuvarlak kemerin kilit taşı dışa taşırılmıştır. Giriş kapısı yenilenmiştir. Tek şerefeli minaresinin kaidesi girişle bitişik konumdadır. Yapının pencereleri alt sırada yuvarlak kemerli, üst sırada ise basık kemerli ve taş sövelidir. Kadınlar mahfiline girişin hemen sağında yer alan L şeklindeki merdivenle ulaşılmaktadır. Kadınlar mahfili önde iki adet yuvarlak dikme tarafından taşınmaktadır. Kadınlar mahfili korkulukları yenilenmiştir. Taş mihrabının her iki yanında İyon başlıklı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yer almaktadır. Ahşap minberi oldukça sadedir. Ahşap tavanında ortada kubbe yer almaktadır. Kubbe çevresi, diş motifi ile süslenmiştir.</w:t>
      </w:r>
    </w:p>
    <w:p w:rsidR="002B3E0A" w:rsidRPr="002B3E0A" w:rsidRDefault="002B3E0A" w:rsidP="002B3E0A">
      <w:pPr>
        <w:shd w:val="clear" w:color="auto" w:fill="FFFFFF"/>
        <w:spacing w:after="120" w:line="240" w:lineRule="auto"/>
        <w:outlineLvl w:val="4"/>
        <w:rPr>
          <w:rFonts w:ascii="Arial" w:eastAsia="Times New Roman" w:hAnsi="Arial" w:cs="Arial"/>
          <w:color w:val="000000"/>
          <w:sz w:val="24"/>
          <w:szCs w:val="24"/>
          <w:lang w:eastAsia="tr-TR"/>
        </w:rPr>
      </w:pPr>
      <w:r w:rsidRPr="002B3E0A">
        <w:rPr>
          <w:rFonts w:ascii="Arial" w:eastAsia="Times New Roman" w:hAnsi="Arial" w:cs="Arial"/>
          <w:color w:val="000000"/>
          <w:sz w:val="24"/>
          <w:szCs w:val="24"/>
          <w:lang w:eastAsia="tr-TR"/>
        </w:rPr>
        <w:t>Genel Bilgiler</w:t>
      </w:r>
    </w:p>
    <w:p w:rsidR="002B3E0A" w:rsidRPr="002B3E0A" w:rsidRDefault="002B3E0A" w:rsidP="002B3E0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B3E0A">
        <w:rPr>
          <w:rFonts w:ascii="Arial" w:eastAsia="Times New Roman" w:hAnsi="Arial" w:cs="Arial"/>
          <w:b/>
          <w:bCs/>
          <w:color w:val="414141"/>
          <w:sz w:val="23"/>
          <w:szCs w:val="23"/>
          <w:lang w:eastAsia="tr-TR"/>
        </w:rPr>
        <w:t>Türü:</w:t>
      </w:r>
    </w:p>
    <w:p w:rsidR="002B3E0A" w:rsidRPr="002B3E0A" w:rsidRDefault="002B3E0A" w:rsidP="002B3E0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B3E0A">
        <w:rPr>
          <w:rFonts w:ascii="Arial" w:eastAsia="Times New Roman" w:hAnsi="Arial" w:cs="Arial"/>
          <w:b/>
          <w:bCs/>
          <w:color w:val="414141"/>
          <w:sz w:val="23"/>
          <w:szCs w:val="23"/>
          <w:lang w:eastAsia="tr-TR"/>
        </w:rPr>
        <w:t>Envanter Adı:</w:t>
      </w:r>
      <w:r w:rsidRPr="002B3E0A">
        <w:rPr>
          <w:rFonts w:ascii="Arial" w:eastAsia="Times New Roman" w:hAnsi="Arial" w:cs="Arial"/>
          <w:color w:val="676767"/>
          <w:sz w:val="23"/>
          <w:szCs w:val="23"/>
          <w:lang w:eastAsia="tr-TR"/>
        </w:rPr>
        <w:t> KONAKYANI CAMİİ</w:t>
      </w:r>
    </w:p>
    <w:p w:rsidR="002B3E0A" w:rsidRPr="002B3E0A" w:rsidRDefault="002B3E0A" w:rsidP="002B3E0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B3E0A">
        <w:rPr>
          <w:rFonts w:ascii="Arial" w:eastAsia="Times New Roman" w:hAnsi="Arial" w:cs="Arial"/>
          <w:b/>
          <w:bCs/>
          <w:color w:val="414141"/>
          <w:sz w:val="23"/>
          <w:szCs w:val="23"/>
          <w:lang w:eastAsia="tr-TR"/>
        </w:rPr>
        <w:t>Envanter Kodu:</w:t>
      </w:r>
      <w:r w:rsidRPr="002B3E0A">
        <w:rPr>
          <w:rFonts w:ascii="Arial" w:eastAsia="Times New Roman" w:hAnsi="Arial" w:cs="Arial"/>
          <w:color w:val="676767"/>
          <w:sz w:val="23"/>
          <w:szCs w:val="23"/>
          <w:lang w:eastAsia="tr-TR"/>
        </w:rPr>
        <w:t> TR.ANT.28.021.002</w:t>
      </w:r>
    </w:p>
    <w:p w:rsidR="002B3E0A" w:rsidRPr="002B3E0A" w:rsidRDefault="002B3E0A" w:rsidP="002B3E0A">
      <w:pPr>
        <w:shd w:val="clear" w:color="auto" w:fill="FFFFFF"/>
        <w:spacing w:after="120" w:line="240" w:lineRule="auto"/>
        <w:outlineLvl w:val="4"/>
        <w:rPr>
          <w:rFonts w:ascii="Arial" w:eastAsia="Times New Roman" w:hAnsi="Arial" w:cs="Arial"/>
          <w:color w:val="000000"/>
          <w:sz w:val="24"/>
          <w:szCs w:val="24"/>
          <w:lang w:eastAsia="tr-TR"/>
        </w:rPr>
      </w:pPr>
      <w:r w:rsidRPr="002B3E0A">
        <w:rPr>
          <w:rFonts w:ascii="Arial" w:eastAsia="Times New Roman" w:hAnsi="Arial" w:cs="Arial"/>
          <w:color w:val="000000"/>
          <w:sz w:val="24"/>
          <w:szCs w:val="24"/>
          <w:lang w:eastAsia="tr-TR"/>
        </w:rPr>
        <w:t>Kullanım Bilgileri</w:t>
      </w:r>
    </w:p>
    <w:p w:rsidR="002B3E0A" w:rsidRPr="002B3E0A" w:rsidRDefault="002B3E0A" w:rsidP="002B3E0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B3E0A">
        <w:rPr>
          <w:rFonts w:ascii="Arial" w:eastAsia="Times New Roman" w:hAnsi="Arial" w:cs="Arial"/>
          <w:b/>
          <w:bCs/>
          <w:color w:val="414141"/>
          <w:sz w:val="23"/>
          <w:szCs w:val="23"/>
          <w:lang w:eastAsia="tr-TR"/>
        </w:rPr>
        <w:t>Orijinal Kullanım:</w:t>
      </w:r>
      <w:r w:rsidRPr="002B3E0A">
        <w:rPr>
          <w:rFonts w:ascii="Arial" w:eastAsia="Times New Roman" w:hAnsi="Arial" w:cs="Arial"/>
          <w:color w:val="676767"/>
          <w:sz w:val="23"/>
          <w:szCs w:val="23"/>
          <w:lang w:eastAsia="tr-TR"/>
        </w:rPr>
        <w:t> Cami</w:t>
      </w:r>
    </w:p>
    <w:p w:rsidR="002B3E0A" w:rsidRPr="002B3E0A" w:rsidRDefault="002B3E0A" w:rsidP="002B3E0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B3E0A">
        <w:rPr>
          <w:rFonts w:ascii="Arial" w:eastAsia="Times New Roman" w:hAnsi="Arial" w:cs="Arial"/>
          <w:b/>
          <w:bCs/>
          <w:color w:val="414141"/>
          <w:sz w:val="23"/>
          <w:szCs w:val="23"/>
          <w:lang w:eastAsia="tr-TR"/>
        </w:rPr>
        <w:t>Bugünkü Kullanım:</w:t>
      </w:r>
      <w:r w:rsidRPr="002B3E0A">
        <w:rPr>
          <w:rFonts w:ascii="Arial" w:eastAsia="Times New Roman" w:hAnsi="Arial" w:cs="Arial"/>
          <w:color w:val="676767"/>
          <w:sz w:val="23"/>
          <w:szCs w:val="23"/>
          <w:lang w:eastAsia="tr-TR"/>
        </w:rPr>
        <w:t> Cami</w:t>
      </w:r>
    </w:p>
    <w:p w:rsidR="002B3E0A" w:rsidRPr="002B3E0A" w:rsidRDefault="002B3E0A" w:rsidP="002B3E0A">
      <w:pPr>
        <w:shd w:val="clear" w:color="auto" w:fill="FFFFFF"/>
        <w:spacing w:after="120" w:line="240" w:lineRule="auto"/>
        <w:outlineLvl w:val="4"/>
        <w:rPr>
          <w:rFonts w:ascii="Arial" w:eastAsia="Times New Roman" w:hAnsi="Arial" w:cs="Arial"/>
          <w:color w:val="000000"/>
          <w:sz w:val="24"/>
          <w:szCs w:val="24"/>
          <w:lang w:eastAsia="tr-TR"/>
        </w:rPr>
      </w:pPr>
      <w:r w:rsidRPr="002B3E0A">
        <w:rPr>
          <w:rFonts w:ascii="Arial" w:eastAsia="Times New Roman" w:hAnsi="Arial" w:cs="Arial"/>
          <w:color w:val="000000"/>
          <w:sz w:val="24"/>
          <w:szCs w:val="24"/>
          <w:lang w:eastAsia="tr-TR"/>
        </w:rPr>
        <w:t>Konum Bilgileri</w:t>
      </w:r>
    </w:p>
    <w:p w:rsidR="002B3E0A" w:rsidRPr="002B3E0A" w:rsidRDefault="002B3E0A" w:rsidP="002B3E0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B3E0A">
        <w:rPr>
          <w:rFonts w:ascii="Arial" w:eastAsia="Times New Roman" w:hAnsi="Arial" w:cs="Arial"/>
          <w:b/>
          <w:bCs/>
          <w:color w:val="414141"/>
          <w:sz w:val="23"/>
          <w:szCs w:val="23"/>
          <w:lang w:eastAsia="tr-TR"/>
        </w:rPr>
        <w:t>İl:</w:t>
      </w:r>
      <w:r w:rsidRPr="002B3E0A">
        <w:rPr>
          <w:rFonts w:ascii="Arial" w:eastAsia="Times New Roman" w:hAnsi="Arial" w:cs="Arial"/>
          <w:color w:val="676767"/>
          <w:sz w:val="23"/>
          <w:szCs w:val="23"/>
          <w:lang w:eastAsia="tr-TR"/>
        </w:rPr>
        <w:t> Giresun</w:t>
      </w:r>
    </w:p>
    <w:p w:rsidR="002B3E0A" w:rsidRPr="002B3E0A" w:rsidRDefault="002B3E0A" w:rsidP="002B3E0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B3E0A">
        <w:rPr>
          <w:rFonts w:ascii="Arial" w:eastAsia="Times New Roman" w:hAnsi="Arial" w:cs="Arial"/>
          <w:b/>
          <w:bCs/>
          <w:color w:val="414141"/>
          <w:sz w:val="23"/>
          <w:szCs w:val="23"/>
          <w:lang w:eastAsia="tr-TR"/>
        </w:rPr>
        <w:t>İlçe:</w:t>
      </w:r>
      <w:r w:rsidRPr="002B3E0A">
        <w:rPr>
          <w:rFonts w:ascii="Arial" w:eastAsia="Times New Roman" w:hAnsi="Arial" w:cs="Arial"/>
          <w:color w:val="676767"/>
          <w:sz w:val="23"/>
          <w:szCs w:val="23"/>
          <w:lang w:eastAsia="tr-TR"/>
        </w:rPr>
        <w:t> Piraziz</w:t>
      </w:r>
    </w:p>
    <w:p w:rsidR="002B3E0A" w:rsidRPr="002B3E0A" w:rsidRDefault="002B3E0A" w:rsidP="002B3E0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B3E0A">
        <w:rPr>
          <w:rFonts w:ascii="Arial" w:eastAsia="Times New Roman" w:hAnsi="Arial" w:cs="Arial"/>
          <w:color w:val="676767"/>
          <w:sz w:val="23"/>
          <w:szCs w:val="23"/>
          <w:lang w:eastAsia="tr-TR"/>
        </w:rPr>
        <w:t xml:space="preserve">Mahalle / </w:t>
      </w:r>
      <w:proofErr w:type="spellStart"/>
      <w:proofErr w:type="gramStart"/>
      <w:r w:rsidRPr="002B3E0A">
        <w:rPr>
          <w:rFonts w:ascii="Arial" w:eastAsia="Times New Roman" w:hAnsi="Arial" w:cs="Arial"/>
          <w:color w:val="676767"/>
          <w:sz w:val="23"/>
          <w:szCs w:val="23"/>
          <w:lang w:eastAsia="tr-TR"/>
        </w:rPr>
        <w:t>Köy:Maden</w:t>
      </w:r>
      <w:proofErr w:type="spellEnd"/>
      <w:proofErr w:type="gramEnd"/>
      <w:r w:rsidRPr="002B3E0A">
        <w:rPr>
          <w:rFonts w:ascii="Arial" w:eastAsia="Times New Roman" w:hAnsi="Arial" w:cs="Arial"/>
          <w:color w:val="676767"/>
          <w:sz w:val="23"/>
          <w:szCs w:val="23"/>
          <w:lang w:eastAsia="tr-TR"/>
        </w:rPr>
        <w:t xml:space="preserve"> </w:t>
      </w:r>
      <w:proofErr w:type="spellStart"/>
      <w:r w:rsidRPr="002B3E0A">
        <w:rPr>
          <w:rFonts w:ascii="Arial" w:eastAsia="Times New Roman" w:hAnsi="Arial" w:cs="Arial"/>
          <w:color w:val="676767"/>
          <w:sz w:val="23"/>
          <w:szCs w:val="23"/>
          <w:lang w:eastAsia="tr-TR"/>
        </w:rPr>
        <w:t>Mh</w:t>
      </w:r>
      <w:proofErr w:type="spellEnd"/>
      <w:r w:rsidRPr="002B3E0A">
        <w:rPr>
          <w:rFonts w:ascii="Arial" w:eastAsia="Times New Roman" w:hAnsi="Arial" w:cs="Arial"/>
          <w:color w:val="676767"/>
          <w:sz w:val="23"/>
          <w:szCs w:val="23"/>
          <w:lang w:eastAsia="tr-TR"/>
        </w:rPr>
        <w:t>.</w:t>
      </w:r>
    </w:p>
    <w:p w:rsidR="002B3E0A" w:rsidRPr="002B3E0A" w:rsidRDefault="002B3E0A" w:rsidP="002B3E0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B3E0A">
        <w:rPr>
          <w:rFonts w:ascii="Arial" w:eastAsia="Times New Roman" w:hAnsi="Arial" w:cs="Arial"/>
          <w:color w:val="676767"/>
          <w:sz w:val="23"/>
          <w:szCs w:val="23"/>
          <w:lang w:eastAsia="tr-TR"/>
        </w:rPr>
        <w:t>Ada:323</w:t>
      </w:r>
    </w:p>
    <w:p w:rsidR="002B3E0A" w:rsidRPr="002B3E0A" w:rsidRDefault="002B3E0A" w:rsidP="002B3E0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B3E0A">
        <w:rPr>
          <w:rFonts w:ascii="Arial" w:eastAsia="Times New Roman" w:hAnsi="Arial" w:cs="Arial"/>
          <w:color w:val="676767"/>
          <w:sz w:val="23"/>
          <w:szCs w:val="23"/>
          <w:lang w:eastAsia="tr-TR"/>
        </w:rPr>
        <w:t>Parsel:6</w:t>
      </w:r>
    </w:p>
    <w:p w:rsidR="002B3E0A" w:rsidRDefault="002B3E0A">
      <w:bookmarkStart w:id="0" w:name="_GoBack"/>
      <w:bookmarkEnd w:id="0"/>
    </w:p>
    <w:sectPr w:rsidR="002B3E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2FE41D0"/>
    <w:multiLevelType w:val="multilevel"/>
    <w:tmpl w:val="EFE4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95131E"/>
    <w:multiLevelType w:val="multilevel"/>
    <w:tmpl w:val="11F2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C168D9"/>
    <w:multiLevelType w:val="multilevel"/>
    <w:tmpl w:val="37B2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B04"/>
    <w:rsid w:val="002B3E0A"/>
    <w:rsid w:val="00BA7B04"/>
    <w:rsid w:val="00C242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C74063-E2E4-474C-ADED-766BF6D5F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B3E0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B3E0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B3E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854298">
      <w:bodyDiv w:val="1"/>
      <w:marLeft w:val="0"/>
      <w:marRight w:val="0"/>
      <w:marTop w:val="0"/>
      <w:marBottom w:val="0"/>
      <w:divBdr>
        <w:top w:val="none" w:sz="0" w:space="0" w:color="auto"/>
        <w:left w:val="none" w:sz="0" w:space="0" w:color="auto"/>
        <w:bottom w:val="none" w:sz="0" w:space="0" w:color="auto"/>
        <w:right w:val="none" w:sz="0" w:space="0" w:color="auto"/>
      </w:divBdr>
      <w:divsChild>
        <w:div w:id="143863271">
          <w:marLeft w:val="0"/>
          <w:marRight w:val="0"/>
          <w:marTop w:val="0"/>
          <w:marBottom w:val="0"/>
          <w:divBdr>
            <w:top w:val="none" w:sz="0" w:space="0" w:color="auto"/>
            <w:left w:val="none" w:sz="0" w:space="0" w:color="auto"/>
            <w:bottom w:val="none" w:sz="0" w:space="0" w:color="auto"/>
            <w:right w:val="none" w:sz="0" w:space="0" w:color="auto"/>
          </w:divBdr>
          <w:divsChild>
            <w:div w:id="909533628">
              <w:marLeft w:val="0"/>
              <w:marRight w:val="0"/>
              <w:marTop w:val="0"/>
              <w:marBottom w:val="0"/>
              <w:divBdr>
                <w:top w:val="none" w:sz="0" w:space="0" w:color="auto"/>
                <w:left w:val="none" w:sz="0" w:space="0" w:color="auto"/>
                <w:bottom w:val="none" w:sz="0" w:space="0" w:color="auto"/>
                <w:right w:val="none" w:sz="0" w:space="0" w:color="auto"/>
              </w:divBdr>
              <w:divsChild>
                <w:div w:id="1592203380">
                  <w:marLeft w:val="0"/>
                  <w:marRight w:val="0"/>
                  <w:marTop w:val="0"/>
                  <w:marBottom w:val="0"/>
                  <w:divBdr>
                    <w:top w:val="none" w:sz="0" w:space="0" w:color="auto"/>
                    <w:left w:val="none" w:sz="0" w:space="0" w:color="auto"/>
                    <w:bottom w:val="none" w:sz="0" w:space="0" w:color="auto"/>
                    <w:right w:val="none" w:sz="0" w:space="0" w:color="auto"/>
                  </w:divBdr>
                  <w:divsChild>
                    <w:div w:id="61025476">
                      <w:marLeft w:val="0"/>
                      <w:marRight w:val="0"/>
                      <w:marTop w:val="0"/>
                      <w:marBottom w:val="0"/>
                      <w:divBdr>
                        <w:top w:val="none" w:sz="0" w:space="0" w:color="auto"/>
                        <w:left w:val="none" w:sz="0" w:space="0" w:color="auto"/>
                        <w:bottom w:val="none" w:sz="0" w:space="0" w:color="auto"/>
                        <w:right w:val="none" w:sz="0" w:space="0" w:color="auto"/>
                      </w:divBdr>
                      <w:divsChild>
                        <w:div w:id="403256633">
                          <w:marLeft w:val="0"/>
                          <w:marRight w:val="0"/>
                          <w:marTop w:val="0"/>
                          <w:marBottom w:val="0"/>
                          <w:divBdr>
                            <w:top w:val="none" w:sz="0" w:space="0" w:color="auto"/>
                            <w:left w:val="none" w:sz="0" w:space="0" w:color="auto"/>
                            <w:bottom w:val="none" w:sz="0" w:space="0" w:color="auto"/>
                            <w:right w:val="none" w:sz="0" w:space="0" w:color="auto"/>
                          </w:divBdr>
                          <w:divsChild>
                            <w:div w:id="950933828">
                              <w:marLeft w:val="0"/>
                              <w:marRight w:val="0"/>
                              <w:marTop w:val="0"/>
                              <w:marBottom w:val="0"/>
                              <w:divBdr>
                                <w:top w:val="none" w:sz="0" w:space="0" w:color="auto"/>
                                <w:left w:val="none" w:sz="0" w:space="0" w:color="auto"/>
                                <w:bottom w:val="none" w:sz="0" w:space="0" w:color="auto"/>
                                <w:right w:val="none" w:sz="0" w:space="0" w:color="auto"/>
                              </w:divBdr>
                            </w:div>
                            <w:div w:id="230235405">
                              <w:marLeft w:val="0"/>
                              <w:marRight w:val="0"/>
                              <w:marTop w:val="0"/>
                              <w:marBottom w:val="0"/>
                              <w:divBdr>
                                <w:top w:val="none" w:sz="0" w:space="0" w:color="auto"/>
                                <w:left w:val="none" w:sz="0" w:space="0" w:color="auto"/>
                                <w:bottom w:val="none" w:sz="0" w:space="0" w:color="auto"/>
                                <w:right w:val="none" w:sz="0" w:space="0" w:color="auto"/>
                              </w:divBdr>
                            </w:div>
                          </w:divsChild>
                        </w:div>
                        <w:div w:id="1638215727">
                          <w:marLeft w:val="0"/>
                          <w:marRight w:val="0"/>
                          <w:marTop w:val="0"/>
                          <w:marBottom w:val="0"/>
                          <w:divBdr>
                            <w:top w:val="none" w:sz="0" w:space="0" w:color="auto"/>
                            <w:left w:val="none" w:sz="0" w:space="0" w:color="auto"/>
                            <w:bottom w:val="none" w:sz="0" w:space="0" w:color="auto"/>
                            <w:right w:val="none" w:sz="0" w:space="0" w:color="auto"/>
                          </w:divBdr>
                          <w:divsChild>
                            <w:div w:id="1541089553">
                              <w:marLeft w:val="0"/>
                              <w:marRight w:val="0"/>
                              <w:marTop w:val="0"/>
                              <w:marBottom w:val="0"/>
                              <w:divBdr>
                                <w:top w:val="none" w:sz="0" w:space="0" w:color="auto"/>
                                <w:left w:val="none" w:sz="0" w:space="0" w:color="auto"/>
                                <w:bottom w:val="none" w:sz="0" w:space="0" w:color="auto"/>
                                <w:right w:val="none" w:sz="0" w:space="0" w:color="auto"/>
                              </w:divBdr>
                            </w:div>
                            <w:div w:id="20166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070497">
          <w:marLeft w:val="0"/>
          <w:marRight w:val="0"/>
          <w:marTop w:val="0"/>
          <w:marBottom w:val="0"/>
          <w:divBdr>
            <w:top w:val="none" w:sz="0" w:space="0" w:color="auto"/>
            <w:left w:val="none" w:sz="0" w:space="0" w:color="auto"/>
            <w:bottom w:val="none" w:sz="0" w:space="0" w:color="auto"/>
            <w:right w:val="none" w:sz="0" w:space="0" w:color="auto"/>
          </w:divBdr>
          <w:divsChild>
            <w:div w:id="1554006775">
              <w:marLeft w:val="0"/>
              <w:marRight w:val="0"/>
              <w:marTop w:val="0"/>
              <w:marBottom w:val="0"/>
              <w:divBdr>
                <w:top w:val="none" w:sz="0" w:space="0" w:color="auto"/>
                <w:left w:val="none" w:sz="0" w:space="0" w:color="auto"/>
                <w:bottom w:val="none" w:sz="0" w:space="0" w:color="auto"/>
                <w:right w:val="none" w:sz="0" w:space="0" w:color="auto"/>
              </w:divBdr>
              <w:divsChild>
                <w:div w:id="323093306">
                  <w:marLeft w:val="0"/>
                  <w:marRight w:val="0"/>
                  <w:marTop w:val="0"/>
                  <w:marBottom w:val="0"/>
                  <w:divBdr>
                    <w:top w:val="none" w:sz="0" w:space="0" w:color="auto"/>
                    <w:left w:val="none" w:sz="0" w:space="0" w:color="auto"/>
                    <w:bottom w:val="none" w:sz="0" w:space="0" w:color="auto"/>
                    <w:right w:val="none" w:sz="0" w:space="0" w:color="auto"/>
                  </w:divBdr>
                  <w:divsChild>
                    <w:div w:id="1691105197">
                      <w:marLeft w:val="0"/>
                      <w:marRight w:val="0"/>
                      <w:marTop w:val="0"/>
                      <w:marBottom w:val="0"/>
                      <w:divBdr>
                        <w:top w:val="none" w:sz="0" w:space="0" w:color="auto"/>
                        <w:left w:val="none" w:sz="0" w:space="0" w:color="auto"/>
                        <w:bottom w:val="none" w:sz="0" w:space="0" w:color="auto"/>
                        <w:right w:val="none" w:sz="0" w:space="0" w:color="auto"/>
                      </w:divBdr>
                      <w:divsChild>
                        <w:div w:id="295718769">
                          <w:marLeft w:val="0"/>
                          <w:marRight w:val="0"/>
                          <w:marTop w:val="0"/>
                          <w:marBottom w:val="0"/>
                          <w:divBdr>
                            <w:top w:val="none" w:sz="0" w:space="0" w:color="auto"/>
                            <w:left w:val="none" w:sz="0" w:space="0" w:color="auto"/>
                            <w:bottom w:val="none" w:sz="0" w:space="0" w:color="auto"/>
                            <w:right w:val="none" w:sz="0" w:space="0" w:color="auto"/>
                          </w:divBdr>
                        </w:div>
                        <w:div w:id="17296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231</Words>
  <Characters>1319</Characters>
  <Application>Microsoft Office Word</Application>
  <DocSecurity>0</DocSecurity>
  <Lines>10</Lines>
  <Paragraphs>3</Paragraphs>
  <ScaleCrop>false</ScaleCrop>
  <Company>Hewlett-Packard Company</Company>
  <LinksUpToDate>false</LinksUpToDate>
  <CharactersWithSpaces>1547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2019-09-16T10:19:00Z</dcterms:created>
  <dcterms:modified xsi:type="dcterms:W3CDTF">2019-09-16T10:19:00Z</dcterms:modified>
</cp:coreProperties>
</file>