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1368AC">
      <w:r>
        <w:t xml:space="preserve">Mayıs ayının ilk Pazar günü kutlanan şenlik, Şalpazarı ilçesi </w:t>
      </w:r>
      <w:proofErr w:type="spellStart"/>
      <w:r>
        <w:t>Acısu</w:t>
      </w:r>
      <w:proofErr w:type="spellEnd"/>
      <w:r>
        <w:t xml:space="preserve"> mevkiinde yapılmaktadır.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A2E"/>
    <w:rsid w:val="001368AC"/>
    <w:rsid w:val="00D0442D"/>
    <w:rsid w:val="00DE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408C65-5E63-4ABB-87F9-BC6F10BE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2019-08-17T11:01:00Z</dcterms:created>
  <dcterms:modified xsi:type="dcterms:W3CDTF">2019-08-17T11:02:00Z</dcterms:modified>
</cp:coreProperties>
</file>