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44C" w:rsidRDefault="00A14C05" w:rsidP="002B44D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ve kesme taş kullanılmıştır. Doğu batı doğrultusunda dikdörtgen planlı olan yapı, son cemaat yeri, harim ve kadınlar mahfilinden oluşmaktadır. Açık olan son cemaat yerinin üzerinde kadınlar mahfilinden çıkılan balkonu bulunmaktadır. Balkon dört adet taş dikme ile taşınmaktadır. Bal</w:t>
      </w:r>
      <w:bookmarkStart w:id="0" w:name="_GoBack"/>
      <w:bookmarkEnd w:id="0"/>
      <w:r>
        <w:rPr>
          <w:rFonts w:ascii="Arial" w:hAnsi="Arial" w:cs="Arial"/>
          <w:color w:val="676767"/>
          <w:sz w:val="23"/>
          <w:szCs w:val="23"/>
          <w:shd w:val="clear" w:color="auto" w:fill="FFFFFF"/>
        </w:rPr>
        <w:t xml:space="preserve">kon kapısı yuvarlak kemerli, çift kanatlı ve ahşaptır. Kapı yoğun ahşap işlemeye sahiptir. Yapının dıştan üst örtüsü </w:t>
      </w:r>
      <w:proofErr w:type="spellStart"/>
      <w:r>
        <w:rPr>
          <w:rFonts w:ascii="Arial" w:hAnsi="Arial" w:cs="Arial"/>
          <w:color w:val="676767"/>
          <w:sz w:val="23"/>
          <w:szCs w:val="23"/>
          <w:shd w:val="clear" w:color="auto" w:fill="FFFFFF"/>
        </w:rPr>
        <w:t>mansart</w:t>
      </w:r>
      <w:proofErr w:type="spellEnd"/>
      <w:r>
        <w:rPr>
          <w:rFonts w:ascii="Arial" w:hAnsi="Arial" w:cs="Arial"/>
          <w:color w:val="676767"/>
          <w:sz w:val="23"/>
          <w:szCs w:val="23"/>
          <w:shd w:val="clear" w:color="auto" w:fill="FFFFFF"/>
        </w:rPr>
        <w:t xml:space="preserve"> çatı olup, çatı kaplama malzemesi alaturka kiremittir. Çatı saçakları geniştir ve saçak altları ahşap malzeme ile kaplanmıştır. Yapının minaresi bulunmamaktadır. Yapının cephelerinde çift sıra pencere düzeni mevcuttur. Alt sıra pencereler üsttekilere oranla daha büyük boyutludur. Pencereler yuvarlak kemerli, taş silmeli ve tek kanatlıdır. Caminin harim girişi doğu cephesinde yer almaktadır. Ana giriş kapısı yuvarlak kemerlidir. Kadınlar mahfili dört adet ahşap dikmeyle taşınmaktadır. Mihrap kesme taş malzemeden yapılmış olup sade taş işçiliğine sahiptir. Minber ahşap malzemeden yapılmıştır ve yoğun işlemeye sahiptir. Yapının iç mekân duvarları sıvalı ve boyalı olup duvarlarda farklı motiflerde yoğun kalem işi bezemeler mevcuttur. İçten ahşap üst örtüsü düz tavanlıdır ve kare içerisinde sekizgen formlu göbek kısmı içe doğru kademelidir. Göbek bölümünde ahşap işlemeler mevcuttur. Caminin çevresinde haziresi mevcuttur.</w:t>
      </w:r>
    </w:p>
    <w:p w:rsidR="00A14C05" w:rsidRDefault="00A14C05" w:rsidP="002B44D7">
      <w:pPr>
        <w:jc w:val="both"/>
      </w:pPr>
    </w:p>
    <w:sectPr w:rsidR="00A14C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7A21D9"/>
    <w:multiLevelType w:val="multilevel"/>
    <w:tmpl w:val="53A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08152C"/>
    <w:multiLevelType w:val="multilevel"/>
    <w:tmpl w:val="DA6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050E51"/>
    <w:multiLevelType w:val="multilevel"/>
    <w:tmpl w:val="CBC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814"/>
    <w:rsid w:val="0001344C"/>
    <w:rsid w:val="002B44D7"/>
    <w:rsid w:val="00677814"/>
    <w:rsid w:val="00A14C0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17C27D-C58D-4328-B481-6FC29F8E3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14C0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14C0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14C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484883">
      <w:bodyDiv w:val="1"/>
      <w:marLeft w:val="0"/>
      <w:marRight w:val="0"/>
      <w:marTop w:val="0"/>
      <w:marBottom w:val="0"/>
      <w:divBdr>
        <w:top w:val="none" w:sz="0" w:space="0" w:color="auto"/>
        <w:left w:val="none" w:sz="0" w:space="0" w:color="auto"/>
        <w:bottom w:val="none" w:sz="0" w:space="0" w:color="auto"/>
        <w:right w:val="none" w:sz="0" w:space="0" w:color="auto"/>
      </w:divBdr>
      <w:divsChild>
        <w:div w:id="1876187308">
          <w:marLeft w:val="0"/>
          <w:marRight w:val="0"/>
          <w:marTop w:val="0"/>
          <w:marBottom w:val="0"/>
          <w:divBdr>
            <w:top w:val="none" w:sz="0" w:space="0" w:color="auto"/>
            <w:left w:val="none" w:sz="0" w:space="0" w:color="auto"/>
            <w:bottom w:val="none" w:sz="0" w:space="0" w:color="auto"/>
            <w:right w:val="none" w:sz="0" w:space="0" w:color="auto"/>
          </w:divBdr>
          <w:divsChild>
            <w:div w:id="1886872526">
              <w:marLeft w:val="0"/>
              <w:marRight w:val="0"/>
              <w:marTop w:val="0"/>
              <w:marBottom w:val="0"/>
              <w:divBdr>
                <w:top w:val="none" w:sz="0" w:space="0" w:color="auto"/>
                <w:left w:val="none" w:sz="0" w:space="0" w:color="auto"/>
                <w:bottom w:val="none" w:sz="0" w:space="0" w:color="auto"/>
                <w:right w:val="none" w:sz="0" w:space="0" w:color="auto"/>
              </w:divBdr>
              <w:divsChild>
                <w:div w:id="1630012966">
                  <w:marLeft w:val="0"/>
                  <w:marRight w:val="0"/>
                  <w:marTop w:val="0"/>
                  <w:marBottom w:val="0"/>
                  <w:divBdr>
                    <w:top w:val="none" w:sz="0" w:space="0" w:color="auto"/>
                    <w:left w:val="none" w:sz="0" w:space="0" w:color="auto"/>
                    <w:bottom w:val="none" w:sz="0" w:space="0" w:color="auto"/>
                    <w:right w:val="none" w:sz="0" w:space="0" w:color="auto"/>
                  </w:divBdr>
                  <w:divsChild>
                    <w:div w:id="818616568">
                      <w:marLeft w:val="0"/>
                      <w:marRight w:val="0"/>
                      <w:marTop w:val="0"/>
                      <w:marBottom w:val="0"/>
                      <w:divBdr>
                        <w:top w:val="none" w:sz="0" w:space="0" w:color="auto"/>
                        <w:left w:val="none" w:sz="0" w:space="0" w:color="auto"/>
                        <w:bottom w:val="none" w:sz="0" w:space="0" w:color="auto"/>
                        <w:right w:val="none" w:sz="0" w:space="0" w:color="auto"/>
                      </w:divBdr>
                      <w:divsChild>
                        <w:div w:id="1525285966">
                          <w:marLeft w:val="0"/>
                          <w:marRight w:val="0"/>
                          <w:marTop w:val="0"/>
                          <w:marBottom w:val="0"/>
                          <w:divBdr>
                            <w:top w:val="none" w:sz="0" w:space="0" w:color="auto"/>
                            <w:left w:val="none" w:sz="0" w:space="0" w:color="auto"/>
                            <w:bottom w:val="none" w:sz="0" w:space="0" w:color="auto"/>
                            <w:right w:val="none" w:sz="0" w:space="0" w:color="auto"/>
                          </w:divBdr>
                          <w:divsChild>
                            <w:div w:id="1371803191">
                              <w:marLeft w:val="0"/>
                              <w:marRight w:val="0"/>
                              <w:marTop w:val="0"/>
                              <w:marBottom w:val="0"/>
                              <w:divBdr>
                                <w:top w:val="none" w:sz="0" w:space="0" w:color="auto"/>
                                <w:left w:val="none" w:sz="0" w:space="0" w:color="auto"/>
                                <w:bottom w:val="none" w:sz="0" w:space="0" w:color="auto"/>
                                <w:right w:val="none" w:sz="0" w:space="0" w:color="auto"/>
                              </w:divBdr>
                            </w:div>
                            <w:div w:id="2026587213">
                              <w:marLeft w:val="0"/>
                              <w:marRight w:val="0"/>
                              <w:marTop w:val="0"/>
                              <w:marBottom w:val="0"/>
                              <w:divBdr>
                                <w:top w:val="none" w:sz="0" w:space="0" w:color="auto"/>
                                <w:left w:val="none" w:sz="0" w:space="0" w:color="auto"/>
                                <w:bottom w:val="none" w:sz="0" w:space="0" w:color="auto"/>
                                <w:right w:val="none" w:sz="0" w:space="0" w:color="auto"/>
                              </w:divBdr>
                            </w:div>
                          </w:divsChild>
                        </w:div>
                        <w:div w:id="179046298">
                          <w:marLeft w:val="0"/>
                          <w:marRight w:val="0"/>
                          <w:marTop w:val="0"/>
                          <w:marBottom w:val="0"/>
                          <w:divBdr>
                            <w:top w:val="none" w:sz="0" w:space="0" w:color="auto"/>
                            <w:left w:val="none" w:sz="0" w:space="0" w:color="auto"/>
                            <w:bottom w:val="none" w:sz="0" w:space="0" w:color="auto"/>
                            <w:right w:val="none" w:sz="0" w:space="0" w:color="auto"/>
                          </w:divBdr>
                          <w:divsChild>
                            <w:div w:id="909267289">
                              <w:marLeft w:val="0"/>
                              <w:marRight w:val="0"/>
                              <w:marTop w:val="0"/>
                              <w:marBottom w:val="0"/>
                              <w:divBdr>
                                <w:top w:val="none" w:sz="0" w:space="0" w:color="auto"/>
                                <w:left w:val="none" w:sz="0" w:space="0" w:color="auto"/>
                                <w:bottom w:val="none" w:sz="0" w:space="0" w:color="auto"/>
                                <w:right w:val="none" w:sz="0" w:space="0" w:color="auto"/>
                              </w:divBdr>
                            </w:div>
                            <w:div w:id="905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776696">
          <w:marLeft w:val="0"/>
          <w:marRight w:val="0"/>
          <w:marTop w:val="0"/>
          <w:marBottom w:val="0"/>
          <w:divBdr>
            <w:top w:val="none" w:sz="0" w:space="0" w:color="auto"/>
            <w:left w:val="none" w:sz="0" w:space="0" w:color="auto"/>
            <w:bottom w:val="none" w:sz="0" w:space="0" w:color="auto"/>
            <w:right w:val="none" w:sz="0" w:space="0" w:color="auto"/>
          </w:divBdr>
          <w:divsChild>
            <w:div w:id="960456984">
              <w:marLeft w:val="0"/>
              <w:marRight w:val="0"/>
              <w:marTop w:val="0"/>
              <w:marBottom w:val="0"/>
              <w:divBdr>
                <w:top w:val="none" w:sz="0" w:space="0" w:color="auto"/>
                <w:left w:val="none" w:sz="0" w:space="0" w:color="auto"/>
                <w:bottom w:val="none" w:sz="0" w:space="0" w:color="auto"/>
                <w:right w:val="none" w:sz="0" w:space="0" w:color="auto"/>
              </w:divBdr>
              <w:divsChild>
                <w:div w:id="239756413">
                  <w:marLeft w:val="0"/>
                  <w:marRight w:val="0"/>
                  <w:marTop w:val="0"/>
                  <w:marBottom w:val="0"/>
                  <w:divBdr>
                    <w:top w:val="none" w:sz="0" w:space="0" w:color="auto"/>
                    <w:left w:val="none" w:sz="0" w:space="0" w:color="auto"/>
                    <w:bottom w:val="none" w:sz="0" w:space="0" w:color="auto"/>
                    <w:right w:val="none" w:sz="0" w:space="0" w:color="auto"/>
                  </w:divBdr>
                  <w:divsChild>
                    <w:div w:id="322318840">
                      <w:marLeft w:val="0"/>
                      <w:marRight w:val="0"/>
                      <w:marTop w:val="0"/>
                      <w:marBottom w:val="0"/>
                      <w:divBdr>
                        <w:top w:val="none" w:sz="0" w:space="0" w:color="auto"/>
                        <w:left w:val="none" w:sz="0" w:space="0" w:color="auto"/>
                        <w:bottom w:val="none" w:sz="0" w:space="0" w:color="auto"/>
                        <w:right w:val="none" w:sz="0" w:space="0" w:color="auto"/>
                      </w:divBdr>
                      <w:divsChild>
                        <w:div w:id="1930498557">
                          <w:marLeft w:val="0"/>
                          <w:marRight w:val="0"/>
                          <w:marTop w:val="0"/>
                          <w:marBottom w:val="0"/>
                          <w:divBdr>
                            <w:top w:val="none" w:sz="0" w:space="0" w:color="auto"/>
                            <w:left w:val="none" w:sz="0" w:space="0" w:color="auto"/>
                            <w:bottom w:val="none" w:sz="0" w:space="0" w:color="auto"/>
                            <w:right w:val="none" w:sz="0" w:space="0" w:color="auto"/>
                          </w:divBdr>
                        </w:div>
                        <w:div w:id="15108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1196</Characters>
  <Application>Microsoft Office Word</Application>
  <DocSecurity>0</DocSecurity>
  <Lines>9</Lines>
  <Paragraphs>2</Paragraphs>
  <ScaleCrop>false</ScaleCrop>
  <Company/>
  <LinksUpToDate>false</LinksUpToDate>
  <CharactersWithSpaces>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2019-08-05T07:39:00Z</dcterms:created>
  <dcterms:modified xsi:type="dcterms:W3CDTF">2019-08-17T16:19:00Z</dcterms:modified>
</cp:coreProperties>
</file>