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9206F" w:rsidRDefault="00F9506E" w:rsidP="007B45C5">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Külliye, cami, hazire ve medreseden oluşmaktadır. Yığma yapım sistemiyle inşa edilen camide malzeme olarak kesme taş kullanılmıştır. Kuzey-güney doğrultusunda dikdörtgen planlı olan yapı, harim ve kadınlar mahfilinden oluşmaktadır. Caminin harim girişi doğu cephesinde yer almaktadır. Giriş kotuna dört adet dairesel formlu taş merdivenle çıkılmaktadır. Ana giriş kapısı yuvarlak kemerli, çift kanatlı ve ahşaptır. Çevresinde taş silme dönmektedir. Alınlığında kitabesi bulunmaktadır. Kapı kemerinde taş işlemelere yer verilmiştir. Kemerin ortasında Hicri 1282 (Miladi 1865/1866) tarihi yer almaktadır. Yapıya doğu cephesinde, geriye çekilmiş bir alanda bulunan kapıdan da giriş sağlanmaktadır. Bu alan sonradan ek o</w:t>
      </w:r>
      <w:bookmarkStart w:id="0" w:name="_GoBack"/>
      <w:bookmarkEnd w:id="0"/>
      <w:r>
        <w:rPr>
          <w:rFonts w:ascii="Arial" w:hAnsi="Arial" w:cs="Arial"/>
          <w:color w:val="676767"/>
          <w:sz w:val="23"/>
          <w:szCs w:val="23"/>
          <w:shd w:val="clear" w:color="auto" w:fill="FFFFFF"/>
        </w:rPr>
        <w:t>larak yapılmıştır. Yapının dıştan üst örtüsü dört yönde kırma çatıdır ve kaplama malzemesi sacdır. Yapının güneydoğu yönünde yapıdan ayrı minaresi bulunmaktadır. Sonradan yapılan minare tek şerefelidir. Yapının cephelerinde tek sıra pencere düzeni mevcuttur. Pencereler sivri kemerli ve demir korkulukludur. Kadınlar mahfiline, kuzeyde bulunan iki kollu merdiven ile çıkılmaktadır. Kadınlar mahfili iki adet ahşap dikme ile taşınmaktadır. Mihrap kesme taş malzemeden yapılmıştır ve sonradan seramik malzeme ile kaplanmıştır. Minber de mihrap gibi sonradan seramik malzeme ile kaplanmıştır. Vaaz kürsüsü taş malzemeden yapılmış olup üzerinde kalem işi bezemeler mevcuttur. Bezemeler, yakın dönemde yeniden boyanmıştır. Yapının iç mekân duvarları, günümüzde sıvalı ve beyaz boyalı olup tüm beden duvarlarında farklı figürlerde yoğun kalem işi süslemelere yer verilmiştir. Mahfil çıkmasında, döşemesinde ve mahfili taşıyan dikmelerde de yoğun ahşap işçiliği görülmektedir. İçten üst örtüsü düz tavanlıdır. Tavan göbeği, daire şeklindedir. Tavan ahşap malzemeden yapılmış olup özellikle göbek kısmında ahşap işçiliğine yer verilmiştir. Caminin kuzeyinde iki adet medrese yapısı bulunmaktadır. Yapılar iki katlıdır. Medreselerden biri batı yönünde, diğeri kuzeydoğu yönünde bulunmaktadır. Kuzeydoğu yönünde bulunan yapının normal katında balkonu bulunmaktadır ve mekânlara buradan giriş sağlanmaktadır. Bu yapı günümüzde çay ocağı olarak kullanılmaktadır. Batı yönünde bulunan yapı, kare planlıdır ve günümüzde Kur-an kursu olarak kullanılmaktadır.</w:t>
      </w:r>
    </w:p>
    <w:p w:rsidR="00F9506E" w:rsidRDefault="00F9506E" w:rsidP="007B45C5">
      <w:pPr>
        <w:jc w:val="both"/>
      </w:pPr>
    </w:p>
    <w:sectPr w:rsidR="00F9506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mbria">
    <w:panose1 w:val="02040503050406030204"/>
    <w:charset w:val="A2"/>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3E0055"/>
    <w:multiLevelType w:val="multilevel"/>
    <w:tmpl w:val="C2DE5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9CB3A5B"/>
    <w:multiLevelType w:val="multilevel"/>
    <w:tmpl w:val="0C64C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18108BB"/>
    <w:multiLevelType w:val="multilevel"/>
    <w:tmpl w:val="3BC45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70551"/>
    <w:rsid w:val="007B45C5"/>
    <w:rsid w:val="00B70551"/>
    <w:rsid w:val="00C9206F"/>
    <w:rsid w:val="00F9506E"/>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8D21CCE-1E98-4ECF-AEA8-56AF401C64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F9506E"/>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F9506E"/>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F9506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47807919">
      <w:bodyDiv w:val="1"/>
      <w:marLeft w:val="0"/>
      <w:marRight w:val="0"/>
      <w:marTop w:val="0"/>
      <w:marBottom w:val="0"/>
      <w:divBdr>
        <w:top w:val="none" w:sz="0" w:space="0" w:color="auto"/>
        <w:left w:val="none" w:sz="0" w:space="0" w:color="auto"/>
        <w:bottom w:val="none" w:sz="0" w:space="0" w:color="auto"/>
        <w:right w:val="none" w:sz="0" w:space="0" w:color="auto"/>
      </w:divBdr>
      <w:divsChild>
        <w:div w:id="1160274941">
          <w:marLeft w:val="0"/>
          <w:marRight w:val="0"/>
          <w:marTop w:val="0"/>
          <w:marBottom w:val="0"/>
          <w:divBdr>
            <w:top w:val="none" w:sz="0" w:space="0" w:color="auto"/>
            <w:left w:val="none" w:sz="0" w:space="0" w:color="auto"/>
            <w:bottom w:val="none" w:sz="0" w:space="0" w:color="auto"/>
            <w:right w:val="none" w:sz="0" w:space="0" w:color="auto"/>
          </w:divBdr>
          <w:divsChild>
            <w:div w:id="1545632421">
              <w:marLeft w:val="0"/>
              <w:marRight w:val="0"/>
              <w:marTop w:val="0"/>
              <w:marBottom w:val="0"/>
              <w:divBdr>
                <w:top w:val="none" w:sz="0" w:space="0" w:color="auto"/>
                <w:left w:val="none" w:sz="0" w:space="0" w:color="auto"/>
                <w:bottom w:val="none" w:sz="0" w:space="0" w:color="auto"/>
                <w:right w:val="none" w:sz="0" w:space="0" w:color="auto"/>
              </w:divBdr>
              <w:divsChild>
                <w:div w:id="1125269821">
                  <w:marLeft w:val="0"/>
                  <w:marRight w:val="0"/>
                  <w:marTop w:val="0"/>
                  <w:marBottom w:val="0"/>
                  <w:divBdr>
                    <w:top w:val="none" w:sz="0" w:space="0" w:color="auto"/>
                    <w:left w:val="none" w:sz="0" w:space="0" w:color="auto"/>
                    <w:bottom w:val="none" w:sz="0" w:space="0" w:color="auto"/>
                    <w:right w:val="none" w:sz="0" w:space="0" w:color="auto"/>
                  </w:divBdr>
                  <w:divsChild>
                    <w:div w:id="2128356456">
                      <w:marLeft w:val="0"/>
                      <w:marRight w:val="0"/>
                      <w:marTop w:val="0"/>
                      <w:marBottom w:val="0"/>
                      <w:divBdr>
                        <w:top w:val="none" w:sz="0" w:space="0" w:color="auto"/>
                        <w:left w:val="none" w:sz="0" w:space="0" w:color="auto"/>
                        <w:bottom w:val="none" w:sz="0" w:space="0" w:color="auto"/>
                        <w:right w:val="none" w:sz="0" w:space="0" w:color="auto"/>
                      </w:divBdr>
                      <w:divsChild>
                        <w:div w:id="169151254">
                          <w:marLeft w:val="0"/>
                          <w:marRight w:val="0"/>
                          <w:marTop w:val="0"/>
                          <w:marBottom w:val="0"/>
                          <w:divBdr>
                            <w:top w:val="none" w:sz="0" w:space="0" w:color="auto"/>
                            <w:left w:val="none" w:sz="0" w:space="0" w:color="auto"/>
                            <w:bottom w:val="none" w:sz="0" w:space="0" w:color="auto"/>
                            <w:right w:val="none" w:sz="0" w:space="0" w:color="auto"/>
                          </w:divBdr>
                          <w:divsChild>
                            <w:div w:id="2008164062">
                              <w:marLeft w:val="0"/>
                              <w:marRight w:val="0"/>
                              <w:marTop w:val="0"/>
                              <w:marBottom w:val="0"/>
                              <w:divBdr>
                                <w:top w:val="none" w:sz="0" w:space="0" w:color="auto"/>
                                <w:left w:val="none" w:sz="0" w:space="0" w:color="auto"/>
                                <w:bottom w:val="none" w:sz="0" w:space="0" w:color="auto"/>
                                <w:right w:val="none" w:sz="0" w:space="0" w:color="auto"/>
                              </w:divBdr>
                            </w:div>
                            <w:div w:id="1480539467">
                              <w:marLeft w:val="0"/>
                              <w:marRight w:val="0"/>
                              <w:marTop w:val="0"/>
                              <w:marBottom w:val="0"/>
                              <w:divBdr>
                                <w:top w:val="none" w:sz="0" w:space="0" w:color="auto"/>
                                <w:left w:val="none" w:sz="0" w:space="0" w:color="auto"/>
                                <w:bottom w:val="none" w:sz="0" w:space="0" w:color="auto"/>
                                <w:right w:val="none" w:sz="0" w:space="0" w:color="auto"/>
                              </w:divBdr>
                            </w:div>
                          </w:divsChild>
                        </w:div>
                        <w:div w:id="782266929">
                          <w:marLeft w:val="0"/>
                          <w:marRight w:val="0"/>
                          <w:marTop w:val="0"/>
                          <w:marBottom w:val="0"/>
                          <w:divBdr>
                            <w:top w:val="none" w:sz="0" w:space="0" w:color="auto"/>
                            <w:left w:val="none" w:sz="0" w:space="0" w:color="auto"/>
                            <w:bottom w:val="none" w:sz="0" w:space="0" w:color="auto"/>
                            <w:right w:val="none" w:sz="0" w:space="0" w:color="auto"/>
                          </w:divBdr>
                          <w:divsChild>
                            <w:div w:id="1571311904">
                              <w:marLeft w:val="0"/>
                              <w:marRight w:val="0"/>
                              <w:marTop w:val="0"/>
                              <w:marBottom w:val="0"/>
                              <w:divBdr>
                                <w:top w:val="none" w:sz="0" w:space="0" w:color="auto"/>
                                <w:left w:val="none" w:sz="0" w:space="0" w:color="auto"/>
                                <w:bottom w:val="none" w:sz="0" w:space="0" w:color="auto"/>
                                <w:right w:val="none" w:sz="0" w:space="0" w:color="auto"/>
                              </w:divBdr>
                            </w:div>
                            <w:div w:id="1258559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8596341">
          <w:marLeft w:val="0"/>
          <w:marRight w:val="0"/>
          <w:marTop w:val="0"/>
          <w:marBottom w:val="0"/>
          <w:divBdr>
            <w:top w:val="none" w:sz="0" w:space="0" w:color="auto"/>
            <w:left w:val="none" w:sz="0" w:space="0" w:color="auto"/>
            <w:bottom w:val="none" w:sz="0" w:space="0" w:color="auto"/>
            <w:right w:val="none" w:sz="0" w:space="0" w:color="auto"/>
          </w:divBdr>
          <w:divsChild>
            <w:div w:id="976838674">
              <w:marLeft w:val="0"/>
              <w:marRight w:val="0"/>
              <w:marTop w:val="0"/>
              <w:marBottom w:val="0"/>
              <w:divBdr>
                <w:top w:val="none" w:sz="0" w:space="0" w:color="auto"/>
                <w:left w:val="none" w:sz="0" w:space="0" w:color="auto"/>
                <w:bottom w:val="none" w:sz="0" w:space="0" w:color="auto"/>
                <w:right w:val="none" w:sz="0" w:space="0" w:color="auto"/>
              </w:divBdr>
              <w:divsChild>
                <w:div w:id="373042447">
                  <w:marLeft w:val="0"/>
                  <w:marRight w:val="0"/>
                  <w:marTop w:val="0"/>
                  <w:marBottom w:val="0"/>
                  <w:divBdr>
                    <w:top w:val="none" w:sz="0" w:space="0" w:color="auto"/>
                    <w:left w:val="none" w:sz="0" w:space="0" w:color="auto"/>
                    <w:bottom w:val="none" w:sz="0" w:space="0" w:color="auto"/>
                    <w:right w:val="none" w:sz="0" w:space="0" w:color="auto"/>
                  </w:divBdr>
                  <w:divsChild>
                    <w:div w:id="282074898">
                      <w:marLeft w:val="0"/>
                      <w:marRight w:val="0"/>
                      <w:marTop w:val="0"/>
                      <w:marBottom w:val="0"/>
                      <w:divBdr>
                        <w:top w:val="none" w:sz="0" w:space="0" w:color="auto"/>
                        <w:left w:val="none" w:sz="0" w:space="0" w:color="auto"/>
                        <w:bottom w:val="none" w:sz="0" w:space="0" w:color="auto"/>
                        <w:right w:val="none" w:sz="0" w:space="0" w:color="auto"/>
                      </w:divBdr>
                      <w:divsChild>
                        <w:div w:id="347024564">
                          <w:marLeft w:val="0"/>
                          <w:marRight w:val="0"/>
                          <w:marTop w:val="0"/>
                          <w:marBottom w:val="0"/>
                          <w:divBdr>
                            <w:top w:val="none" w:sz="0" w:space="0" w:color="auto"/>
                            <w:left w:val="none" w:sz="0" w:space="0" w:color="auto"/>
                            <w:bottom w:val="none" w:sz="0" w:space="0" w:color="auto"/>
                            <w:right w:val="none" w:sz="0" w:space="0" w:color="auto"/>
                          </w:divBdr>
                        </w:div>
                        <w:div w:id="1677734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337</Words>
  <Characters>1924</Characters>
  <Application>Microsoft Office Word</Application>
  <DocSecurity>0</DocSecurity>
  <Lines>16</Lines>
  <Paragraphs>4</Paragraphs>
  <ScaleCrop>false</ScaleCrop>
  <Company/>
  <LinksUpToDate>false</LinksUpToDate>
  <CharactersWithSpaces>2257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2019-08-05T09:52:00Z</dcterms:created>
  <dcterms:modified xsi:type="dcterms:W3CDTF">2019-08-17T16:21:00Z</dcterms:modified>
</cp:coreProperties>
</file>