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6540" w:rsidRDefault="00F44F77" w:rsidP="00FD796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İskender Paşa tarafından inşa ettirilen hamam, Çarşı Mahallesi'nde, Çarşı Camii'nin güneyinde yer almaktadır. Yapı, yazılı kaynaklara göre, batısında bulunduğu </w:t>
      </w:r>
      <w:proofErr w:type="spellStart"/>
      <w:r>
        <w:rPr>
          <w:rFonts w:ascii="Arial" w:hAnsi="Arial" w:cs="Arial"/>
          <w:color w:val="676767"/>
          <w:sz w:val="23"/>
          <w:szCs w:val="23"/>
          <w:shd w:val="clear" w:color="auto" w:fill="FFFFFF"/>
        </w:rPr>
        <w:t>Taşhan</w:t>
      </w:r>
      <w:proofErr w:type="spellEnd"/>
      <w:r>
        <w:rPr>
          <w:rFonts w:ascii="Arial" w:hAnsi="Arial" w:cs="Arial"/>
          <w:color w:val="676767"/>
          <w:sz w:val="23"/>
          <w:szCs w:val="23"/>
          <w:shd w:val="clear" w:color="auto" w:fill="FFFFFF"/>
        </w:rPr>
        <w:t xml:space="preserve"> ile birlikte İskender Paşa Vakfı’na aittir. Yapıya </w:t>
      </w:r>
      <w:proofErr w:type="spellStart"/>
      <w:r>
        <w:rPr>
          <w:rFonts w:ascii="Arial" w:hAnsi="Arial" w:cs="Arial"/>
          <w:color w:val="676767"/>
          <w:sz w:val="23"/>
          <w:szCs w:val="23"/>
          <w:shd w:val="clear" w:color="auto" w:fill="FFFFFF"/>
        </w:rPr>
        <w:t>Bazar</w:t>
      </w:r>
      <w:proofErr w:type="spellEnd"/>
      <w:r>
        <w:rPr>
          <w:rFonts w:ascii="Arial" w:hAnsi="Arial" w:cs="Arial"/>
          <w:color w:val="676767"/>
          <w:sz w:val="23"/>
          <w:szCs w:val="23"/>
          <w:shd w:val="clear" w:color="auto" w:fill="FFFFFF"/>
        </w:rPr>
        <w:t xml:space="preserve"> Hamamı da denildiğini bilinmektedir. 1531 tarihli vakfiyede adı geçen yapı, yazılı kaynaklara göre, İskender Paşa'nın üçüncü valilik döneminde, 1519-1533 yılları arasında yaptırılmış olmalıdır. Yapı, 1889, 1938 ve 1981 yıllarında kapsamlı onarımlar geçirmiştir. Yığma yapım sistemiyle inşa edilen yapıda malzeme olarak kesme taş ve moloz taş kullanılmıştır. Yapı doğu-batı doğrultusunda dikdörtgen planlıdır. Batısı erkeklere, doğusu kadınlara ait olmak üzere çifte hamamdır. Hamamın erkekler kısmı</w:t>
      </w:r>
      <w:bookmarkStart w:id="0" w:name="_GoBack"/>
      <w:bookmarkEnd w:id="0"/>
      <w:r>
        <w:rPr>
          <w:rFonts w:ascii="Arial" w:hAnsi="Arial" w:cs="Arial"/>
          <w:color w:val="676767"/>
          <w:sz w:val="23"/>
          <w:szCs w:val="23"/>
          <w:shd w:val="clear" w:color="auto" w:fill="FFFFFF"/>
        </w:rPr>
        <w:t xml:space="preserve">na, kuzeyden, Paşa Hamam Sokağı’ndan girilmektedir. Giriş kapısı dikdörtgen formlu, çift kanatlı ve ahşaptır. Kapının kenarlarında bulunan taş çerçeve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ve kademelidir. Üst tarafta çerçevenin orta kısmında bitkisel motifli taş işleme görülmektedir. Girişte, kare planlı bir </w:t>
      </w:r>
      <w:proofErr w:type="spellStart"/>
      <w:r>
        <w:rPr>
          <w:rFonts w:ascii="Arial" w:hAnsi="Arial" w:cs="Arial"/>
          <w:color w:val="676767"/>
          <w:sz w:val="23"/>
          <w:szCs w:val="23"/>
          <w:shd w:val="clear" w:color="auto" w:fill="FFFFFF"/>
        </w:rPr>
        <w:t>soyunmalık</w:t>
      </w:r>
      <w:proofErr w:type="spellEnd"/>
      <w:r>
        <w:rPr>
          <w:rFonts w:ascii="Arial" w:hAnsi="Arial" w:cs="Arial"/>
          <w:color w:val="676767"/>
          <w:sz w:val="23"/>
          <w:szCs w:val="23"/>
          <w:shd w:val="clear" w:color="auto" w:fill="FFFFFF"/>
        </w:rPr>
        <w:t xml:space="preserve"> bölümü bulunmaktadır. Bu bölüm, yüksek kasnaklı sekizgen bir fenere sahiptir. Buradan doğu yönünde bulunan soğukluk kısmına geçilmektedir. Soğukluk kısmı beşik tonozla örtülüdür. Dikdörtgen planlı sıcaklık ise beşik tonozla örtülmüş ve tonozun üzerinden açılan iki ışık kubbeciği ile aydınlatılmıştır. Kadınlar kısmına ise güneyden girilmektedir. Yapının orijinalinde fenerli </w:t>
      </w:r>
      <w:proofErr w:type="spellStart"/>
      <w:r>
        <w:rPr>
          <w:rFonts w:ascii="Arial" w:hAnsi="Arial" w:cs="Arial"/>
          <w:color w:val="676767"/>
          <w:sz w:val="23"/>
          <w:szCs w:val="23"/>
          <w:shd w:val="clear" w:color="auto" w:fill="FFFFFF"/>
        </w:rPr>
        <w:t>soyunmalık</w:t>
      </w:r>
      <w:proofErr w:type="spellEnd"/>
      <w:r>
        <w:rPr>
          <w:rFonts w:ascii="Arial" w:hAnsi="Arial" w:cs="Arial"/>
          <w:color w:val="676767"/>
          <w:sz w:val="23"/>
          <w:szCs w:val="23"/>
          <w:shd w:val="clear" w:color="auto" w:fill="FFFFFF"/>
        </w:rPr>
        <w:t xml:space="preserve"> kısmından sonra küçük bir soğukluk kısmına gelinmektedir. Sıcaklık kısmı birbirine bağlanan kare planlı iki hücreden oluşmaktadır. Bu bölümlerin üzeri kubbe ile örtülüdür. Yapının pencereleri dikdörtgen formlu ve çift kanatlıdır. Taş söveleri dışa taşkındır. Yapının dıştan üst örtüsü kırma çatı olup çatı kaplama malzemesi Alaturka kiremittir.</w:t>
      </w:r>
    </w:p>
    <w:p w:rsidR="00F44F77" w:rsidRDefault="00F44F77" w:rsidP="00FD796C">
      <w:pPr>
        <w:jc w:val="both"/>
      </w:pPr>
    </w:p>
    <w:sectPr w:rsidR="00F44F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C417DF"/>
    <w:multiLevelType w:val="multilevel"/>
    <w:tmpl w:val="07F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5E6C25"/>
    <w:multiLevelType w:val="multilevel"/>
    <w:tmpl w:val="189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0D75B0"/>
    <w:multiLevelType w:val="multilevel"/>
    <w:tmpl w:val="827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5A7"/>
    <w:rsid w:val="00CE6540"/>
    <w:rsid w:val="00F115A7"/>
    <w:rsid w:val="00F44F77"/>
    <w:rsid w:val="00FD796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BAB790-2372-406B-8AE3-504A4A45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44F7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44F7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44F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29602">
      <w:bodyDiv w:val="1"/>
      <w:marLeft w:val="0"/>
      <w:marRight w:val="0"/>
      <w:marTop w:val="0"/>
      <w:marBottom w:val="0"/>
      <w:divBdr>
        <w:top w:val="none" w:sz="0" w:space="0" w:color="auto"/>
        <w:left w:val="none" w:sz="0" w:space="0" w:color="auto"/>
        <w:bottom w:val="none" w:sz="0" w:space="0" w:color="auto"/>
        <w:right w:val="none" w:sz="0" w:space="0" w:color="auto"/>
      </w:divBdr>
      <w:divsChild>
        <w:div w:id="1668023248">
          <w:marLeft w:val="0"/>
          <w:marRight w:val="0"/>
          <w:marTop w:val="0"/>
          <w:marBottom w:val="0"/>
          <w:divBdr>
            <w:top w:val="none" w:sz="0" w:space="0" w:color="auto"/>
            <w:left w:val="none" w:sz="0" w:space="0" w:color="auto"/>
            <w:bottom w:val="none" w:sz="0" w:space="0" w:color="auto"/>
            <w:right w:val="none" w:sz="0" w:space="0" w:color="auto"/>
          </w:divBdr>
          <w:divsChild>
            <w:div w:id="337929312">
              <w:marLeft w:val="0"/>
              <w:marRight w:val="0"/>
              <w:marTop w:val="0"/>
              <w:marBottom w:val="0"/>
              <w:divBdr>
                <w:top w:val="none" w:sz="0" w:space="0" w:color="auto"/>
                <w:left w:val="none" w:sz="0" w:space="0" w:color="auto"/>
                <w:bottom w:val="none" w:sz="0" w:space="0" w:color="auto"/>
                <w:right w:val="none" w:sz="0" w:space="0" w:color="auto"/>
              </w:divBdr>
              <w:divsChild>
                <w:div w:id="1348865139">
                  <w:marLeft w:val="0"/>
                  <w:marRight w:val="0"/>
                  <w:marTop w:val="0"/>
                  <w:marBottom w:val="0"/>
                  <w:divBdr>
                    <w:top w:val="none" w:sz="0" w:space="0" w:color="auto"/>
                    <w:left w:val="none" w:sz="0" w:space="0" w:color="auto"/>
                    <w:bottom w:val="none" w:sz="0" w:space="0" w:color="auto"/>
                    <w:right w:val="none" w:sz="0" w:space="0" w:color="auto"/>
                  </w:divBdr>
                  <w:divsChild>
                    <w:div w:id="991787529">
                      <w:marLeft w:val="0"/>
                      <w:marRight w:val="0"/>
                      <w:marTop w:val="0"/>
                      <w:marBottom w:val="0"/>
                      <w:divBdr>
                        <w:top w:val="none" w:sz="0" w:space="0" w:color="auto"/>
                        <w:left w:val="none" w:sz="0" w:space="0" w:color="auto"/>
                        <w:bottom w:val="none" w:sz="0" w:space="0" w:color="auto"/>
                        <w:right w:val="none" w:sz="0" w:space="0" w:color="auto"/>
                      </w:divBdr>
                      <w:divsChild>
                        <w:div w:id="1095905324">
                          <w:marLeft w:val="0"/>
                          <w:marRight w:val="0"/>
                          <w:marTop w:val="0"/>
                          <w:marBottom w:val="0"/>
                          <w:divBdr>
                            <w:top w:val="none" w:sz="0" w:space="0" w:color="auto"/>
                            <w:left w:val="none" w:sz="0" w:space="0" w:color="auto"/>
                            <w:bottom w:val="none" w:sz="0" w:space="0" w:color="auto"/>
                            <w:right w:val="none" w:sz="0" w:space="0" w:color="auto"/>
                          </w:divBdr>
                          <w:divsChild>
                            <w:div w:id="1009140657">
                              <w:marLeft w:val="0"/>
                              <w:marRight w:val="0"/>
                              <w:marTop w:val="0"/>
                              <w:marBottom w:val="0"/>
                              <w:divBdr>
                                <w:top w:val="none" w:sz="0" w:space="0" w:color="auto"/>
                                <w:left w:val="none" w:sz="0" w:space="0" w:color="auto"/>
                                <w:bottom w:val="none" w:sz="0" w:space="0" w:color="auto"/>
                                <w:right w:val="none" w:sz="0" w:space="0" w:color="auto"/>
                              </w:divBdr>
                            </w:div>
                            <w:div w:id="1136798464">
                              <w:marLeft w:val="0"/>
                              <w:marRight w:val="0"/>
                              <w:marTop w:val="0"/>
                              <w:marBottom w:val="0"/>
                              <w:divBdr>
                                <w:top w:val="none" w:sz="0" w:space="0" w:color="auto"/>
                                <w:left w:val="none" w:sz="0" w:space="0" w:color="auto"/>
                                <w:bottom w:val="none" w:sz="0" w:space="0" w:color="auto"/>
                                <w:right w:val="none" w:sz="0" w:space="0" w:color="auto"/>
                              </w:divBdr>
                            </w:div>
                          </w:divsChild>
                        </w:div>
                        <w:div w:id="832912450">
                          <w:marLeft w:val="0"/>
                          <w:marRight w:val="0"/>
                          <w:marTop w:val="0"/>
                          <w:marBottom w:val="0"/>
                          <w:divBdr>
                            <w:top w:val="none" w:sz="0" w:space="0" w:color="auto"/>
                            <w:left w:val="none" w:sz="0" w:space="0" w:color="auto"/>
                            <w:bottom w:val="none" w:sz="0" w:space="0" w:color="auto"/>
                            <w:right w:val="none" w:sz="0" w:space="0" w:color="auto"/>
                          </w:divBdr>
                          <w:divsChild>
                            <w:div w:id="797573966">
                              <w:marLeft w:val="0"/>
                              <w:marRight w:val="0"/>
                              <w:marTop w:val="0"/>
                              <w:marBottom w:val="0"/>
                              <w:divBdr>
                                <w:top w:val="none" w:sz="0" w:space="0" w:color="auto"/>
                                <w:left w:val="none" w:sz="0" w:space="0" w:color="auto"/>
                                <w:bottom w:val="none" w:sz="0" w:space="0" w:color="auto"/>
                                <w:right w:val="none" w:sz="0" w:space="0" w:color="auto"/>
                              </w:divBdr>
                            </w:div>
                            <w:div w:id="16093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175098">
          <w:marLeft w:val="0"/>
          <w:marRight w:val="0"/>
          <w:marTop w:val="0"/>
          <w:marBottom w:val="0"/>
          <w:divBdr>
            <w:top w:val="none" w:sz="0" w:space="0" w:color="auto"/>
            <w:left w:val="none" w:sz="0" w:space="0" w:color="auto"/>
            <w:bottom w:val="none" w:sz="0" w:space="0" w:color="auto"/>
            <w:right w:val="none" w:sz="0" w:space="0" w:color="auto"/>
          </w:divBdr>
          <w:divsChild>
            <w:div w:id="563679409">
              <w:marLeft w:val="0"/>
              <w:marRight w:val="0"/>
              <w:marTop w:val="0"/>
              <w:marBottom w:val="0"/>
              <w:divBdr>
                <w:top w:val="none" w:sz="0" w:space="0" w:color="auto"/>
                <w:left w:val="none" w:sz="0" w:space="0" w:color="auto"/>
                <w:bottom w:val="none" w:sz="0" w:space="0" w:color="auto"/>
                <w:right w:val="none" w:sz="0" w:space="0" w:color="auto"/>
              </w:divBdr>
              <w:divsChild>
                <w:div w:id="35354573">
                  <w:marLeft w:val="0"/>
                  <w:marRight w:val="0"/>
                  <w:marTop w:val="0"/>
                  <w:marBottom w:val="0"/>
                  <w:divBdr>
                    <w:top w:val="none" w:sz="0" w:space="0" w:color="auto"/>
                    <w:left w:val="none" w:sz="0" w:space="0" w:color="auto"/>
                    <w:bottom w:val="none" w:sz="0" w:space="0" w:color="auto"/>
                    <w:right w:val="none" w:sz="0" w:space="0" w:color="auto"/>
                  </w:divBdr>
                  <w:divsChild>
                    <w:div w:id="876281859">
                      <w:marLeft w:val="0"/>
                      <w:marRight w:val="0"/>
                      <w:marTop w:val="0"/>
                      <w:marBottom w:val="0"/>
                      <w:divBdr>
                        <w:top w:val="none" w:sz="0" w:space="0" w:color="auto"/>
                        <w:left w:val="none" w:sz="0" w:space="0" w:color="auto"/>
                        <w:bottom w:val="none" w:sz="0" w:space="0" w:color="auto"/>
                        <w:right w:val="none" w:sz="0" w:space="0" w:color="auto"/>
                      </w:divBdr>
                      <w:divsChild>
                        <w:div w:id="1256356107">
                          <w:marLeft w:val="0"/>
                          <w:marRight w:val="0"/>
                          <w:marTop w:val="0"/>
                          <w:marBottom w:val="0"/>
                          <w:divBdr>
                            <w:top w:val="none" w:sz="0" w:space="0" w:color="auto"/>
                            <w:left w:val="none" w:sz="0" w:space="0" w:color="auto"/>
                            <w:bottom w:val="none" w:sz="0" w:space="0" w:color="auto"/>
                            <w:right w:val="none" w:sz="0" w:space="0" w:color="auto"/>
                          </w:divBdr>
                        </w:div>
                        <w:div w:id="10215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2019-08-05T18:27:00Z</dcterms:created>
  <dcterms:modified xsi:type="dcterms:W3CDTF">2019-08-17T16:28:00Z</dcterms:modified>
</cp:coreProperties>
</file>