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67D2C" w:rsidRDefault="00442C73" w:rsidP="00CB16A9">
      <w:pPr>
        <w:jc w:val="both"/>
        <w:rPr>
          <w:rFonts w:ascii="Arial" w:hAnsi="Arial" w:cs="Arial"/>
          <w:color w:val="676767"/>
          <w:sz w:val="23"/>
          <w:szCs w:val="23"/>
          <w:shd w:val="clear" w:color="auto" w:fill="FFFFFF"/>
        </w:rPr>
      </w:pPr>
      <w:r>
        <w:rPr>
          <w:rFonts w:ascii="Arial" w:hAnsi="Arial" w:cs="Arial"/>
          <w:color w:val="676767"/>
          <w:sz w:val="23"/>
          <w:szCs w:val="23"/>
          <w:shd w:val="clear" w:color="auto" w:fill="FFFFFF"/>
        </w:rPr>
        <w:t>Yapı, Meydan Parkı’nın güneyinde bulunmaktadır. Yazılı kaynaklara göre, farklı dönemlerde, Halk Kütüphanesi, İl Kültür ve Turizm Müdürlüğü, Turizm Danışma Ofisi olarak kullanılmıştır. Yapı, 1981 yılında Gazeteciler Cemiyeti olarak kullanılmaya başlanmıştır. Günümüzde, alt katı işyeri, üst katı ise Gazeteciler Cemiyeti olarak kullanılmaktadır. Yığma yapım sistemiyle inşa edilen yapıda malzeme olarak kesme taş ve moloz taş kullanılmıştır. Yapı, bir zemin kat ve bir normal kattan oluşmaktadır. Yapı doğu batı yönünde dikdörtgen planl</w:t>
      </w:r>
      <w:bookmarkStart w:id="0" w:name="_GoBack"/>
      <w:bookmarkEnd w:id="0"/>
      <w:r>
        <w:rPr>
          <w:rFonts w:ascii="Arial" w:hAnsi="Arial" w:cs="Arial"/>
          <w:color w:val="676767"/>
          <w:sz w:val="23"/>
          <w:szCs w:val="23"/>
          <w:shd w:val="clear" w:color="auto" w:fill="FFFFFF"/>
        </w:rPr>
        <w:t xml:space="preserve">ıdır. Yapının dıştan üst örtüsü dört yönde kırma çatı olup çatı kaplama malzemesi Marsilya kiremittir. Yapının ana girişi kuzey cephesinde yer almaktadır. Giriş kapısı üst iki kenarı </w:t>
      </w:r>
      <w:proofErr w:type="spellStart"/>
      <w:r>
        <w:rPr>
          <w:rFonts w:ascii="Arial" w:hAnsi="Arial" w:cs="Arial"/>
          <w:color w:val="676767"/>
          <w:sz w:val="23"/>
          <w:szCs w:val="23"/>
          <w:shd w:val="clear" w:color="auto" w:fill="FFFFFF"/>
        </w:rPr>
        <w:t>pahlı</w:t>
      </w:r>
      <w:proofErr w:type="spellEnd"/>
      <w:r>
        <w:rPr>
          <w:rFonts w:ascii="Arial" w:hAnsi="Arial" w:cs="Arial"/>
          <w:color w:val="676767"/>
          <w:sz w:val="23"/>
          <w:szCs w:val="23"/>
          <w:shd w:val="clear" w:color="auto" w:fill="FFFFFF"/>
        </w:rPr>
        <w:t xml:space="preserve">, çift kanatlı ve demirdir. Giriş bölümü içe doğru girintilidir. Kuzey cephesinde girişin üstünde, birinci normal katta çıkma bulunmaktadır. Çıkmanın üst kısmında üçgen alınlığı bulunmaktadır. Çıkmada, kenarlarda ve ortada olmak üzere üç adet </w:t>
      </w:r>
      <w:proofErr w:type="spellStart"/>
      <w:r>
        <w:rPr>
          <w:rFonts w:ascii="Arial" w:hAnsi="Arial" w:cs="Arial"/>
          <w:color w:val="676767"/>
          <w:sz w:val="23"/>
          <w:szCs w:val="23"/>
          <w:shd w:val="clear" w:color="auto" w:fill="FFFFFF"/>
        </w:rPr>
        <w:t>sütunçe</w:t>
      </w:r>
      <w:proofErr w:type="spellEnd"/>
      <w:r>
        <w:rPr>
          <w:rFonts w:ascii="Arial" w:hAnsi="Arial" w:cs="Arial"/>
          <w:color w:val="676767"/>
          <w:sz w:val="23"/>
          <w:szCs w:val="23"/>
          <w:shd w:val="clear" w:color="auto" w:fill="FFFFFF"/>
        </w:rPr>
        <w:t xml:space="preserve"> bulunmaktadır. </w:t>
      </w:r>
      <w:proofErr w:type="spellStart"/>
      <w:r>
        <w:rPr>
          <w:rFonts w:ascii="Arial" w:hAnsi="Arial" w:cs="Arial"/>
          <w:color w:val="676767"/>
          <w:sz w:val="23"/>
          <w:szCs w:val="23"/>
          <w:shd w:val="clear" w:color="auto" w:fill="FFFFFF"/>
        </w:rPr>
        <w:t>Sütunçeler</w:t>
      </w:r>
      <w:proofErr w:type="spellEnd"/>
      <w:r>
        <w:rPr>
          <w:rFonts w:ascii="Arial" w:hAnsi="Arial" w:cs="Arial"/>
          <w:color w:val="676767"/>
          <w:sz w:val="23"/>
          <w:szCs w:val="23"/>
          <w:shd w:val="clear" w:color="auto" w:fill="FFFFFF"/>
        </w:rPr>
        <w:t xml:space="preserve"> arasında pencere açıklıkları yer almaktadır. </w:t>
      </w:r>
      <w:proofErr w:type="spellStart"/>
      <w:r>
        <w:rPr>
          <w:rFonts w:ascii="Arial" w:hAnsi="Arial" w:cs="Arial"/>
          <w:color w:val="676767"/>
          <w:sz w:val="23"/>
          <w:szCs w:val="23"/>
          <w:shd w:val="clear" w:color="auto" w:fill="FFFFFF"/>
        </w:rPr>
        <w:t>Sütunçeler</w:t>
      </w:r>
      <w:proofErr w:type="spellEnd"/>
      <w:r>
        <w:rPr>
          <w:rFonts w:ascii="Arial" w:hAnsi="Arial" w:cs="Arial"/>
          <w:color w:val="676767"/>
          <w:sz w:val="23"/>
          <w:szCs w:val="23"/>
          <w:shd w:val="clear" w:color="auto" w:fill="FFFFFF"/>
        </w:rPr>
        <w:t xml:space="preserve"> yivli olup başlıkları ve ayakları sadedir. Çıkma yapan bölümün alt kısmında, iki kenarda destek elemanları bulunmaktadır. Bu elemanlar bitkisel motifli taş işçiliğine sahiptir. Kuzey cephesinde zemin ve normal kat arasında ve çatı birleşim yerinde dışa taşkın, kademeli ve </w:t>
      </w:r>
      <w:proofErr w:type="gramStart"/>
      <w:r>
        <w:rPr>
          <w:rFonts w:ascii="Arial" w:hAnsi="Arial" w:cs="Arial"/>
          <w:color w:val="676767"/>
          <w:sz w:val="23"/>
          <w:szCs w:val="23"/>
          <w:shd w:val="clear" w:color="auto" w:fill="FFFFFF"/>
        </w:rPr>
        <w:t>profilli</w:t>
      </w:r>
      <w:proofErr w:type="gramEnd"/>
      <w:r>
        <w:rPr>
          <w:rFonts w:ascii="Arial" w:hAnsi="Arial" w:cs="Arial"/>
          <w:color w:val="676767"/>
          <w:sz w:val="23"/>
          <w:szCs w:val="23"/>
          <w:shd w:val="clear" w:color="auto" w:fill="FFFFFF"/>
        </w:rPr>
        <w:t xml:space="preserve"> silme bulunmaktadır. Bu cephede normal katın her iki kenarında </w:t>
      </w:r>
      <w:proofErr w:type="spellStart"/>
      <w:r>
        <w:rPr>
          <w:rFonts w:ascii="Arial" w:hAnsi="Arial" w:cs="Arial"/>
          <w:color w:val="676767"/>
          <w:sz w:val="23"/>
          <w:szCs w:val="23"/>
          <w:shd w:val="clear" w:color="auto" w:fill="FFFFFF"/>
        </w:rPr>
        <w:t>sütunçeler</w:t>
      </w:r>
      <w:proofErr w:type="spellEnd"/>
      <w:r>
        <w:rPr>
          <w:rFonts w:ascii="Arial" w:hAnsi="Arial" w:cs="Arial"/>
          <w:color w:val="676767"/>
          <w:sz w:val="23"/>
          <w:szCs w:val="23"/>
          <w:shd w:val="clear" w:color="auto" w:fill="FFFFFF"/>
        </w:rPr>
        <w:t xml:space="preserve"> yer almaktadır. Çıkmanın her iki yanında birer adet pencere açıklığı yer almaktadır. Pencere çerçevesi, dışa taşkın, kademeli ve profillidir. Pencerelerin önünde küçük boyutlu demir korkuluklar bulunmaktadır. Korkuluklar, altta her iki kenarda bulunan </w:t>
      </w:r>
      <w:proofErr w:type="spellStart"/>
      <w:r>
        <w:rPr>
          <w:rFonts w:ascii="Arial" w:hAnsi="Arial" w:cs="Arial"/>
          <w:color w:val="676767"/>
          <w:sz w:val="23"/>
          <w:szCs w:val="23"/>
          <w:shd w:val="clear" w:color="auto" w:fill="FFFFFF"/>
        </w:rPr>
        <w:t>desteek</w:t>
      </w:r>
      <w:proofErr w:type="spellEnd"/>
      <w:r>
        <w:rPr>
          <w:rFonts w:ascii="Arial" w:hAnsi="Arial" w:cs="Arial"/>
          <w:color w:val="676767"/>
          <w:sz w:val="23"/>
          <w:szCs w:val="23"/>
          <w:shd w:val="clear" w:color="auto" w:fill="FFFFFF"/>
        </w:rPr>
        <w:t xml:space="preserve"> elemanları ile taşınmaktadır. İç mekânda girişten koridora geçilmektedir. Koridorun güneyinde üst kata çıkan merdiven yer almaktadır. Kat mekânları ortada yer alan koridorun kenarlarında konumlanmıştır. Normal katta iç mekânda yer alana ahşap kapılar ve dolaplar özgün halini korumaktadır. Ahşap işçiliği yoğun olan dolapların yazılı kaynaklara göre Ermeni </w:t>
      </w:r>
      <w:proofErr w:type="spellStart"/>
      <w:r>
        <w:rPr>
          <w:rFonts w:ascii="Arial" w:hAnsi="Arial" w:cs="Arial"/>
          <w:color w:val="676767"/>
          <w:sz w:val="23"/>
          <w:szCs w:val="23"/>
          <w:shd w:val="clear" w:color="auto" w:fill="FFFFFF"/>
        </w:rPr>
        <w:t>Agop</w:t>
      </w:r>
      <w:proofErr w:type="spellEnd"/>
      <w:r>
        <w:rPr>
          <w:rFonts w:ascii="Arial" w:hAnsi="Arial" w:cs="Arial"/>
          <w:color w:val="676767"/>
          <w:sz w:val="23"/>
          <w:szCs w:val="23"/>
          <w:shd w:val="clear" w:color="auto" w:fill="FFFFFF"/>
        </w:rPr>
        <w:t xml:space="preserve"> Usta tarafından yapıldığı bilinmektedir.</w:t>
      </w:r>
    </w:p>
    <w:p w:rsidR="00442C73" w:rsidRDefault="00442C73" w:rsidP="00CB16A9">
      <w:pPr>
        <w:jc w:val="both"/>
      </w:pPr>
    </w:p>
    <w:sectPr w:rsidR="00442C7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AFF" w:usb1="C0007841" w:usb2="00000009" w:usb3="00000000" w:csb0="000001FF" w:csb1="00000000"/>
  </w:font>
  <w:font w:name="Courier New">
    <w:panose1 w:val="02070309020205020404"/>
    <w:charset w:val="A2"/>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02FF" w:usb1="4000ACFF" w:usb2="00000001" w:usb3="00000000" w:csb0="0000019F" w:csb1="00000000"/>
  </w:font>
  <w:font w:name="Arial">
    <w:panose1 w:val="020B0604020202020204"/>
    <w:charset w:val="A2"/>
    <w:family w:val="swiss"/>
    <w:pitch w:val="variable"/>
    <w:sig w:usb0="E0002AFF" w:usb1="C0007843" w:usb2="00000009" w:usb3="00000000" w:csb0="000001FF" w:csb1="00000000"/>
  </w:font>
  <w:font w:name="Calibri Light">
    <w:panose1 w:val="020F0302020204030204"/>
    <w:charset w:val="A2"/>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489609C"/>
    <w:multiLevelType w:val="multilevel"/>
    <w:tmpl w:val="FF643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6EDE1904"/>
    <w:multiLevelType w:val="multilevel"/>
    <w:tmpl w:val="C358A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77F37D1B"/>
    <w:multiLevelType w:val="multilevel"/>
    <w:tmpl w:val="891EE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05D05"/>
    <w:rsid w:val="00442C73"/>
    <w:rsid w:val="00805D05"/>
    <w:rsid w:val="00867D2C"/>
    <w:rsid w:val="00CB16A9"/>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483D475-7AD9-4A34-89C8-0E096F19C3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442C73"/>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442C73"/>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442C7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05171904">
      <w:bodyDiv w:val="1"/>
      <w:marLeft w:val="0"/>
      <w:marRight w:val="0"/>
      <w:marTop w:val="0"/>
      <w:marBottom w:val="0"/>
      <w:divBdr>
        <w:top w:val="none" w:sz="0" w:space="0" w:color="auto"/>
        <w:left w:val="none" w:sz="0" w:space="0" w:color="auto"/>
        <w:bottom w:val="none" w:sz="0" w:space="0" w:color="auto"/>
        <w:right w:val="none" w:sz="0" w:space="0" w:color="auto"/>
      </w:divBdr>
      <w:divsChild>
        <w:div w:id="271742736">
          <w:marLeft w:val="0"/>
          <w:marRight w:val="0"/>
          <w:marTop w:val="0"/>
          <w:marBottom w:val="0"/>
          <w:divBdr>
            <w:top w:val="none" w:sz="0" w:space="0" w:color="auto"/>
            <w:left w:val="none" w:sz="0" w:space="0" w:color="auto"/>
            <w:bottom w:val="none" w:sz="0" w:space="0" w:color="auto"/>
            <w:right w:val="none" w:sz="0" w:space="0" w:color="auto"/>
          </w:divBdr>
          <w:divsChild>
            <w:div w:id="1851941408">
              <w:marLeft w:val="0"/>
              <w:marRight w:val="0"/>
              <w:marTop w:val="0"/>
              <w:marBottom w:val="0"/>
              <w:divBdr>
                <w:top w:val="none" w:sz="0" w:space="0" w:color="auto"/>
                <w:left w:val="none" w:sz="0" w:space="0" w:color="auto"/>
                <w:bottom w:val="none" w:sz="0" w:space="0" w:color="auto"/>
                <w:right w:val="none" w:sz="0" w:space="0" w:color="auto"/>
              </w:divBdr>
              <w:divsChild>
                <w:div w:id="595286152">
                  <w:marLeft w:val="0"/>
                  <w:marRight w:val="0"/>
                  <w:marTop w:val="0"/>
                  <w:marBottom w:val="0"/>
                  <w:divBdr>
                    <w:top w:val="none" w:sz="0" w:space="0" w:color="auto"/>
                    <w:left w:val="none" w:sz="0" w:space="0" w:color="auto"/>
                    <w:bottom w:val="none" w:sz="0" w:space="0" w:color="auto"/>
                    <w:right w:val="none" w:sz="0" w:space="0" w:color="auto"/>
                  </w:divBdr>
                  <w:divsChild>
                    <w:div w:id="1333878618">
                      <w:marLeft w:val="0"/>
                      <w:marRight w:val="0"/>
                      <w:marTop w:val="0"/>
                      <w:marBottom w:val="0"/>
                      <w:divBdr>
                        <w:top w:val="none" w:sz="0" w:space="0" w:color="auto"/>
                        <w:left w:val="none" w:sz="0" w:space="0" w:color="auto"/>
                        <w:bottom w:val="none" w:sz="0" w:space="0" w:color="auto"/>
                        <w:right w:val="none" w:sz="0" w:space="0" w:color="auto"/>
                      </w:divBdr>
                      <w:divsChild>
                        <w:div w:id="1590773510">
                          <w:marLeft w:val="0"/>
                          <w:marRight w:val="0"/>
                          <w:marTop w:val="0"/>
                          <w:marBottom w:val="0"/>
                          <w:divBdr>
                            <w:top w:val="none" w:sz="0" w:space="0" w:color="auto"/>
                            <w:left w:val="none" w:sz="0" w:space="0" w:color="auto"/>
                            <w:bottom w:val="none" w:sz="0" w:space="0" w:color="auto"/>
                            <w:right w:val="none" w:sz="0" w:space="0" w:color="auto"/>
                          </w:divBdr>
                          <w:divsChild>
                            <w:div w:id="1405101068">
                              <w:marLeft w:val="0"/>
                              <w:marRight w:val="0"/>
                              <w:marTop w:val="0"/>
                              <w:marBottom w:val="0"/>
                              <w:divBdr>
                                <w:top w:val="none" w:sz="0" w:space="0" w:color="auto"/>
                                <w:left w:val="none" w:sz="0" w:space="0" w:color="auto"/>
                                <w:bottom w:val="none" w:sz="0" w:space="0" w:color="auto"/>
                                <w:right w:val="none" w:sz="0" w:space="0" w:color="auto"/>
                              </w:divBdr>
                            </w:div>
                            <w:div w:id="327709266">
                              <w:marLeft w:val="0"/>
                              <w:marRight w:val="0"/>
                              <w:marTop w:val="0"/>
                              <w:marBottom w:val="0"/>
                              <w:divBdr>
                                <w:top w:val="none" w:sz="0" w:space="0" w:color="auto"/>
                                <w:left w:val="none" w:sz="0" w:space="0" w:color="auto"/>
                                <w:bottom w:val="none" w:sz="0" w:space="0" w:color="auto"/>
                                <w:right w:val="none" w:sz="0" w:space="0" w:color="auto"/>
                              </w:divBdr>
                            </w:div>
                          </w:divsChild>
                        </w:div>
                        <w:div w:id="1512797471">
                          <w:marLeft w:val="0"/>
                          <w:marRight w:val="0"/>
                          <w:marTop w:val="0"/>
                          <w:marBottom w:val="0"/>
                          <w:divBdr>
                            <w:top w:val="none" w:sz="0" w:space="0" w:color="auto"/>
                            <w:left w:val="none" w:sz="0" w:space="0" w:color="auto"/>
                            <w:bottom w:val="none" w:sz="0" w:space="0" w:color="auto"/>
                            <w:right w:val="none" w:sz="0" w:space="0" w:color="auto"/>
                          </w:divBdr>
                          <w:divsChild>
                            <w:div w:id="1247152141">
                              <w:marLeft w:val="0"/>
                              <w:marRight w:val="0"/>
                              <w:marTop w:val="0"/>
                              <w:marBottom w:val="0"/>
                              <w:divBdr>
                                <w:top w:val="none" w:sz="0" w:space="0" w:color="auto"/>
                                <w:left w:val="none" w:sz="0" w:space="0" w:color="auto"/>
                                <w:bottom w:val="none" w:sz="0" w:space="0" w:color="auto"/>
                                <w:right w:val="none" w:sz="0" w:space="0" w:color="auto"/>
                              </w:divBdr>
                            </w:div>
                            <w:div w:id="657198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76116565">
          <w:marLeft w:val="0"/>
          <w:marRight w:val="0"/>
          <w:marTop w:val="0"/>
          <w:marBottom w:val="0"/>
          <w:divBdr>
            <w:top w:val="none" w:sz="0" w:space="0" w:color="auto"/>
            <w:left w:val="none" w:sz="0" w:space="0" w:color="auto"/>
            <w:bottom w:val="none" w:sz="0" w:space="0" w:color="auto"/>
            <w:right w:val="none" w:sz="0" w:space="0" w:color="auto"/>
          </w:divBdr>
          <w:divsChild>
            <w:div w:id="107622668">
              <w:marLeft w:val="0"/>
              <w:marRight w:val="0"/>
              <w:marTop w:val="0"/>
              <w:marBottom w:val="0"/>
              <w:divBdr>
                <w:top w:val="none" w:sz="0" w:space="0" w:color="auto"/>
                <w:left w:val="none" w:sz="0" w:space="0" w:color="auto"/>
                <w:bottom w:val="none" w:sz="0" w:space="0" w:color="auto"/>
                <w:right w:val="none" w:sz="0" w:space="0" w:color="auto"/>
              </w:divBdr>
              <w:divsChild>
                <w:div w:id="1117219370">
                  <w:marLeft w:val="0"/>
                  <w:marRight w:val="0"/>
                  <w:marTop w:val="0"/>
                  <w:marBottom w:val="0"/>
                  <w:divBdr>
                    <w:top w:val="none" w:sz="0" w:space="0" w:color="auto"/>
                    <w:left w:val="none" w:sz="0" w:space="0" w:color="auto"/>
                    <w:bottom w:val="none" w:sz="0" w:space="0" w:color="auto"/>
                    <w:right w:val="none" w:sz="0" w:space="0" w:color="auto"/>
                  </w:divBdr>
                  <w:divsChild>
                    <w:div w:id="589044573">
                      <w:marLeft w:val="0"/>
                      <w:marRight w:val="0"/>
                      <w:marTop w:val="0"/>
                      <w:marBottom w:val="0"/>
                      <w:divBdr>
                        <w:top w:val="none" w:sz="0" w:space="0" w:color="auto"/>
                        <w:left w:val="none" w:sz="0" w:space="0" w:color="auto"/>
                        <w:bottom w:val="none" w:sz="0" w:space="0" w:color="auto"/>
                        <w:right w:val="none" w:sz="0" w:space="0" w:color="auto"/>
                      </w:divBdr>
                      <w:divsChild>
                        <w:div w:id="1397127734">
                          <w:marLeft w:val="0"/>
                          <w:marRight w:val="0"/>
                          <w:marTop w:val="0"/>
                          <w:marBottom w:val="0"/>
                          <w:divBdr>
                            <w:top w:val="none" w:sz="0" w:space="0" w:color="auto"/>
                            <w:left w:val="none" w:sz="0" w:space="0" w:color="auto"/>
                            <w:bottom w:val="none" w:sz="0" w:space="0" w:color="auto"/>
                            <w:right w:val="none" w:sz="0" w:space="0" w:color="auto"/>
                          </w:divBdr>
                        </w:div>
                        <w:div w:id="1750496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309</Words>
  <Characters>1767</Characters>
  <Application>Microsoft Office Word</Application>
  <DocSecurity>0</DocSecurity>
  <Lines>14</Lines>
  <Paragraphs>4</Paragraphs>
  <ScaleCrop>false</ScaleCrop>
  <Company>Hewlett-Packard Company</Company>
  <LinksUpToDate>false</LinksUpToDate>
  <CharactersWithSpaces>2072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Hilmi</cp:lastModifiedBy>
  <cp:revision>3</cp:revision>
  <dcterms:created xsi:type="dcterms:W3CDTF">2019-07-31T13:19:00Z</dcterms:created>
  <dcterms:modified xsi:type="dcterms:W3CDTF">2019-08-17T16:40:00Z</dcterms:modified>
</cp:coreProperties>
</file>