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Logistics Global - Corporate Profile</w:t>
      </w:r>
    </w:p>
    <w:p>
      <w:r>
        <w:t>RAG LEARNING DATASET | Doc ID: ALG-2026-88B</w:t>
      </w:r>
    </w:p>
    <w:p>
      <w:pPr>
        <w:pStyle w:val="Heading1"/>
      </w:pPr>
      <w:r>
        <w:t>1. Executive Overview</w:t>
      </w:r>
    </w:p>
    <w:p>
      <w:r>
        <w:t>Apex Logistics Global is a international third-party logistics (3PL) and supply chain solutions enterprise. Founded in 2012 and headquartered in Singapore, Apex manages global freight forwarding, automated warehousing, and last-mile delivery networks for global e-commerce and manufacturing corporations.</w:t>
      </w:r>
    </w:p>
    <w:p>
      <w:pPr>
        <w:pStyle w:val="Heading1"/>
      </w:pPr>
      <w:r>
        <w:t>2. Service Offerings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  <w:tc>
          <w:tcPr>
            <w:tcW w:type="dxa" w:w="2160"/>
          </w:tcPr>
          <w:p>
            <w:r>
              <w:t>Service Description</w:t>
            </w:r>
          </w:p>
        </w:tc>
      </w:tr>
      <w:tr>
        <w:tc>
          <w:tcPr>
            <w:tcW w:type="dxa" w:w="2160"/>
          </w:tcPr>
          <w:p>
            <w:r>
              <w:t>Apex Cargo Express</w:t>
            </w:r>
          </w:p>
        </w:tc>
        <w:tc>
          <w:tcPr>
            <w:tcW w:type="dxa" w:w="2160"/>
          </w:tcPr>
          <w:p>
            <w:r>
              <w:t>Air &amp; Freight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Next-day air cargo routing with automated customs clearance.</w:t>
            </w:r>
          </w:p>
        </w:tc>
      </w:tr>
      <w:tr>
        <w:tc>
          <w:tcPr>
            <w:tcW w:type="dxa" w:w="2160"/>
          </w:tcPr>
          <w:p>
            <w:r>
              <w:t>SmartWarehouse 360</w:t>
            </w:r>
          </w:p>
        </w:tc>
        <w:tc>
          <w:tcPr>
            <w:tcW w:type="dxa" w:w="2160"/>
          </w:tcPr>
          <w:p>
            <w:r>
              <w:t>Fulfillment</w:t>
            </w:r>
          </w:p>
        </w:tc>
        <w:tc>
          <w:tcPr>
            <w:tcW w:type="dxa" w:w="2160"/>
          </w:tcPr>
          <w:p>
            <w:r>
              <w:t>APAC &amp; North America</w:t>
            </w:r>
          </w:p>
        </w:tc>
        <w:tc>
          <w:tcPr>
            <w:tcW w:type="dxa" w:w="2160"/>
          </w:tcPr>
          <w:p>
            <w:r>
              <w:t>Robotic warehouse management with real-time API inventory tracking.</w:t>
            </w:r>
          </w:p>
        </w:tc>
      </w:tr>
      <w:tr>
        <w:tc>
          <w:tcPr>
            <w:tcW w:type="dxa" w:w="2160"/>
          </w:tcPr>
          <w:p>
            <w:r>
              <w:t>GreenFleet Route</w:t>
            </w:r>
          </w:p>
        </w:tc>
        <w:tc>
          <w:tcPr>
            <w:tcW w:type="dxa" w:w="2160"/>
          </w:tcPr>
          <w:p>
            <w:r>
              <w:t>Last-Mile</w:t>
            </w:r>
          </w:p>
        </w:tc>
        <w:tc>
          <w:tcPr>
            <w:tcW w:type="dxa" w:w="2160"/>
          </w:tcPr>
          <w:p>
            <w:r>
              <w:t>Europe &amp; Asia</w:t>
            </w:r>
          </w:p>
        </w:tc>
        <w:tc>
          <w:tcPr>
            <w:tcW w:type="dxa" w:w="2160"/>
          </w:tcPr>
          <w:p>
            <w:r>
              <w:t>EV-powered eco-friendly last-mile delivery for urban areas.</w:t>
            </w:r>
          </w:p>
        </w:tc>
      </w:tr>
    </w:tbl>
    <w:p>
      <w:pPr>
        <w:pStyle w:val="Heading1"/>
      </w:pPr>
      <w:r>
        <w:t>3. Key Operational Metrics &amp; Regional Hubs</w:t>
      </w:r>
    </w:p>
    <w:p>
      <w:r>
        <w:t>Apex Logistics operates through primary hub centers:</w:t>
      </w:r>
    </w:p>
    <w:p>
      <w:r>
        <w:t>• Singapore Hub: Primary APAC distribution center, managing 450,000 sq ft of cold-chain storage.</w:t>
      </w:r>
    </w:p>
    <w:p>
      <w:r>
        <w:t>• Rotterdam Hub: European maritime and freight gateway handling over 1.2 million containers annually.</w:t>
      </w:r>
    </w:p>
    <w:p>
      <w:r>
        <w:t>• Chicago Hub: North American central logistics hub with direct rail link integration.</w:t>
      </w:r>
    </w:p>
    <w:p>
      <w:pPr>
        <w:pStyle w:val="Heading1"/>
      </w:pPr>
      <w:r>
        <w:t>4. Delivery SLAs &amp; Claims Policy</w:t>
      </w:r>
    </w:p>
    <w:p>
      <w:r>
        <w:t>• Express Freight: 99.2% guaranteed on-time delivery. Claims for delays must be filed within 7 business days.</w:t>
      </w:r>
    </w:p>
    <w:p>
      <w:r>
        <w:t>• Cargo Damage Insurance: Up to $250,000 coverage per shipment with automated inspection logs via IoT sensor tracking.</w:t>
      </w:r>
    </w:p>
    <w:p>
      <w:pPr>
        <w:pStyle w:val="Heading1"/>
      </w:pPr>
      <w:r>
        <w:t>5. Frequently Asked Questions (FAQ)</w:t>
      </w:r>
    </w:p>
    <w:p>
      <w:r>
        <w:t>Q: How does Apex Logistics track perishable cold-chain shipments?</w:t>
      </w:r>
    </w:p>
    <w:p>
      <w:r>
        <w:t>A: Through IoT telemetry installed on climate-controlled containers, monitoring temperature and humidity every 60 seconds.</w:t>
      </w:r>
    </w:p>
    <w:p>
      <w:r>
        <w:t>Q: What are the primary integration formats supported for ERP systems?</w:t>
      </w:r>
    </w:p>
    <w:p>
      <w:r>
        <w:t>A: Apex supports RESTful APIs, Webhooks, EDIFACT, and XML formats for seamless SAP and Oracle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