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第29章</w:t>
      </w:r>
    </w:p>
    <w:p w:rsidR="00000000" w:rsidDel="00000000" w:rsidP="00000000" w:rsidRDefault="00000000" w:rsidRPr="00000000" w14:paraId="00000002">
      <w:pPr>
        <w:rPr>
          <w:sz w:val="24"/>
          <w:szCs w:val="24"/>
        </w:rPr>
      </w:pPr>
      <w:r w:rsidDel="00000000" w:rsidR="00000000" w:rsidRPr="00000000">
        <w:rPr>
          <w:sz w:val="24"/>
          <w:szCs w:val="24"/>
          <w:rtl w:val="0"/>
        </w:rPr>
        <w:t xml:space="preserve">光线追踪器里的高效粒子体积分割</w:t>
      </w:r>
    </w:p>
    <w:p w:rsidR="00000000" w:rsidDel="00000000" w:rsidP="00000000" w:rsidRDefault="00000000" w:rsidRPr="00000000" w14:paraId="00000003">
      <w:pPr>
        <w:rPr>
          <w:sz w:val="18"/>
          <w:szCs w:val="18"/>
        </w:rPr>
      </w:pPr>
      <w:r w:rsidDel="00000000" w:rsidR="00000000" w:rsidRPr="00000000">
        <w:rPr>
          <w:sz w:val="18"/>
          <w:szCs w:val="18"/>
          <w:rtl w:val="0"/>
        </w:rPr>
        <w:t xml:space="preserve">Aaron Knoll, R. Keith Morley, Ingo Wald, Nick Leaf, and Peter Messmer</w:t>
      </w:r>
    </w:p>
    <w:p w:rsidR="00000000" w:rsidDel="00000000" w:rsidP="00000000" w:rsidRDefault="00000000" w:rsidRPr="00000000" w14:paraId="00000004">
      <w:pPr>
        <w:rPr>
          <w:sz w:val="18"/>
          <w:szCs w:val="18"/>
        </w:rPr>
      </w:pPr>
      <w:r w:rsidDel="00000000" w:rsidR="00000000" w:rsidRPr="00000000">
        <w:rPr>
          <w:sz w:val="18"/>
          <w:szCs w:val="18"/>
          <w:rtl w:val="0"/>
        </w:rPr>
        <w:t xml:space="preserve">NVIDIA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摘要</w:t>
      </w:r>
    </w:p>
    <w:p w:rsidR="00000000" w:rsidDel="00000000" w:rsidP="00000000" w:rsidRDefault="00000000" w:rsidRPr="00000000" w14:paraId="00000007">
      <w:pPr>
        <w:rPr/>
      </w:pPr>
      <w:r w:rsidDel="00000000" w:rsidR="00000000" w:rsidRPr="00000000">
        <w:rPr>
          <w:rtl w:val="0"/>
        </w:rPr>
        <w:t xml:space="preserve">粒子数据的渲染是游戏、电影、科学可视化等很多领域的一个常见的问题。这项技术传统上可以通过基于</w:t>
      </w:r>
      <w:r w:rsidDel="00000000" w:rsidR="00000000" w:rsidRPr="00000000">
        <w:rPr>
          <w:rtl w:val="0"/>
        </w:rPr>
        <w:t xml:space="preserve">栅格化</w:t>
      </w:r>
      <w:r w:rsidDel="00000000" w:rsidR="00000000" w:rsidRPr="00000000">
        <w:rPr>
          <w:rtl w:val="0"/>
        </w:rPr>
        <w:t xml:space="preserve">的分割方法来实现。</w:t>
      </w:r>
      <w:r w:rsidDel="00000000" w:rsidR="00000000" w:rsidRPr="00000000">
        <w:rPr>
          <w:rtl w:val="0"/>
        </w:rPr>
        <w:t xml:space="preserve">这种方法可以</w:t>
      </w:r>
      <w:r w:rsidDel="00000000" w:rsidR="00000000" w:rsidRPr="00000000">
        <w:rPr>
          <w:rtl w:val="0"/>
        </w:rPr>
        <w:t xml:space="preserve">根据问题的体积进行线性的缩放。</w:t>
      </w:r>
      <w:r w:rsidDel="00000000" w:rsidR="00000000" w:rsidRPr="00000000">
        <w:rPr>
          <w:rtl w:val="0"/>
        </w:rPr>
        <w:t xml:space="preserve">假设给定了</w:t>
      </w:r>
      <w:r w:rsidDel="00000000" w:rsidR="00000000" w:rsidRPr="00000000">
        <w:rPr>
          <w:rtl w:val="0"/>
        </w:rPr>
        <w:t xml:space="preserve">足够低消耗的</w:t>
      </w:r>
      <w:r w:rsidDel="00000000" w:rsidR="00000000" w:rsidRPr="00000000">
        <w:rPr>
          <w:rtl w:val="0"/>
        </w:rPr>
        <w:t xml:space="preserve">射线</w:t>
      </w:r>
      <w:r w:rsidDel="00000000" w:rsidR="00000000" w:rsidRPr="00000000">
        <w:rPr>
          <w:rtl w:val="0"/>
        </w:rPr>
        <w:t xml:space="preserve">以</w:t>
      </w:r>
      <w:r w:rsidDel="00000000" w:rsidR="00000000" w:rsidRPr="00000000">
        <w:rPr>
          <w:rtl w:val="0"/>
        </w:rPr>
        <w:t xml:space="preserve">对数</w:t>
      </w:r>
      <w:r w:rsidDel="00000000" w:rsidR="00000000" w:rsidRPr="00000000">
        <w:rPr>
          <w:rtl w:val="0"/>
        </w:rPr>
        <w:t xml:space="preserve">复杂度运动，光线追踪框架中的分割就可以更好地扩大到大型的集合体。在这一章节，我们提供了一个能够高效率地渲染大型粒子数据的方法。</w:t>
      </w:r>
      <w:r w:rsidDel="00000000" w:rsidR="00000000" w:rsidRPr="00000000">
        <w:rPr>
          <w:rtl w:val="0"/>
        </w:rPr>
        <w:t xml:space="preserve">此方法</w:t>
      </w:r>
      <w:r w:rsidDel="00000000" w:rsidR="00000000" w:rsidRPr="00000000">
        <w:rPr>
          <w:rtl w:val="0"/>
        </w:rPr>
        <w:t xml:space="preserve">用于研究</w:t>
      </w:r>
      <w:r w:rsidDel="00000000" w:rsidR="00000000" w:rsidRPr="00000000">
        <w:rPr>
          <w:rtl w:val="0"/>
        </w:rPr>
        <w:t xml:space="preserve">光线</w:t>
      </w:r>
      <w:r w:rsidDel="00000000" w:rsidR="00000000" w:rsidRPr="00000000">
        <w:rPr>
          <w:rtl w:val="0"/>
        </w:rPr>
        <w:t xml:space="preserve">的相关度以及在</w:t>
      </w:r>
      <w:r w:rsidDel="00000000" w:rsidR="00000000" w:rsidRPr="00000000">
        <w:rPr>
          <w:rtl w:val="0"/>
        </w:rPr>
        <w:t xml:space="preserve">持有</w:t>
      </w:r>
      <w:r w:rsidDel="00000000" w:rsidR="00000000" w:rsidRPr="00000000">
        <w:rPr>
          <w:rtl w:val="0"/>
        </w:rPr>
        <w:t xml:space="preserve">RT Cores科技的NVIDIA RTX 2080 Ti (Turing) GPU架构上最大化硬件加速。</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29.1 动机</w:t>
      </w:r>
    </w:p>
    <w:p w:rsidR="00000000" w:rsidDel="00000000" w:rsidP="00000000" w:rsidRDefault="00000000" w:rsidRPr="00000000" w14:paraId="0000000A">
      <w:pPr>
        <w:rPr/>
      </w:pPr>
      <w:r w:rsidDel="00000000" w:rsidR="00000000" w:rsidRPr="00000000">
        <w:rPr>
          <w:rtl w:val="0"/>
        </w:rPr>
        <w:t xml:space="preserve">当大多数图元有</w:t>
      </w:r>
      <w:commentRangeStart w:id="0"/>
      <w:r w:rsidDel="00000000" w:rsidR="00000000" w:rsidRPr="00000000">
        <w:rPr>
          <w:rtl w:val="0"/>
        </w:rPr>
        <w:t xml:space="preserve">次像素空间</w:t>
      </w:r>
      <w:r w:rsidDel="00000000" w:rsidR="00000000" w:rsidRPr="00000000">
        <w:rPr>
          <w:rtl w:val="0"/>
        </w:rPr>
        <w:t xml:space="preserve">(subpixel footprints)[@note1]</w:t>
      </w:r>
      <w:commentRangeEnd w:id="0"/>
      <w:r w:rsidDel="00000000" w:rsidR="00000000" w:rsidRPr="00000000">
        <w:commentReference w:id="0"/>
      </w:r>
      <w:r w:rsidDel="00000000" w:rsidR="00000000" w:rsidRPr="00000000">
        <w:rPr>
          <w:rtl w:val="0"/>
        </w:rPr>
        <w:t xml:space="preserve">以及需要进行深度排序时，基于格栅化的GPU分割方法基本就</w:t>
      </w:r>
      <w:r w:rsidDel="00000000" w:rsidR="00000000" w:rsidRPr="00000000">
        <w:rPr>
          <w:rtl w:val="0"/>
        </w:rPr>
        <w:t xml:space="preserve">不可行</w:t>
      </w:r>
      <w:r w:rsidDel="00000000" w:rsidR="00000000" w:rsidRPr="00000000">
        <w:rPr>
          <w:rtl w:val="0"/>
        </w:rPr>
        <w:t xml:space="preserve">了。这个问题的是</w:t>
      </w:r>
      <w:r w:rsidDel="00000000" w:rsidR="00000000" w:rsidRPr="00000000">
        <w:rPr>
          <w:rtl w:val="0"/>
        </w:rPr>
        <w:t xml:space="preserve">由于对片元进行</w:t>
      </w:r>
      <w:r w:rsidDel="00000000" w:rsidR="00000000" w:rsidRPr="00000000">
        <w:rPr>
          <w:rtl w:val="0"/>
        </w:rPr>
        <w:t xml:space="preserve">深度排序的线性消耗不相关的帧缓冲的堵塞，以及实际</w:t>
      </w:r>
      <w:r w:rsidDel="00000000" w:rsidR="00000000" w:rsidRPr="00000000">
        <w:rPr>
          <w:rtl w:val="0"/>
        </w:rPr>
        <w:t xml:space="preserve">应用</w:t>
      </w:r>
      <w:r w:rsidDel="00000000" w:rsidR="00000000" w:rsidRPr="00000000">
        <w:rPr>
          <w:rtl w:val="0"/>
        </w:rPr>
        <w:t xml:space="preserve">中对于超过2千万的粒子数交互性能会受到阻碍（取决于GPU）</w:t>
      </w:r>
      <w:r w:rsidDel="00000000" w:rsidR="00000000" w:rsidRPr="00000000">
        <w:rPr>
          <w:rtl w:val="0"/>
        </w:rPr>
        <w:t xml:space="preserve">所导致的</w:t>
      </w:r>
      <w:r w:rsidDel="00000000" w:rsidR="00000000" w:rsidRPr="00000000">
        <w:rPr>
          <w:rtl w:val="0"/>
        </w:rPr>
        <w:t xml:space="preserve">。有大量的解决办法</w:t>
      </w:r>
      <w:r w:rsidDel="00000000" w:rsidR="00000000" w:rsidRPr="00000000">
        <w:rPr>
          <w:rtl w:val="0"/>
        </w:rPr>
        <w:t xml:space="preserve">可以</w:t>
      </w:r>
      <w:r w:rsidDel="00000000" w:rsidR="00000000" w:rsidRPr="00000000">
        <w:rPr>
          <w:rtl w:val="0"/>
        </w:rPr>
        <w:t xml:space="preserve">达到更快的格栅化，包括依赖于视角的空间细分，LOD细节层次，关闭深度测试和透明度混合，</w:t>
      </w:r>
      <w:r w:rsidDel="00000000" w:rsidR="00000000" w:rsidRPr="00000000">
        <w:rPr>
          <w:rtl w:val="0"/>
        </w:rPr>
        <w:t xml:space="preserve">或者</w:t>
      </w:r>
      <w:commentRangeStart w:id="1"/>
      <w:r w:rsidDel="00000000" w:rsidR="00000000" w:rsidRPr="00000000">
        <w:rPr>
          <w:rtl w:val="0"/>
        </w:rPr>
        <w:t xml:space="preserve">重新在代理上采样，比如纹理切片</w:t>
      </w:r>
      <w:r w:rsidDel="00000000" w:rsidR="00000000" w:rsidRPr="00000000">
        <w:rPr>
          <w:rtl w:val="0"/>
        </w:rPr>
        <w:t xml:space="preserve">(resampling onto a proxy such as texture slices)[@note2]</w:t>
      </w:r>
      <w:commentRangeEnd w:id="1"/>
      <w:r w:rsidDel="00000000" w:rsidR="00000000" w:rsidRPr="00000000">
        <w:commentReference w:id="1"/>
      </w:r>
      <w:r w:rsidDel="00000000" w:rsidR="00000000" w:rsidRPr="00000000">
        <w:rPr>
          <w:rtl w:val="0"/>
        </w:rPr>
        <w:t xml:space="preserve">。然而针对所有上述方法，在渲染相当大数量的粒子时性能都会</w:t>
      </w:r>
      <w:r w:rsidDel="00000000" w:rsidR="00000000" w:rsidRPr="00000000">
        <w:rPr>
          <w:rtl w:val="0"/>
        </w:rPr>
        <w:t xml:space="preserve">受到</w:t>
      </w:r>
      <w:r w:rsidDel="00000000" w:rsidR="00000000" w:rsidRPr="00000000">
        <w:rPr>
          <w:rtl w:val="0"/>
        </w:rPr>
        <w:t xml:space="preserve">影响</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光线追踪架构</w:t>
      </w:r>
      <w:r w:rsidDel="00000000" w:rsidR="00000000" w:rsidRPr="00000000">
        <w:rPr>
          <w:rtl w:val="0"/>
        </w:rPr>
        <w:t xml:space="preserve">可以</w:t>
      </w:r>
      <w:r w:rsidDel="00000000" w:rsidR="00000000" w:rsidRPr="00000000">
        <w:rPr>
          <w:rtl w:val="0"/>
        </w:rPr>
        <w:t xml:space="preserve">有效地纵览和渲染完整的粒子数据。纵览一个加速结构通常有一个对数时间复杂度。</w:t>
      </w:r>
      <w:r w:rsidDel="00000000" w:rsidR="00000000" w:rsidRPr="00000000">
        <w:rPr>
          <w:rtl w:val="0"/>
        </w:rPr>
        <w:t xml:space="preserve">此外</w:t>
      </w:r>
      <w:r w:rsidDel="00000000" w:rsidR="00000000" w:rsidRPr="00000000">
        <w:rPr>
          <w:rtl w:val="0"/>
        </w:rPr>
        <w:t xml:space="preserve">，它可以通过</w:t>
      </w:r>
      <w:r w:rsidDel="00000000" w:rsidR="00000000" w:rsidRPr="00000000">
        <w:rPr>
          <w:rtl w:val="0"/>
        </w:rPr>
        <w:t xml:space="preserve">很多</w:t>
      </w:r>
      <w:r w:rsidDel="00000000" w:rsidR="00000000" w:rsidRPr="00000000">
        <w:rPr>
          <w:rtl w:val="0"/>
        </w:rPr>
        <w:t xml:space="preserve">小的，本地的图元排序来完成，而不是一个单一的大型排序。通过这个手段，我们希望性能反映的是图元与每束</w:t>
      </w:r>
      <w:r w:rsidDel="00000000" w:rsidR="00000000" w:rsidRPr="00000000">
        <w:rPr>
          <w:rtl w:val="0"/>
        </w:rPr>
        <w:t xml:space="preserve">射线</w:t>
      </w:r>
      <w:r w:rsidDel="00000000" w:rsidR="00000000" w:rsidRPr="00000000">
        <w:rPr>
          <w:rtl w:val="0"/>
        </w:rPr>
        <w:t xml:space="preserve">相交的的数量，而不是总体场景的复杂程度。在光线追踪架构内渲染粒子数据</w:t>
      </w:r>
      <w:r w:rsidDel="00000000" w:rsidR="00000000" w:rsidRPr="00000000">
        <w:rPr>
          <w:rtl w:val="0"/>
        </w:rPr>
        <w:t xml:space="preserve">还有其他的原因</w:t>
      </w:r>
      <w:r w:rsidDel="00000000" w:rsidR="00000000" w:rsidRPr="00000000">
        <w:rPr>
          <w:rtl w:val="0"/>
        </w:rPr>
        <w:t xml:space="preserve">，比如允许高效地渲染带反射的粒子效果。</w:t>
      </w:r>
      <w:r w:rsidDel="00000000" w:rsidR="00000000" w:rsidRPr="00000000">
        <w:rPr>
          <w:rtl w:val="0"/>
        </w:rPr>
        <w:t xml:space="preserve">对大型透明几何物体使用射线投射算法也带来了新的挑战</w:t>
      </w:r>
      <w:r w:rsidDel="00000000" w:rsidR="00000000" w:rsidRPr="00000000">
        <w:rPr>
          <w:rtl w:val="0"/>
        </w:rPr>
        <w:t xml:space="preserve">，这个章节提供了一个解决方案。它尤其适合来自N-body和类似</w:t>
      </w:r>
      <w:r w:rsidDel="00000000" w:rsidR="00000000" w:rsidRPr="00000000">
        <w:rPr>
          <w:rtl w:val="0"/>
        </w:rPr>
        <w:t xml:space="preserve">模拟</w:t>
      </w:r>
      <w:r w:rsidDel="00000000" w:rsidR="00000000" w:rsidRPr="00000000">
        <w:rPr>
          <w:rtl w:val="0"/>
        </w:rPr>
        <w:t xml:space="preserve">的大型空间粒子数据的可视化，比如图29-1所示的</w:t>
      </w:r>
      <w:r w:rsidDel="00000000" w:rsidR="00000000" w:rsidRPr="00000000">
        <w:rPr>
          <w:rtl w:val="0"/>
        </w:rPr>
        <w:t xml:space="preserve">免费可获取的</w:t>
      </w:r>
      <w:r w:rsidDel="00000000" w:rsidR="00000000" w:rsidRPr="00000000">
        <w:rPr>
          <w:rtl w:val="0"/>
        </w:rPr>
        <w:t xml:space="preserve">DarkSky太空数据集。它同样可以用于分子、材料、流体动力仿真和游戏电影里潜在的更大型的粒子效果。</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338137</wp:posOffset>
            </wp:positionH>
            <wp:positionV relativeFrom="paragraph">
              <wp:posOffset>0</wp:posOffset>
            </wp:positionV>
            <wp:extent cx="5055235" cy="276161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55235" cy="2761615"/>
                    </a:xfrm>
                    <a:prstGeom prst="rect"/>
                    <a:ln/>
                  </pic:spPr>
                </pic:pic>
              </a:graphicData>
            </a:graphic>
          </wp:anchor>
        </w:drawing>
      </w:r>
    </w:p>
    <w:p w:rsidR="00000000" w:rsidDel="00000000" w:rsidP="00000000" w:rsidRDefault="00000000" w:rsidRPr="00000000" w14:paraId="0000000E">
      <w:pPr>
        <w:jc w:val="left"/>
        <w:rPr>
          <w:sz w:val="18"/>
          <w:szCs w:val="18"/>
        </w:rPr>
      </w:pPr>
      <w:r w:rsidDel="00000000" w:rsidR="00000000" w:rsidRPr="00000000">
        <w:rPr>
          <w:sz w:val="18"/>
          <w:szCs w:val="18"/>
          <w:rtl w:val="0"/>
        </w:rPr>
        <w:t xml:space="preserve">图29-1。DarkSky N-body引力宇宙学的一亿个粒子的子集模拟，在持有RT Cores技术的英伟达RTX 2080Ti显卡上渲染，全部以35帧/秒（1080P）或14帧/秒 (4K)渲染，无细节层次。</w:t>
      </w:r>
    </w:p>
    <w:p w:rsidR="00000000" w:rsidDel="00000000" w:rsidP="00000000" w:rsidRDefault="00000000" w:rsidRPr="00000000" w14:paraId="0000000F">
      <w:pPr>
        <w:rPr>
          <w:sz w:val="24"/>
          <w:szCs w:val="24"/>
        </w:rPr>
      </w:pPr>
      <w:r w:rsidDel="00000000" w:rsidR="00000000" w:rsidRPr="00000000">
        <w:rPr>
          <w:sz w:val="24"/>
          <w:szCs w:val="24"/>
          <w:rtl w:val="0"/>
        </w:rPr>
        <w:t xml:space="preserve">29.2 算法</w:t>
      </w:r>
    </w:p>
    <w:p w:rsidR="00000000" w:rsidDel="00000000" w:rsidP="00000000" w:rsidRDefault="00000000" w:rsidRPr="00000000" w14:paraId="00000010">
      <w:pPr>
        <w:rPr/>
      </w:pPr>
      <w:r w:rsidDel="00000000" w:rsidR="00000000" w:rsidRPr="00000000">
        <w:rPr>
          <w:rtl w:val="0"/>
        </w:rPr>
        <w:t xml:space="preserve">我们的目标是创建一个可</w:t>
      </w:r>
      <w:r w:rsidDel="00000000" w:rsidR="00000000" w:rsidRPr="00000000">
        <w:rPr>
          <w:rtl w:val="0"/>
        </w:rPr>
        <w:t xml:space="preserve">扩展</w:t>
      </w:r>
      <w:r w:rsidDel="00000000" w:rsidR="00000000" w:rsidRPr="00000000">
        <w:rPr>
          <w:rtl w:val="0"/>
        </w:rPr>
        <w:t xml:space="preserve">，</w:t>
      </w:r>
      <w:r w:rsidDel="00000000" w:rsidR="00000000" w:rsidRPr="00000000">
        <w:rPr>
          <w:rtl w:val="0"/>
        </w:rPr>
        <w:t xml:space="preserve">类似于</w:t>
      </w:r>
      <w:r w:rsidDel="00000000" w:rsidR="00000000" w:rsidRPr="00000000">
        <w:rPr>
          <w:rtl w:val="0"/>
        </w:rPr>
        <w:t xml:space="preserve">基于格栅化的使用光线追踪遍历的的</w:t>
      </w:r>
      <w:commentRangeStart w:id="2"/>
      <w:r w:rsidDel="00000000" w:rsidR="00000000" w:rsidRPr="00000000">
        <w:rPr>
          <w:rtl w:val="0"/>
        </w:rPr>
        <w:t xml:space="preserve">广告牌分割</w:t>
      </w:r>
      <w:r w:rsidDel="00000000" w:rsidR="00000000" w:rsidRPr="00000000">
        <w:rPr>
          <w:rtl w:val="0"/>
        </w:rPr>
        <w:t xml:space="preserve">(billboard splatting)@note3</w:t>
      </w:r>
      <w:commentRangeEnd w:id="2"/>
      <w:r w:rsidDel="00000000" w:rsidR="00000000" w:rsidRPr="00000000">
        <w:commentReference w:id="2"/>
      </w:r>
      <w:r w:rsidDel="00000000" w:rsidR="00000000" w:rsidRPr="00000000">
        <w:rPr>
          <w:rtl w:val="0"/>
        </w:rPr>
        <w:t xml:space="preserve">（参见 Westover的</w:t>
      </w:r>
      <w:r w:rsidDel="00000000" w:rsidR="00000000" w:rsidRPr="00000000">
        <w:rPr>
          <w:rtl w:val="0"/>
        </w:rPr>
        <w:t xml:space="preserve">工作</w:t>
      </w:r>
      <w:r w:rsidDel="00000000" w:rsidR="00000000" w:rsidRPr="00000000">
        <w:rPr>
          <w:rtl w:val="0"/>
        </w:rPr>
        <w:t xml:space="preserve">[7]）。 它的核心理念是沿着视角射线对</w:t>
      </w:r>
      <w:r w:rsidDel="00000000" w:rsidR="00000000" w:rsidRPr="00000000">
        <w:rPr>
          <w:rtl w:val="0"/>
        </w:rPr>
        <w:t xml:space="preserve">靠近其中心点的</w:t>
      </w:r>
      <w:r w:rsidDel="00000000" w:rsidR="00000000" w:rsidRPr="00000000">
        <w:rPr>
          <w:rtl w:val="0"/>
        </w:rPr>
        <w:t xml:space="preserve">每个粒子采样，然后沿着射线深度排序的采样集合</w:t>
      </w:r>
      <w:r w:rsidDel="00000000" w:rsidR="00000000" w:rsidRPr="00000000">
        <w:rPr>
          <w:rtl w:val="0"/>
        </w:rPr>
        <w:t xml:space="preserve">进行积分</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我们的图元是一个</w:t>
      </w:r>
      <w:r w:rsidDel="00000000" w:rsidR="00000000" w:rsidRPr="00000000">
        <w:rPr>
          <w:rtl w:val="0"/>
        </w:rPr>
        <w:t xml:space="preserve">径向基函数</w:t>
      </w:r>
      <w:r w:rsidDel="00000000" w:rsidR="00000000" w:rsidRPr="00000000">
        <w:rPr>
          <w:rtl w:val="0"/>
        </w:rPr>
        <w:t xml:space="preserve">(RBF)，含有一个半径r，粒子中心P和边界。边界是通过2r宽度围绕粒子中心的</w:t>
      </w:r>
      <w:r w:rsidDel="00000000" w:rsidR="00000000" w:rsidRPr="00000000">
        <w:rPr>
          <w:rtl w:val="0"/>
        </w:rPr>
        <w:t xml:space="preserve">包围盒</w:t>
      </w:r>
      <w:r w:rsidDel="00000000" w:rsidR="00000000" w:rsidRPr="00000000">
        <w:rPr>
          <w:rtl w:val="0"/>
        </w:rPr>
        <w:t xml:space="preserve">来定义的。采样点(交叉碰撞)X由沿着原点为O和方向为</w:t>
      </w:r>
      <w:r w:rsidDel="00000000" w:rsidR="00000000" w:rsidRPr="00000000">
        <w:rPr>
          <w:b w:val="1"/>
          <w:rtl w:val="0"/>
        </w:rPr>
        <w:t xml:space="preserve">d</w:t>
      </w:r>
      <w:r w:rsidDel="00000000" w:rsidR="00000000" w:rsidRPr="00000000">
        <w:rPr>
          <w:rtl w:val="0"/>
        </w:rPr>
        <w:t xml:space="preserve">的</w:t>
      </w:r>
      <w:r w:rsidDel="00000000" w:rsidR="00000000" w:rsidRPr="00000000">
        <w:rPr>
          <w:rtl w:val="0"/>
        </w:rPr>
        <w:t xml:space="preserve">射线</w:t>
      </w:r>
      <w:r w:rsidDel="00000000" w:rsidR="00000000" w:rsidRPr="00000000">
        <w:rPr>
          <w:rtl w:val="0"/>
        </w:rPr>
        <w:t xml:space="preserve">到粒子P中心的距离计算得出。</w:t>
      </w:r>
    </w:p>
    <w:p w:rsidR="00000000" w:rsidDel="00000000" w:rsidP="00000000" w:rsidRDefault="00000000" w:rsidRPr="00000000" w14:paraId="00000012">
      <w:pPr>
        <w:rPr>
          <w:rFonts w:ascii="JvxwyvDINPro-Regular" w:cs="JvxwyvDINPro-Regular" w:eastAsia="JvxwyvDINPro-Regular" w:hAnsi="JvxwyvDINPro-Regular"/>
          <w:sz w:val="20"/>
          <w:szCs w:val="20"/>
        </w:rPr>
      </w:pPr>
      <w:r w:rsidDel="00000000" w:rsidR="00000000" w:rsidRPr="00000000">
        <w:rPr>
          <w:rtl w:val="0"/>
        </w:rPr>
        <w:tab/>
        <w:tab/>
        <w:tab/>
        <w:tab/>
        <w:tab/>
        <w:tab/>
        <w:tab/>
        <w:tab/>
        <w:tab/>
        <w:tab/>
      </w:r>
      <w:r w:rsidDel="00000000" w:rsidR="00000000" w:rsidRPr="00000000">
        <w:rPr>
          <w:rFonts w:ascii="JvxwyvDINPro-Regular" w:cs="JvxwyvDINPro-Regular" w:eastAsia="JvxwyvDINPro-Regular" w:hAnsi="JvxwyvDINPro-Regular"/>
          <w:rtl w:val="0"/>
        </w:rPr>
        <w:t xml:space="preserve">X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JvxwyvDINPro-Regular" w:cs="JvxwyvDINPro-Regular" w:eastAsia="JvxwyvDINPro-Regular" w:hAnsi="JvxwyvDINPro-Regular"/>
          <w:rtl w:val="0"/>
        </w:rPr>
        <w:t xml:space="preserve">O </w:t>
      </w: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JvxwyvDINPro-Regular" w:cs="JvxwyvDINPro-Regular" w:eastAsia="JvxwyvDINPro-Regular" w:hAnsi="JvxwyvDINPro-Regular"/>
          <w:rtl w:val="0"/>
        </w:rPr>
        <w:t xml:space="preserve">P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JvxwyvDINPro-Regular" w:cs="JvxwyvDINPro-Regular" w:eastAsia="JvxwyvDINPro-Regular" w:hAnsi="JvxwyvDINPro-Regular"/>
          <w:rtl w:val="0"/>
        </w:rPr>
        <w:t xml:space="preserve">O|| </w:t>
      </w:r>
      <w:r w:rsidDel="00000000" w:rsidR="00000000" w:rsidRPr="00000000">
        <w:rPr>
          <w:rFonts w:ascii="JvxwyvDINPro-Regular" w:cs="JvxwyvDINPro-Regular" w:eastAsia="JvxwyvDINPro-Regular" w:hAnsi="JvxwyvDINPro-Regular"/>
          <w:b w:val="1"/>
          <w:sz w:val="20"/>
          <w:szCs w:val="20"/>
          <w:rtl w:val="0"/>
        </w:rPr>
        <w:t xml:space="preserve">d</w:t>
      </w:r>
      <w:r w:rsidDel="00000000" w:rsidR="00000000" w:rsidRPr="00000000">
        <w:rPr>
          <w:rFonts w:ascii="JvxwyvDINPro-Regular" w:cs="JvxwyvDINPro-Regular" w:eastAsia="JvxwyvDINPro-Regular" w:hAnsi="JvxwyvDINPro-Regular"/>
          <w:sz w:val="20"/>
          <w:szCs w:val="20"/>
          <w:rtl w:val="0"/>
        </w:rPr>
        <w:t xml:space="preserve">.</w:t>
        <w:tab/>
        <w:tab/>
        <w:tab/>
        <w:tab/>
        <w:tab/>
        <w:tab/>
        <w:tab/>
        <w:tab/>
        <w:t xml:space="preserve">(1)</w:t>
      </w:r>
    </w:p>
    <w:p w:rsidR="00000000" w:rsidDel="00000000" w:rsidP="00000000" w:rsidRDefault="00000000" w:rsidRPr="00000000" w14:paraId="00000013">
      <w:pPr>
        <w:rPr/>
      </w:pPr>
      <w:r w:rsidDel="00000000" w:rsidR="00000000" w:rsidRPr="00000000">
        <w:rPr>
          <w:rtl w:val="0"/>
        </w:rPr>
        <w:t xml:space="preserve">之后，</w:t>
      </w:r>
      <w:r w:rsidDel="00000000" w:rsidR="00000000" w:rsidRPr="00000000">
        <w:rPr>
          <w:rtl w:val="0"/>
        </w:rPr>
        <w:t xml:space="preserve">我们估算一个在这一采样点的高斯</w:t>
      </w:r>
      <w:r w:rsidDel="00000000" w:rsidR="00000000" w:rsidRPr="00000000">
        <w:rPr>
          <w:rtl w:val="0"/>
        </w:rPr>
        <w:t xml:space="preserve">径向基</w:t>
      </w:r>
      <w:r w:rsidDel="00000000" w:rsidR="00000000" w:rsidRPr="00000000">
        <w:rPr>
          <w:rtl w:val="0"/>
        </w:rPr>
        <w:t xml:space="preserve">函数，</w:t>
      </w:r>
    </w:p>
    <w:p w:rsidR="00000000" w:rsidDel="00000000" w:rsidP="00000000" w:rsidRDefault="00000000" w:rsidRPr="00000000" w14:paraId="00000014">
      <w:pPr>
        <w:ind w:left="2940" w:firstLine="420"/>
        <w:rPr/>
      </w:pPr>
      <w:r w:rsidDel="00000000" w:rsidR="00000000" w:rsidRPr="00000000">
        <w:rPr/>
        <w:drawing>
          <wp:inline distB="0" distT="0" distL="0" distR="0">
            <wp:extent cx="1609725" cy="447675"/>
            <wp:effectExtent b="0" l="0" r="0" t="0"/>
            <wp:docPr descr="C:\Users\wenyu\AppData\Local\Temp\1569051457(1).png" id="3" name="image3.png"/>
            <a:graphic>
              <a:graphicData uri="http://schemas.openxmlformats.org/drawingml/2006/picture">
                <pic:pic>
                  <pic:nvPicPr>
                    <pic:cNvPr descr="C:\Users\wenyu\AppData\Local\Temp\1569051457(1).png" id="0" name="image3.png"/>
                    <pic:cNvPicPr preferRelativeResize="0"/>
                  </pic:nvPicPr>
                  <pic:blipFill>
                    <a:blip r:embed="rId8"/>
                    <a:srcRect b="0" l="0" r="0" t="0"/>
                    <a:stretch>
                      <a:fillRect/>
                    </a:stretch>
                  </pic:blipFill>
                  <pic:spPr>
                    <a:xfrm>
                      <a:off x="0" y="0"/>
                      <a:ext cx="1609725" cy="447675"/>
                    </a:xfrm>
                    <a:prstGeom prst="rect"/>
                    <a:ln/>
                  </pic:spPr>
                </pic:pic>
              </a:graphicData>
            </a:graphic>
          </wp:inline>
        </w:drawing>
      </w:r>
      <w:r w:rsidDel="00000000" w:rsidR="00000000" w:rsidRPr="00000000">
        <w:rPr>
          <w:rtl w:val="0"/>
        </w:rPr>
        <w:tab/>
        <w:tab/>
        <w:tab/>
        <w:tab/>
        <w:tab/>
        <w:tab/>
        <w:tab/>
        <w:t xml:space="preserve">(2)</w:t>
      </w:r>
    </w:p>
    <w:p w:rsidR="00000000" w:rsidDel="00000000" w:rsidP="00000000" w:rsidRDefault="00000000" w:rsidRPr="00000000" w14:paraId="00000015">
      <w:pPr>
        <w:rPr/>
      </w:pPr>
      <w:r w:rsidDel="00000000" w:rsidR="00000000" w:rsidRPr="00000000">
        <w:rPr>
          <w:rtl w:val="0"/>
        </w:rPr>
        <w:t xml:space="preserve">这个图元测试发生在物体空间，在三维</w:t>
      </w:r>
      <w:r w:rsidDel="00000000" w:rsidR="00000000" w:rsidRPr="00000000">
        <w:rPr>
          <w:rtl w:val="0"/>
        </w:rPr>
        <w:t xml:space="preserve">包围盒</w:t>
      </w:r>
      <w:r w:rsidDel="00000000" w:rsidR="00000000" w:rsidRPr="00000000">
        <w:rPr>
          <w:rtl w:val="0"/>
        </w:rPr>
        <w:t xml:space="preserve">里对RBF采样，它不同于</w:t>
      </w:r>
      <w:r w:rsidDel="00000000" w:rsidR="00000000" w:rsidRPr="00000000">
        <w:rPr>
          <w:rtl w:val="0"/>
        </w:rPr>
        <w:t xml:space="preserve">栅格化</w:t>
      </w:r>
      <w:r w:rsidDel="00000000" w:rsidR="00000000" w:rsidRPr="00000000">
        <w:rPr>
          <w:rtl w:val="0"/>
        </w:rPr>
        <w:t xml:space="preserve">分割里的二维的</w:t>
      </w:r>
      <w:commentRangeStart w:id="3"/>
      <w:r w:rsidDel="00000000" w:rsidR="00000000" w:rsidRPr="00000000">
        <w:rPr>
          <w:rtl w:val="0"/>
        </w:rPr>
        <w:t xml:space="preserve">广告牌</w:t>
      </w:r>
      <w:commentRangeEnd w:id="3"/>
      <w:r w:rsidDel="00000000" w:rsidR="00000000" w:rsidRPr="00000000">
        <w:commentReference w:id="3"/>
      </w:r>
      <w:r w:rsidDel="00000000" w:rsidR="00000000" w:rsidRPr="00000000">
        <w:rPr>
          <w:rtl w:val="0"/>
        </w:rPr>
        <w:t xml:space="preserve">@note3。这在放大到粒子中心时，将生成更连续的结果。</w:t>
      </w:r>
      <w:r w:rsidDel="00000000" w:rsidR="00000000" w:rsidRPr="00000000">
        <w:rPr>
          <w:rtl w:val="0"/>
        </w:rPr>
        <w:t xml:space="preserve">并且</w:t>
      </w:r>
      <w:r w:rsidDel="00000000" w:rsidR="00000000" w:rsidRPr="00000000">
        <w:rPr>
          <w:rtl w:val="0"/>
        </w:rPr>
        <w:t xml:space="preserve">不需要把加速结构</w:t>
      </w:r>
      <w:r w:rsidDel="00000000" w:rsidR="00000000" w:rsidRPr="00000000">
        <w:rPr>
          <w:rtl w:val="0"/>
        </w:rPr>
        <w:t xml:space="preserve">重新调整为与</w:t>
      </w:r>
      <w:r w:rsidDel="00000000" w:rsidR="00000000" w:rsidRPr="00000000">
        <w:rPr>
          <w:rtl w:val="0"/>
        </w:rPr>
        <w:t xml:space="preserve">摄影机对齐的广告牌几何体。</w:t>
      </w:r>
    </w:p>
    <w:p w:rsidR="00000000" w:rsidDel="00000000" w:rsidP="00000000" w:rsidRDefault="00000000" w:rsidRPr="00000000" w14:paraId="00000016">
      <w:pPr>
        <w:rPr/>
      </w:pPr>
      <w:r w:rsidDel="00000000" w:rsidR="00000000" w:rsidRPr="00000000">
        <w:rPr>
          <w:rtl w:val="0"/>
        </w:rPr>
        <w:t xml:space="preserve">然后，沿着每束光线的深度排序采样的集合{</w:t>
      </w:r>
      <w:r w:rsidDel="00000000" w:rsidR="00000000" w:rsidRPr="00000000">
        <w:rPr>
          <w:rFonts w:ascii="Cambria" w:cs="Cambria" w:eastAsia="Cambria" w:hAnsi="Cambria"/>
          <w:i w:val="1"/>
          <w:sz w:val="20"/>
          <w:szCs w:val="20"/>
          <w:rtl w:val="0"/>
        </w:rPr>
        <w:t xml:space="preserve">ϕ</w:t>
      </w:r>
      <w:r w:rsidDel="00000000" w:rsidR="00000000" w:rsidRPr="00000000">
        <w:rPr>
          <w:rFonts w:ascii="JvxwyvDINPro-Regular" w:cs="JvxwyvDINPro-Regular" w:eastAsia="JvxwyvDINPro-Regular" w:hAnsi="JvxwyvDINPro-Regular"/>
          <w:sz w:val="20"/>
          <w:szCs w:val="20"/>
          <w:rtl w:val="0"/>
        </w:rPr>
        <w:t xml:space="preserve">(</w:t>
      </w:r>
      <w:r w:rsidDel="00000000" w:rsidR="00000000" w:rsidRPr="00000000">
        <w:rPr>
          <w:rFonts w:ascii="FswwmfDINPro-RegularItalic" w:cs="FswwmfDINPro-RegularItalic" w:eastAsia="FswwmfDINPro-RegularItalic" w:hAnsi="FswwmfDINPro-RegularItalic"/>
          <w:i w:val="1"/>
          <w:sz w:val="20"/>
          <w:szCs w:val="20"/>
          <w:rtl w:val="0"/>
        </w:rPr>
        <w:t xml:space="preserve">X</w:t>
      </w:r>
      <w:r w:rsidDel="00000000" w:rsidR="00000000" w:rsidRPr="00000000">
        <w:rPr>
          <w:rFonts w:ascii="FswwmfDINPro-RegularItalic" w:cs="FswwmfDINPro-RegularItalic" w:eastAsia="FswwmfDINPro-RegularItalic" w:hAnsi="FswwmfDINPro-RegularItalic"/>
          <w:i w:val="1"/>
          <w:sz w:val="12"/>
          <w:szCs w:val="12"/>
          <w:rtl w:val="0"/>
        </w:rPr>
        <w:t xml:space="preserve">i</w:t>
      </w:r>
      <w:r w:rsidDel="00000000" w:rsidR="00000000" w:rsidRPr="00000000">
        <w:rPr>
          <w:rFonts w:ascii="JvxwyvDINPro-Regular" w:cs="JvxwyvDINPro-Regular" w:eastAsia="JvxwyvDINPro-Regular" w:hAnsi="JvxwyvDINPro-Regular"/>
          <w:sz w:val="20"/>
          <w:szCs w:val="20"/>
          <w:rtl w:val="0"/>
        </w:rPr>
        <w:t xml:space="preserve">)</w:t>
      </w:r>
      <w:r w:rsidDel="00000000" w:rsidR="00000000" w:rsidRPr="00000000">
        <w:rPr>
          <w:rtl w:val="0"/>
        </w:rPr>
        <w:t xml:space="preserve">}都通过以下的表达式[3]进行合并，</w:t>
      </w:r>
    </w:p>
    <w:p w:rsidR="00000000" w:rsidDel="00000000" w:rsidP="00000000" w:rsidRDefault="00000000" w:rsidRPr="00000000" w14:paraId="00000017">
      <w:pPr>
        <w:ind w:left="3360" w:firstLine="420"/>
        <w:rPr/>
      </w:pPr>
      <w:r w:rsidDel="00000000" w:rsidR="00000000" w:rsidRPr="00000000">
        <w:rPr/>
        <w:drawing>
          <wp:inline distB="0" distT="0" distL="0" distR="0">
            <wp:extent cx="1333500" cy="314325"/>
            <wp:effectExtent b="0" l="0" r="0" t="0"/>
            <wp:docPr descr="C:\Users\wenyu\AppData\Local\Temp\1569051542(1).png" id="2" name="image1.png"/>
            <a:graphic>
              <a:graphicData uri="http://schemas.openxmlformats.org/drawingml/2006/picture">
                <pic:pic>
                  <pic:nvPicPr>
                    <pic:cNvPr descr="C:\Users\wenyu\AppData\Local\Temp\1569051542(1).png" id="0" name="image1.png"/>
                    <pic:cNvPicPr preferRelativeResize="0"/>
                  </pic:nvPicPr>
                  <pic:blipFill>
                    <a:blip r:embed="rId9"/>
                    <a:srcRect b="0" l="0" r="0" t="0"/>
                    <a:stretch>
                      <a:fillRect/>
                    </a:stretch>
                  </pic:blipFill>
                  <pic:spPr>
                    <a:xfrm>
                      <a:off x="0" y="0"/>
                      <a:ext cx="1333500" cy="314325"/>
                    </a:xfrm>
                    <a:prstGeom prst="rect"/>
                    <a:ln/>
                  </pic:spPr>
                </pic:pic>
              </a:graphicData>
            </a:graphic>
          </wp:inline>
        </w:drawing>
      </w:r>
      <w:r w:rsidDel="00000000" w:rsidR="00000000" w:rsidRPr="00000000">
        <w:rPr>
          <w:rtl w:val="0"/>
        </w:rPr>
        <w:tab/>
        <w:tab/>
        <w:tab/>
        <w:tab/>
        <w:tab/>
        <w:tab/>
        <w:tab/>
        <w:t xml:space="preserve">(3)</w:t>
      </w:r>
    </w:p>
    <w:p w:rsidR="00000000" w:rsidDel="00000000" w:rsidP="00000000" w:rsidRDefault="00000000" w:rsidRPr="00000000" w14:paraId="00000018">
      <w:pPr>
        <w:rPr/>
      </w:pPr>
      <w:r w:rsidDel="00000000" w:rsidR="00000000" w:rsidRPr="00000000">
        <w:rPr>
          <w:rtl w:val="0"/>
        </w:rPr>
        <w:t xml:space="preserve">在此，一个采样</w:t>
      </w:r>
      <w:r w:rsidDel="00000000" w:rsidR="00000000" w:rsidRPr="00000000">
        <w:rPr>
          <w:rFonts w:ascii="ThwngsSTIXGeneral-Italic" w:cs="ThwngsSTIXGeneral-Italic" w:eastAsia="ThwngsSTIXGeneral-Italic" w:hAnsi="ThwngsSTIXGeneral-Italic"/>
          <w:i w:val="1"/>
          <w:sz w:val="20"/>
          <w:szCs w:val="20"/>
          <w:rtl w:val="0"/>
        </w:rPr>
        <w:t xml:space="preserve">α </w:t>
      </w:r>
      <w:r w:rsidDel="00000000" w:rsidR="00000000" w:rsidRPr="00000000">
        <w:rPr>
          <w:rFonts w:ascii="JvxwyvDINPro-Regular" w:cs="JvxwyvDINPro-Regular" w:eastAsia="JvxwyvDINPro-Regular" w:hAnsi="JvxwyvDINPro-Regular"/>
          <w:sz w:val="20"/>
          <w:szCs w:val="20"/>
          <w:rtl w:val="0"/>
        </w:rPr>
        <w:t xml:space="preserve">= </w:t>
      </w:r>
      <w:r w:rsidDel="00000000" w:rsidR="00000000" w:rsidRPr="00000000">
        <w:rPr>
          <w:rFonts w:ascii="Cambria" w:cs="Cambria" w:eastAsia="Cambria" w:hAnsi="Cambria"/>
          <w:i w:val="1"/>
          <w:sz w:val="20"/>
          <w:szCs w:val="20"/>
          <w:rtl w:val="0"/>
        </w:rPr>
        <w:t xml:space="preserve">ϕ</w:t>
      </w:r>
      <w:r w:rsidDel="00000000" w:rsidR="00000000" w:rsidRPr="00000000">
        <w:rPr>
          <w:rFonts w:ascii="JvxwyvDINPro-Regular" w:cs="JvxwyvDINPro-Regular" w:eastAsia="JvxwyvDINPro-Regular" w:hAnsi="JvxwyvDINPro-Regular"/>
          <w:sz w:val="20"/>
          <w:szCs w:val="20"/>
          <w:rtl w:val="0"/>
        </w:rPr>
        <w:t xml:space="preserve">(</w:t>
      </w:r>
      <w:r w:rsidDel="00000000" w:rsidR="00000000" w:rsidRPr="00000000">
        <w:rPr>
          <w:rFonts w:ascii="FswwmfDINPro-RegularItalic" w:cs="FswwmfDINPro-RegularItalic" w:eastAsia="FswwmfDINPro-RegularItalic" w:hAnsi="FswwmfDINPro-RegularItalic"/>
          <w:i w:val="1"/>
          <w:sz w:val="20"/>
          <w:szCs w:val="20"/>
          <w:rtl w:val="0"/>
        </w:rPr>
        <w:t xml:space="preserve">X</w:t>
      </w:r>
      <w:r w:rsidDel="00000000" w:rsidR="00000000" w:rsidRPr="00000000">
        <w:rPr>
          <w:rFonts w:ascii="FswwmfDINPro-RegularItalic" w:cs="FswwmfDINPro-RegularItalic" w:eastAsia="FswwmfDINPro-RegularItalic" w:hAnsi="FswwmfDINPro-RegularItalic"/>
          <w:i w:val="1"/>
          <w:sz w:val="12"/>
          <w:szCs w:val="12"/>
          <w:rtl w:val="0"/>
        </w:rPr>
        <w:t xml:space="preserve">i</w:t>
      </w:r>
      <w:r w:rsidDel="00000000" w:rsidR="00000000" w:rsidRPr="00000000">
        <w:rPr>
          <w:rFonts w:ascii="JvxwyvDINPro-Regular" w:cs="JvxwyvDINPro-Regular" w:eastAsia="JvxwyvDINPro-Regular" w:hAnsi="JvxwyvDINPro-Regular"/>
          <w:sz w:val="20"/>
          <w:szCs w:val="20"/>
          <w:rtl w:val="0"/>
        </w:rPr>
        <w:t xml:space="preserve">)</w:t>
      </w:r>
      <w:r w:rsidDel="00000000" w:rsidR="00000000" w:rsidRPr="00000000">
        <w:rPr>
          <w:rtl w:val="0"/>
        </w:rPr>
        <w:t xml:space="preserve">的透明度和颜色</w:t>
      </w:r>
      <w:r w:rsidDel="00000000" w:rsidR="00000000" w:rsidRPr="00000000">
        <w:rPr>
          <w:rFonts w:ascii="HjwffbDINPro-Bold" w:cs="HjwffbDINPro-Bold" w:eastAsia="HjwffbDINPro-Bold" w:hAnsi="HjwffbDINPro-Bold"/>
          <w:b w:val="1"/>
          <w:sz w:val="20"/>
          <w:szCs w:val="20"/>
          <w:rtl w:val="0"/>
        </w:rPr>
        <w:t xml:space="preserve">c </w:t>
      </w:r>
      <w:r w:rsidDel="00000000" w:rsidR="00000000" w:rsidRPr="00000000">
        <w:rPr>
          <w:rFonts w:ascii="JvxwyvDINPro-Regular" w:cs="JvxwyvDINPro-Regular" w:eastAsia="JvxwyvDINPro-Regular" w:hAnsi="JvxwyvDINPro-Regular"/>
          <w:sz w:val="20"/>
          <w:szCs w:val="20"/>
          <w:rtl w:val="0"/>
        </w:rPr>
        <w:t xml:space="preserve">= </w:t>
      </w:r>
      <w:r w:rsidDel="00000000" w:rsidR="00000000" w:rsidRPr="00000000">
        <w:rPr>
          <w:rFonts w:ascii="HjwffbDINPro-Bold" w:cs="HjwffbDINPro-Bold" w:eastAsia="HjwffbDINPro-Bold" w:hAnsi="HjwffbDINPro-Bold"/>
          <w:b w:val="1"/>
          <w:sz w:val="20"/>
          <w:szCs w:val="20"/>
          <w:rtl w:val="0"/>
        </w:rPr>
        <w:t xml:space="preserve">c</w:t>
      </w:r>
      <w:r w:rsidDel="00000000" w:rsidR="00000000" w:rsidRPr="00000000">
        <w:rPr>
          <w:rFonts w:ascii="JvxwyvDINPro-Regular" w:cs="JvxwyvDINPro-Regular" w:eastAsia="JvxwyvDINPro-Regular" w:hAnsi="JvxwyvDINPro-Regular"/>
          <w:sz w:val="20"/>
          <w:szCs w:val="20"/>
          <w:rtl w:val="0"/>
        </w:rPr>
        <w:t xml:space="preserve">(</w:t>
      </w:r>
      <w:r w:rsidDel="00000000" w:rsidR="00000000" w:rsidRPr="00000000">
        <w:rPr>
          <w:rFonts w:ascii="Cambria" w:cs="Cambria" w:eastAsia="Cambria" w:hAnsi="Cambria"/>
          <w:i w:val="1"/>
          <w:sz w:val="20"/>
          <w:szCs w:val="20"/>
          <w:rtl w:val="0"/>
        </w:rPr>
        <w:t xml:space="preserve">ϕ</w:t>
      </w:r>
      <w:r w:rsidDel="00000000" w:rsidR="00000000" w:rsidRPr="00000000">
        <w:rPr>
          <w:rFonts w:ascii="JvxwyvDINPro-Regular" w:cs="JvxwyvDINPro-Regular" w:eastAsia="JvxwyvDINPro-Regular" w:hAnsi="JvxwyvDINPro-Regular"/>
          <w:sz w:val="20"/>
          <w:szCs w:val="20"/>
          <w:rtl w:val="0"/>
        </w:rPr>
        <w:t xml:space="preserve">(</w:t>
      </w:r>
      <w:r w:rsidDel="00000000" w:rsidR="00000000" w:rsidRPr="00000000">
        <w:rPr>
          <w:rFonts w:ascii="FswwmfDINPro-RegularItalic" w:cs="FswwmfDINPro-RegularItalic" w:eastAsia="FswwmfDINPro-RegularItalic" w:hAnsi="FswwmfDINPro-RegularItalic"/>
          <w:i w:val="1"/>
          <w:sz w:val="20"/>
          <w:szCs w:val="20"/>
          <w:rtl w:val="0"/>
        </w:rPr>
        <w:t xml:space="preserve">X</w:t>
      </w:r>
      <w:r w:rsidDel="00000000" w:rsidR="00000000" w:rsidRPr="00000000">
        <w:rPr>
          <w:rFonts w:ascii="FswwmfDINPro-RegularItalic" w:cs="FswwmfDINPro-RegularItalic" w:eastAsia="FswwmfDINPro-RegularItalic" w:hAnsi="FswwmfDINPro-RegularItalic"/>
          <w:i w:val="1"/>
          <w:sz w:val="12"/>
          <w:szCs w:val="12"/>
          <w:rtl w:val="0"/>
        </w:rPr>
        <w:t xml:space="preserve">i</w:t>
      </w:r>
      <w:r w:rsidDel="00000000" w:rsidR="00000000" w:rsidRPr="00000000">
        <w:rPr>
          <w:rFonts w:ascii="JvxwyvDINPro-Regular" w:cs="JvxwyvDINPro-Regular" w:eastAsia="JvxwyvDINPro-Regular" w:hAnsi="JvxwyvDINPro-Regular"/>
          <w:sz w:val="20"/>
          <w:szCs w:val="20"/>
          <w:rtl w:val="0"/>
        </w:rPr>
        <w:t xml:space="preserve">))</w:t>
      </w:r>
      <w:r w:rsidDel="00000000" w:rsidR="00000000" w:rsidRPr="00000000">
        <w:rPr>
          <w:rtl w:val="0"/>
        </w:rPr>
        <w:t xml:space="preserve">对应于通过传递函数映射的当前采样点</w:t>
      </w:r>
      <w:r w:rsidDel="00000000" w:rsidR="00000000" w:rsidRPr="00000000">
        <w:rPr>
          <w:rtl w:val="0"/>
        </w:rPr>
        <w:t xml:space="preserve">，f和b分别表示混合操作</w:t>
      </w:r>
      <w:r w:rsidDel="00000000" w:rsidR="00000000" w:rsidRPr="00000000">
        <w:rPr>
          <w:rtl w:val="0"/>
        </w:rPr>
        <w:t xml:space="preserve">前后</w:t>
      </w:r>
      <w:r w:rsidDel="00000000" w:rsidR="00000000" w:rsidRPr="00000000">
        <w:rPr>
          <w:rtl w:val="0"/>
        </w:rPr>
        <w:t xml:space="preserve">值。</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29.3 实现</w:t>
      </w:r>
    </w:p>
    <w:p w:rsidR="00000000" w:rsidDel="00000000" w:rsidP="00000000" w:rsidRDefault="00000000" w:rsidRPr="00000000" w14:paraId="0000001B">
      <w:pPr>
        <w:rPr/>
      </w:pPr>
      <w:r w:rsidDel="00000000" w:rsidR="00000000" w:rsidRPr="00000000">
        <w:rPr>
          <w:rtl w:val="0"/>
        </w:rPr>
        <w:t xml:space="preserve">我们目前的挑战是高效地在光线追踪架构里遍历和排序尽可能多的粒子。我们选择了NVIDIA OptiX SDK [4]，它适合在Linux下运行科学可视化和高性能计算的应用。尽管</w:t>
      </w:r>
      <w:r w:rsidDel="00000000" w:rsidR="00000000" w:rsidRPr="00000000">
        <w:rPr>
          <w:rtl w:val="0"/>
        </w:rPr>
        <w:t xml:space="preserve">使用内存效率更高的方法</w:t>
      </w:r>
      <w:r w:rsidDel="00000000" w:rsidR="00000000" w:rsidRPr="00000000">
        <w:rPr>
          <w:rtl w:val="0"/>
        </w:rPr>
        <w:t xml:space="preserve">会有益处，但对于这个案例我们采用</w:t>
      </w:r>
      <w:r w:rsidDel="00000000" w:rsidR="00000000" w:rsidRPr="00000000">
        <w:rPr>
          <w:rtl w:val="0"/>
        </w:rPr>
        <w:t xml:space="preserve">通用的</w:t>
      </w:r>
      <w:r w:rsidDel="00000000" w:rsidR="00000000" w:rsidRPr="00000000">
        <w:rPr>
          <w:rtl w:val="0"/>
        </w:rPr>
        <w:t xml:space="preserve">16字节[</w:t>
      </w:r>
      <w:r w:rsidDel="00000000" w:rsidR="00000000" w:rsidRPr="00000000">
        <w:rPr>
          <w:rtl w:val="0"/>
        </w:rPr>
        <w:t xml:space="preserve">float</w:t>
      </w:r>
      <w:r w:rsidDel="00000000" w:rsidR="00000000" w:rsidRPr="00000000">
        <w:rPr>
          <w:rtl w:val="0"/>
        </w:rPr>
        <w:t xml:space="preserve">4]图元，配以光线追踪API支持的默认的加速结构和遍历机制。</w:t>
      </w:r>
    </w:p>
    <w:p w:rsidR="00000000" w:rsidDel="00000000" w:rsidP="00000000" w:rsidRDefault="00000000" w:rsidRPr="00000000" w14:paraId="0000001C">
      <w:pPr>
        <w:rPr/>
      </w:pPr>
      <w:r w:rsidDel="00000000" w:rsidR="00000000" w:rsidRPr="00000000">
        <w:rPr>
          <w:rtl w:val="0"/>
        </w:rPr>
        <w:t xml:space="preserve">这个方法可以在OptiX [4] closest-hit程序里直接执行，</w:t>
      </w:r>
      <w:r w:rsidDel="00000000" w:rsidR="00000000" w:rsidRPr="00000000">
        <w:rPr>
          <w:rtl w:val="0"/>
        </w:rPr>
        <w:t xml:space="preserve">对于</w:t>
      </w:r>
      <w:r w:rsidDel="00000000" w:rsidR="00000000" w:rsidRPr="00000000">
        <w:rPr>
          <w:rtl w:val="0"/>
        </w:rPr>
        <w:t xml:space="preserve">每个</w:t>
      </w:r>
      <w:r w:rsidDel="00000000" w:rsidR="00000000" w:rsidRPr="00000000">
        <w:rPr>
          <w:rtl w:val="0"/>
        </w:rPr>
        <w:t xml:space="preserve">命中的</w:t>
      </w:r>
      <w:r w:rsidDel="00000000" w:rsidR="00000000" w:rsidRPr="00000000">
        <w:rPr>
          <w:rtl w:val="0"/>
        </w:rPr>
        <w:t xml:space="preserve">粒子,</w:t>
      </w:r>
      <w:r w:rsidDel="00000000" w:rsidR="00000000" w:rsidRPr="00000000">
        <w:rPr>
          <w:rtl w:val="0"/>
        </w:rPr>
        <w:t xml:space="preserve">首先投射一次射线然后投射二次透射射线,</w:t>
      </w:r>
      <w:r w:rsidDel="00000000" w:rsidR="00000000" w:rsidRPr="00000000">
        <w:rPr>
          <w:rtl w:val="0"/>
        </w:rPr>
        <w:t xml:space="preserve">直到终止。然而，这将生成大量不相关的光线，</w:t>
      </w:r>
      <w:r w:rsidDel="00000000" w:rsidR="00000000" w:rsidRPr="00000000">
        <w:rPr>
          <w:rtl w:val="0"/>
        </w:rPr>
        <w:t xml:space="preserve">从而</w:t>
      </w:r>
      <w:r w:rsidDel="00000000" w:rsidR="00000000" w:rsidRPr="00000000">
        <w:rPr>
          <w:rtl w:val="0"/>
        </w:rPr>
        <w:t xml:space="preserve">导致性能的低下。</w:t>
      </w:r>
    </w:p>
    <w:p w:rsidR="00000000" w:rsidDel="00000000" w:rsidP="00000000" w:rsidRDefault="00000000" w:rsidRPr="00000000" w14:paraId="0000001D">
      <w:pPr>
        <w:rPr/>
      </w:pPr>
      <w:commentRangeStart w:id="4"/>
      <w:r w:rsidDel="00000000" w:rsidR="00000000" w:rsidRPr="00000000">
        <w:rPr>
          <w:rtl w:val="0"/>
        </w:rPr>
        <w:t xml:space="preserve">我们因此用</w:t>
      </w:r>
      <w:r w:rsidDel="00000000" w:rsidR="00000000" w:rsidRPr="00000000">
        <w:rPr>
          <w:rtl w:val="0"/>
        </w:rPr>
        <w:t xml:space="preserve">一种方法</w:t>
      </w:r>
      <w:r w:rsidDel="00000000" w:rsidR="00000000" w:rsidRPr="00000000">
        <w:rPr>
          <w:rtl w:val="0"/>
        </w:rPr>
        <w:t xml:space="preserve">能尽可能减少相关的遍历和</w:t>
      </w:r>
      <w:r w:rsidDel="00000000" w:rsidR="00000000" w:rsidRPr="00000000">
        <w:rPr>
          <w:rtl w:val="0"/>
        </w:rPr>
        <w:t xml:space="preserve">相交</w:t>
      </w:r>
      <w:r w:rsidDel="00000000" w:rsidR="00000000" w:rsidRPr="00000000">
        <w:rPr>
          <w:rtl w:val="0"/>
        </w:rPr>
        <w:t xml:space="preserve">体积的子区域</w:t>
      </w:r>
      <w:commentRangeEnd w:id="4"/>
      <w:r w:rsidDel="00000000" w:rsidR="00000000" w:rsidRPr="00000000">
        <w:commentReference w:id="4"/>
      </w:r>
      <w:r w:rsidDel="00000000" w:rsidR="00000000" w:rsidRPr="00000000">
        <w:rPr>
          <w:rtl w:val="0"/>
        </w:rPr>
        <w:t xml:space="preserve">@note4，如图29-2所示。</w:t>
      </w:r>
      <w:r w:rsidDel="00000000" w:rsidR="00000000" w:rsidRPr="00000000">
        <w:rPr>
          <w:rtl w:val="0"/>
        </w:rPr>
        <w:t xml:space="preserve">此方法</w:t>
      </w:r>
      <w:r w:rsidDel="00000000" w:rsidR="00000000" w:rsidRPr="00000000">
        <w:rPr>
          <w:rtl w:val="0"/>
        </w:rPr>
        <w:t xml:space="preserve">与RBF体积方法[2]有些类似，</w:t>
      </w:r>
      <w:r w:rsidDel="00000000" w:rsidR="00000000" w:rsidRPr="00000000">
        <w:rPr>
          <w:rtl w:val="0"/>
        </w:rPr>
        <w:t xml:space="preserve">并且游戏粒子效果可以重新采样到正常空间化的二维纹理切片上.</w:t>
      </w:r>
      <w:r w:rsidDel="00000000" w:rsidR="00000000" w:rsidRPr="00000000">
        <w:rPr>
          <w:rtl w:val="0"/>
        </w:rPr>
        <w:t xml:space="preserve">但是它确实更简单也更</w:t>
      </w:r>
      <w:r w:rsidDel="00000000" w:rsidR="00000000" w:rsidRPr="00000000">
        <w:rPr>
          <w:rtl w:val="0"/>
        </w:rPr>
        <w:t xml:space="preserve">暴力(brute-force)</w:t>
      </w:r>
      <w:r w:rsidDel="00000000" w:rsidR="00000000" w:rsidRPr="00000000">
        <w:rPr>
          <w:rtl w:val="0"/>
        </w:rPr>
        <w:t xml:space="preserve">，假设有一个足够大的缓冲来防止溢出，它会认真地重建每个</w:t>
      </w:r>
      <w:r w:rsidDel="00000000" w:rsidR="00000000" w:rsidRPr="00000000">
        <w:rPr>
          <w:rtl w:val="0"/>
        </w:rPr>
        <w:t xml:space="preserve">相交</w:t>
      </w:r>
      <w:r w:rsidDel="00000000" w:rsidR="00000000" w:rsidRPr="00000000">
        <w:rPr>
          <w:rtl w:val="0"/>
        </w:rPr>
        <w:t xml:space="preserve">的粒子。我们将在29.3.2讨论在OptiX里用任意碰撞(any-hit)程序实现这个功能。</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5555615" cy="3226435"/>
            <wp:effectExtent b="0" l="0" r="0" t="0"/>
            <wp:docPr descr="C:\Users\wenyu\AppData\Local\Temp\1569051705(1).png" id="5" name="image4.png"/>
            <a:graphic>
              <a:graphicData uri="http://schemas.openxmlformats.org/drawingml/2006/picture">
                <pic:pic>
                  <pic:nvPicPr>
                    <pic:cNvPr descr="C:\Users\wenyu\AppData\Local\Temp\1569051705(1).png" id="0" name="image4.png"/>
                    <pic:cNvPicPr preferRelativeResize="0"/>
                  </pic:nvPicPr>
                  <pic:blipFill>
                    <a:blip r:embed="rId10"/>
                    <a:srcRect b="0" l="0" r="0" t="0"/>
                    <a:stretch>
                      <a:fillRect/>
                    </a:stretch>
                  </pic:blipFill>
                  <pic:spPr>
                    <a:xfrm>
                      <a:off x="0" y="0"/>
                      <a:ext cx="5555615" cy="32264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b w:val="1"/>
          <w:sz w:val="16"/>
          <w:szCs w:val="16"/>
          <w:rtl w:val="0"/>
        </w:rPr>
        <w:t xml:space="preserve">图29.2。</w:t>
      </w:r>
      <w:r w:rsidDel="00000000" w:rsidR="00000000" w:rsidRPr="00000000">
        <w:rPr>
          <w:sz w:val="16"/>
          <w:szCs w:val="16"/>
          <w:rtl w:val="0"/>
        </w:rPr>
        <w:t xml:space="preserve"> 我们的算法概览。几何图元是一个以点为</w:t>
      </w:r>
      <w:r w:rsidDel="00000000" w:rsidR="00000000" w:rsidRPr="00000000">
        <w:rPr>
          <w:sz w:val="16"/>
          <w:szCs w:val="16"/>
          <w:rtl w:val="0"/>
        </w:rPr>
        <w:t xml:space="preserve">中心的球形径向基函数</w:t>
      </w:r>
      <w:r w:rsidDel="00000000" w:rsidR="00000000" w:rsidRPr="00000000">
        <w:rPr>
          <w:sz w:val="16"/>
          <w:szCs w:val="16"/>
          <w:rtl w:val="0"/>
        </w:rPr>
        <w:t xml:space="preserve">。</w:t>
      </w:r>
      <w:r w:rsidDel="00000000" w:rsidR="00000000" w:rsidRPr="00000000">
        <w:rPr>
          <w:sz w:val="16"/>
          <w:szCs w:val="16"/>
          <w:rtl w:val="0"/>
        </w:rPr>
        <w:t xml:space="preserve">命中</w:t>
      </w:r>
      <w:r w:rsidDel="00000000" w:rsidR="00000000" w:rsidRPr="00000000">
        <w:rPr>
          <w:sz w:val="16"/>
          <w:szCs w:val="16"/>
          <w:rtl w:val="0"/>
        </w:rPr>
        <w:t xml:space="preserve">位置是沿着</w:t>
      </w:r>
      <w:r w:rsidDel="00000000" w:rsidR="00000000" w:rsidRPr="00000000">
        <w:rPr>
          <w:sz w:val="16"/>
          <w:szCs w:val="16"/>
          <w:rtl w:val="0"/>
        </w:rPr>
        <w:t xml:space="preserve">视线</w:t>
      </w:r>
      <w:r w:rsidDel="00000000" w:rsidR="00000000" w:rsidRPr="00000000">
        <w:rPr>
          <w:sz w:val="16"/>
          <w:szCs w:val="16"/>
          <w:rtl w:val="0"/>
        </w:rPr>
        <w:t xml:space="preserve">到粒子中心的距离。为了</w:t>
      </w:r>
      <w:r w:rsidDel="00000000" w:rsidR="00000000" w:rsidRPr="00000000">
        <w:rPr>
          <w:sz w:val="16"/>
          <w:szCs w:val="16"/>
          <w:rtl w:val="0"/>
        </w:rPr>
        <w:t xml:space="preserve">确保在遍历此集合体时行为保持一致</w:t>
      </w:r>
      <w:r w:rsidDel="00000000" w:rsidR="00000000" w:rsidRPr="00000000">
        <w:rPr>
          <w:sz w:val="16"/>
          <w:szCs w:val="16"/>
          <w:rtl w:val="0"/>
        </w:rPr>
        <w:t xml:space="preserve">，我们把体积沿着</w:t>
      </w:r>
      <w:r w:rsidDel="00000000" w:rsidR="00000000" w:rsidRPr="00000000">
        <w:rPr>
          <w:sz w:val="16"/>
          <w:szCs w:val="16"/>
          <w:rtl w:val="0"/>
        </w:rPr>
        <w:t xml:space="preserve">射线</w:t>
      </w:r>
      <w:r w:rsidDel="00000000" w:rsidR="00000000" w:rsidRPr="00000000">
        <w:rPr>
          <w:sz w:val="16"/>
          <w:szCs w:val="16"/>
          <w:rtl w:val="0"/>
        </w:rPr>
        <w:t xml:space="preserve">分割成多个</w:t>
      </w:r>
      <w:r w:rsidDel="00000000" w:rsidR="00000000" w:rsidRPr="00000000">
        <w:rPr>
          <w:sz w:val="16"/>
          <w:szCs w:val="16"/>
          <w:rtl w:val="0"/>
        </w:rPr>
        <w:t xml:space="preserve">分段</w:t>
      </w:r>
      <w:r w:rsidDel="00000000" w:rsidR="00000000" w:rsidRPr="00000000">
        <w:rPr>
          <w:sz w:val="16"/>
          <w:szCs w:val="16"/>
          <w:rtl w:val="0"/>
        </w:rPr>
        <w:t xml:space="preserve">，</w:t>
      </w:r>
      <w:r w:rsidDel="00000000" w:rsidR="00000000" w:rsidRPr="00000000">
        <w:rPr>
          <w:sz w:val="16"/>
          <w:szCs w:val="16"/>
          <w:rtl w:val="0"/>
        </w:rPr>
        <w:t xml:space="preserve">从而变成</w:t>
      </w:r>
      <w:r w:rsidDel="00000000" w:rsidR="00000000" w:rsidRPr="00000000">
        <w:rPr>
          <w:sz w:val="16"/>
          <w:szCs w:val="16"/>
          <w:rtl w:val="0"/>
        </w:rPr>
        <w:t xml:space="preserve">条状。然后我们在每个长条里对</w:t>
      </w:r>
      <w:r w:rsidDel="00000000" w:rsidR="00000000" w:rsidRPr="00000000">
        <w:rPr>
          <w:sz w:val="16"/>
          <w:szCs w:val="16"/>
          <w:rtl w:val="0"/>
        </w:rPr>
        <w:t xml:space="preserve">相交</w:t>
      </w:r>
      <w:r w:rsidDel="00000000" w:rsidR="00000000" w:rsidRPr="00000000">
        <w:rPr>
          <w:sz w:val="16"/>
          <w:szCs w:val="16"/>
          <w:rtl w:val="0"/>
        </w:rPr>
        <w:t xml:space="preserve">的粒子集合</w:t>
      </w:r>
      <w:r w:rsidDel="00000000" w:rsidR="00000000" w:rsidRPr="00000000">
        <w:rPr>
          <w:sz w:val="16"/>
          <w:szCs w:val="16"/>
          <w:rtl w:val="0"/>
        </w:rPr>
        <w:t xml:space="preserve">进行遍历和排序</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sz w:val="22"/>
          <w:szCs w:val="22"/>
          <w:rtl w:val="0"/>
        </w:rPr>
        <w:t xml:space="preserve">29.3.1 光线生成程序</w:t>
      </w:r>
    </w:p>
    <w:p w:rsidR="00000000" w:rsidDel="00000000" w:rsidP="00000000" w:rsidRDefault="00000000" w:rsidRPr="00000000" w14:paraId="00000026">
      <w:pPr>
        <w:rPr/>
      </w:pPr>
      <w:r w:rsidDel="00000000" w:rsidR="00000000" w:rsidRPr="00000000">
        <w:rPr>
          <w:rtl w:val="0"/>
        </w:rPr>
        <w:t xml:space="preserve">我们的方法如下：</w:t>
      </w:r>
      <w:r w:rsidDel="00000000" w:rsidR="00000000" w:rsidRPr="00000000">
        <w:rPr>
          <w:rtl w:val="0"/>
        </w:rPr>
        <w:t xml:space="preserve">我们与体积包围盒相交,并将得到的结果间隔分成多个</w:t>
      </w:r>
      <w:commentRangeStart w:id="5"/>
      <w:r w:rsidDel="00000000" w:rsidR="00000000" w:rsidRPr="00000000">
        <w:rPr>
          <w:rtl w:val="0"/>
        </w:rPr>
        <w:t xml:space="preserve">长条(slab)</w:t>
      </w:r>
      <w:commentRangeEnd w:id="5"/>
      <w:r w:rsidDel="00000000" w:rsidR="00000000" w:rsidRPr="00000000">
        <w:commentReference w:id="5"/>
      </w:r>
      <w:r w:rsidDel="00000000" w:rsidR="00000000" w:rsidRPr="00000000">
        <w:rPr>
          <w:rtl w:val="0"/>
        </w:rPr>
        <w:t xml:space="preserve">，通过slab_spacing来隔开。对于每一个长条，我们定义ray.tmin和ray.tmax来恰当的裁切加速</w:t>
      </w:r>
      <w:r w:rsidDel="00000000" w:rsidR="00000000" w:rsidRPr="00000000">
        <w:rPr>
          <w:rtl w:val="0"/>
        </w:rPr>
        <w:t xml:space="preserve">结构</w:t>
      </w:r>
      <w:r w:rsidDel="00000000" w:rsidR="00000000" w:rsidRPr="00000000">
        <w:rPr>
          <w:rtl w:val="0"/>
        </w:rPr>
        <w:t xml:space="preserve">的遍历。</w:t>
      </w:r>
      <w:r w:rsidDel="00000000" w:rsidR="00000000" w:rsidRPr="00000000">
        <w:rPr>
          <w:rtl w:val="0"/>
        </w:rPr>
        <w:t xml:space="preserve">然后,我们使用</w:t>
      </w:r>
      <w:r w:rsidDel="00000000" w:rsidR="00000000" w:rsidRPr="00000000">
        <w:rPr>
          <w:rtl w:val="0"/>
        </w:rPr>
        <w:t xml:space="preserve">rtTrace() 来遍历，它通过长条里碰撞的采样点</w:t>
      </w:r>
      <w:r w:rsidDel="00000000" w:rsidR="00000000" w:rsidRPr="00000000">
        <w:rPr>
          <w:rtl w:val="0"/>
        </w:rPr>
        <w:t xml:space="preserve">填充</w:t>
      </w:r>
      <w:r w:rsidDel="00000000" w:rsidR="00000000" w:rsidRPr="00000000">
        <w:rPr>
          <w:rtl w:val="0"/>
        </w:rPr>
        <w:t xml:space="preserve">PerRayData</w:t>
      </w:r>
      <w:r w:rsidDel="00000000" w:rsidR="00000000" w:rsidRPr="00000000">
        <w:rPr>
          <w:rtl w:val="0"/>
        </w:rPr>
        <w:t xml:space="preserve">中的缓冲区</w:t>
      </w:r>
      <w:r w:rsidDel="00000000" w:rsidR="00000000" w:rsidRPr="00000000">
        <w:rPr>
          <w:rtl w:val="0"/>
        </w:rPr>
        <w:t xml:space="preserve">。</w:t>
      </w:r>
      <w:r w:rsidDel="00000000" w:rsidR="00000000" w:rsidRPr="00000000">
        <w:rPr>
          <w:rtl w:val="0"/>
        </w:rPr>
        <w:t xml:space="preserve">随后,我们将样本列表排序并整合到缓冲区中</w:t>
      </w:r>
      <w:r w:rsidDel="00000000" w:rsidR="00000000" w:rsidRPr="00000000">
        <w:rPr>
          <w:rtl w:val="0"/>
        </w:rPr>
        <w:t xml:space="preserve">下面的伪代码省略了一些细节{估算</w:t>
      </w:r>
      <w:r w:rsidDel="00000000" w:rsidR="00000000" w:rsidRPr="00000000">
        <w:rPr>
          <w:rtl w:val="0"/>
        </w:rPr>
        <w:t xml:space="preserve">径向基函数</w:t>
      </w:r>
      <w:r w:rsidDel="00000000" w:rsidR="00000000" w:rsidRPr="00000000">
        <w:rPr>
          <w:rtl w:val="0"/>
        </w:rPr>
        <w:t xml:space="preserve">和</w:t>
      </w:r>
      <w:r w:rsidDel="00000000" w:rsidR="00000000" w:rsidRPr="00000000">
        <w:rPr>
          <w:rtl w:val="0"/>
        </w:rPr>
        <w:t xml:space="preserve">应用</w:t>
      </w:r>
      <w:r w:rsidDel="00000000" w:rsidR="00000000" w:rsidRPr="00000000">
        <w:rPr>
          <w:rtl w:val="0"/>
        </w:rPr>
        <w:t xml:space="preserve">转换函数}；完整的代码请参考附带的资源 [小节29.5]。</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 </w:t>
      </w:r>
      <w:r w:rsidDel="00000000" w:rsidR="00000000" w:rsidRPr="00000000">
        <w:rPr>
          <w:rFonts w:ascii="Courier New" w:cs="Courier New" w:eastAsia="Courier New" w:hAnsi="Courier New"/>
          <w:b w:val="1"/>
          <w:color w:val="033eef"/>
          <w:sz w:val="18"/>
          <w:szCs w:val="18"/>
          <w:rtl w:val="0"/>
        </w:rPr>
        <w:t xml:space="preserve">struct </w:t>
      </w:r>
      <w:r w:rsidDel="00000000" w:rsidR="00000000" w:rsidRPr="00000000">
        <w:rPr>
          <w:rFonts w:ascii="Courier New" w:cs="Courier New" w:eastAsia="Courier New" w:hAnsi="Courier New"/>
          <w:b w:val="1"/>
          <w:color w:val="000000"/>
          <w:sz w:val="18"/>
          <w:szCs w:val="18"/>
          <w:rtl w:val="0"/>
        </w:rPr>
        <w:t xml:space="preserve">ParticleSample {</w:t>
      </w:r>
    </w:p>
    <w:p w:rsidR="00000000" w:rsidDel="00000000" w:rsidP="00000000" w:rsidRDefault="00000000" w:rsidRPr="00000000" w14:paraId="00000029">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 </w:t>
      </w:r>
      <w:r w:rsidDel="00000000" w:rsidR="00000000" w:rsidRPr="00000000">
        <w:rPr>
          <w:rFonts w:ascii="Courier New" w:cs="Courier New" w:eastAsia="Courier New" w:hAnsi="Courier New"/>
          <w:b w:val="1"/>
          <w:color w:val="033eef"/>
          <w:sz w:val="18"/>
          <w:szCs w:val="18"/>
          <w:rtl w:val="0"/>
        </w:rPr>
        <w:t xml:space="preserve">float </w:t>
      </w:r>
      <w:r w:rsidDel="00000000" w:rsidR="00000000" w:rsidRPr="00000000">
        <w:rPr>
          <w:rFonts w:ascii="Courier New" w:cs="Courier New" w:eastAsia="Courier New" w:hAnsi="Courier New"/>
          <w:b w:val="1"/>
          <w:color w:val="000000"/>
          <w:sz w:val="18"/>
          <w:szCs w:val="18"/>
          <w:rtl w:val="0"/>
        </w:rPr>
        <w:t xml:space="preserve">t;</w:t>
      </w:r>
    </w:p>
    <w:p w:rsidR="00000000" w:rsidDel="00000000" w:rsidP="00000000" w:rsidRDefault="00000000" w:rsidRPr="00000000" w14:paraId="0000002A">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 uint id;</w:t>
      </w:r>
    </w:p>
    <w:p w:rsidR="00000000" w:rsidDel="00000000" w:rsidP="00000000" w:rsidRDefault="00000000" w:rsidRPr="00000000" w14:paraId="0000002B">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 };</w:t>
      </w:r>
    </w:p>
    <w:p w:rsidR="00000000" w:rsidDel="00000000" w:rsidP="00000000" w:rsidRDefault="00000000" w:rsidRPr="00000000" w14:paraId="0000002C">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w:t>
      </w:r>
    </w:p>
    <w:p w:rsidR="00000000" w:rsidDel="00000000" w:rsidP="00000000" w:rsidRDefault="00000000" w:rsidRPr="00000000" w14:paraId="0000002D">
      <w:pPr>
        <w:jc w:val="left"/>
        <w:rPr>
          <w:rFonts w:ascii="Courier New" w:cs="Courier New" w:eastAsia="Courier New" w:hAnsi="Courier New"/>
          <w:b w:val="1"/>
          <w:color w:val="6fe303"/>
          <w:sz w:val="18"/>
          <w:szCs w:val="18"/>
        </w:rPr>
      </w:pPr>
      <w:r w:rsidDel="00000000" w:rsidR="00000000" w:rsidRPr="00000000">
        <w:rPr>
          <w:rFonts w:ascii="Courier New" w:cs="Courier New" w:eastAsia="Courier New" w:hAnsi="Courier New"/>
          <w:b w:val="1"/>
          <w:color w:val="000000"/>
          <w:sz w:val="18"/>
          <w:szCs w:val="18"/>
          <w:rtl w:val="0"/>
        </w:rPr>
        <w:t xml:space="preserve">6 </w:t>
      </w:r>
      <w:r w:rsidDel="00000000" w:rsidR="00000000" w:rsidRPr="00000000">
        <w:rPr>
          <w:rFonts w:ascii="Courier New" w:cs="Courier New" w:eastAsia="Courier New" w:hAnsi="Courier New"/>
          <w:b w:val="1"/>
          <w:color w:val="033eef"/>
          <w:sz w:val="18"/>
          <w:szCs w:val="18"/>
          <w:rtl w:val="0"/>
        </w:rPr>
        <w:t xml:space="preserve">const int </w:t>
      </w:r>
      <w:r w:rsidDel="00000000" w:rsidR="00000000" w:rsidRPr="00000000">
        <w:rPr>
          <w:rFonts w:ascii="Courier New" w:cs="Courier New" w:eastAsia="Courier New" w:hAnsi="Courier New"/>
          <w:b w:val="1"/>
          <w:color w:val="000000"/>
          <w:sz w:val="18"/>
          <w:szCs w:val="18"/>
          <w:rtl w:val="0"/>
        </w:rPr>
        <w:t xml:space="preserve">PARTICLE_BUFFER_SIZE = 31; </w:t>
      </w:r>
      <w:r w:rsidDel="00000000" w:rsidR="00000000" w:rsidRPr="00000000">
        <w:rPr>
          <w:rFonts w:ascii="Courier New" w:cs="Courier New" w:eastAsia="Courier New" w:hAnsi="Courier New"/>
          <w:b w:val="1"/>
          <w:color w:val="6fe303"/>
          <w:sz w:val="18"/>
          <w:szCs w:val="18"/>
          <w:rtl w:val="0"/>
        </w:rPr>
        <w:t xml:space="preserve">// 31 for Turing, 255 for Volta</w:t>
      </w:r>
    </w:p>
    <w:p w:rsidR="00000000" w:rsidDel="00000000" w:rsidP="00000000" w:rsidRDefault="00000000" w:rsidRPr="00000000" w14:paraId="0000002E">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7</w:t>
      </w:r>
    </w:p>
    <w:p w:rsidR="00000000" w:rsidDel="00000000" w:rsidP="00000000" w:rsidRDefault="00000000" w:rsidRPr="00000000" w14:paraId="0000002F">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8 </w:t>
      </w:r>
      <w:r w:rsidDel="00000000" w:rsidR="00000000" w:rsidRPr="00000000">
        <w:rPr>
          <w:rFonts w:ascii="Courier New" w:cs="Courier New" w:eastAsia="Courier New" w:hAnsi="Courier New"/>
          <w:b w:val="1"/>
          <w:color w:val="033eef"/>
          <w:sz w:val="18"/>
          <w:szCs w:val="18"/>
          <w:rtl w:val="0"/>
        </w:rPr>
        <w:t xml:space="preserve">struct </w:t>
      </w:r>
      <w:r w:rsidDel="00000000" w:rsidR="00000000" w:rsidRPr="00000000">
        <w:rPr>
          <w:rFonts w:ascii="Courier New" w:cs="Courier New" w:eastAsia="Courier New" w:hAnsi="Courier New"/>
          <w:b w:val="1"/>
          <w:color w:val="000000"/>
          <w:sz w:val="18"/>
          <w:szCs w:val="18"/>
          <w:rtl w:val="0"/>
        </w:rPr>
        <w:t xml:space="preserve">PerRayData {</w:t>
      </w:r>
    </w:p>
    <w:p w:rsidR="00000000" w:rsidDel="00000000" w:rsidP="00000000" w:rsidRDefault="00000000" w:rsidRPr="00000000" w14:paraId="00000030">
      <w:pPr>
        <w:jc w:val="left"/>
        <w:rPr>
          <w:rFonts w:ascii="Courier New" w:cs="Courier New" w:eastAsia="Courier New" w:hAnsi="Courier New"/>
          <w:b w:val="1"/>
          <w:color w:val="6fe303"/>
          <w:sz w:val="18"/>
          <w:szCs w:val="18"/>
        </w:rPr>
      </w:pPr>
      <w:r w:rsidDel="00000000" w:rsidR="00000000" w:rsidRPr="00000000">
        <w:rPr>
          <w:rFonts w:ascii="Courier New" w:cs="Courier New" w:eastAsia="Courier New" w:hAnsi="Courier New"/>
          <w:b w:val="1"/>
          <w:color w:val="000000"/>
          <w:sz w:val="18"/>
          <w:szCs w:val="18"/>
          <w:rtl w:val="0"/>
        </w:rPr>
        <w:t xml:space="preserve">9 </w:t>
      </w:r>
      <w:r w:rsidDel="00000000" w:rsidR="00000000" w:rsidRPr="00000000">
        <w:rPr>
          <w:rFonts w:ascii="Courier New" w:cs="Courier New" w:eastAsia="Courier New" w:hAnsi="Courier New"/>
          <w:b w:val="1"/>
          <w:color w:val="033eef"/>
          <w:sz w:val="18"/>
          <w:szCs w:val="18"/>
          <w:rtl w:val="0"/>
        </w:rPr>
        <w:t xml:space="preserve">int </w:t>
      </w:r>
      <w:r w:rsidDel="00000000" w:rsidR="00000000" w:rsidRPr="00000000">
        <w:rPr>
          <w:rFonts w:ascii="Courier New" w:cs="Courier New" w:eastAsia="Courier New" w:hAnsi="Courier New"/>
          <w:b w:val="1"/>
          <w:color w:val="000000"/>
          <w:sz w:val="18"/>
          <w:szCs w:val="18"/>
          <w:rtl w:val="0"/>
        </w:rPr>
        <w:t xml:space="preserve">tail; </w:t>
      </w:r>
      <w:r w:rsidDel="00000000" w:rsidR="00000000" w:rsidRPr="00000000">
        <w:rPr>
          <w:rFonts w:ascii="Courier New" w:cs="Courier New" w:eastAsia="Courier New" w:hAnsi="Courier New"/>
          <w:b w:val="1"/>
          <w:color w:val="6fe303"/>
          <w:sz w:val="18"/>
          <w:szCs w:val="18"/>
          <w:rtl w:val="0"/>
        </w:rPr>
        <w:t xml:space="preserve">// End index of the array</w:t>
      </w:r>
    </w:p>
    <w:p w:rsidR="00000000" w:rsidDel="00000000" w:rsidP="00000000" w:rsidRDefault="00000000" w:rsidRPr="00000000" w14:paraId="00000031">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10 </w:t>
      </w:r>
      <w:r w:rsidDel="00000000" w:rsidR="00000000" w:rsidRPr="00000000">
        <w:rPr>
          <w:rFonts w:ascii="Courier New" w:cs="Courier New" w:eastAsia="Courier New" w:hAnsi="Courier New"/>
          <w:b w:val="1"/>
          <w:color w:val="033eef"/>
          <w:sz w:val="18"/>
          <w:szCs w:val="18"/>
          <w:rtl w:val="0"/>
        </w:rPr>
        <w:t xml:space="preserve">int </w:t>
      </w:r>
      <w:r w:rsidDel="00000000" w:rsidR="00000000" w:rsidRPr="00000000">
        <w:rPr>
          <w:rFonts w:ascii="Courier New" w:cs="Courier New" w:eastAsia="Courier New" w:hAnsi="Courier New"/>
          <w:b w:val="1"/>
          <w:color w:val="000000"/>
          <w:sz w:val="18"/>
          <w:szCs w:val="18"/>
          <w:rtl w:val="0"/>
        </w:rPr>
        <w:t xml:space="preserve">pad;</w:t>
      </w:r>
    </w:p>
    <w:p w:rsidR="00000000" w:rsidDel="00000000" w:rsidP="00000000" w:rsidRDefault="00000000" w:rsidRPr="00000000" w14:paraId="00000032">
      <w:pPr>
        <w:jc w:val="left"/>
        <w:rPr>
          <w:rFonts w:ascii="Courier New" w:cs="Courier New" w:eastAsia="Courier New" w:hAnsi="Courier New"/>
          <w:b w:val="1"/>
          <w:color w:val="6fe303"/>
          <w:sz w:val="18"/>
          <w:szCs w:val="18"/>
        </w:rPr>
      </w:pPr>
      <w:r w:rsidDel="00000000" w:rsidR="00000000" w:rsidRPr="00000000">
        <w:rPr>
          <w:rFonts w:ascii="Courier New" w:cs="Courier New" w:eastAsia="Courier New" w:hAnsi="Courier New"/>
          <w:b w:val="1"/>
          <w:color w:val="000000"/>
          <w:sz w:val="18"/>
          <w:szCs w:val="18"/>
          <w:rtl w:val="0"/>
        </w:rPr>
        <w:t xml:space="preserve">11 ParticleSample particles[PARTICLE_BUFFER_SIZE]; </w:t>
      </w:r>
      <w:r w:rsidDel="00000000" w:rsidR="00000000" w:rsidRPr="00000000">
        <w:rPr>
          <w:rFonts w:ascii="Courier New" w:cs="Courier New" w:eastAsia="Courier New" w:hAnsi="Courier New"/>
          <w:b w:val="1"/>
          <w:color w:val="6fe303"/>
          <w:sz w:val="18"/>
          <w:szCs w:val="18"/>
          <w:rtl w:val="0"/>
        </w:rPr>
        <w:t xml:space="preserve">// Array</w:t>
      </w:r>
    </w:p>
    <w:p w:rsidR="00000000" w:rsidDel="00000000" w:rsidP="00000000" w:rsidRDefault="00000000" w:rsidRPr="00000000" w14:paraId="00000033">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12 };</w:t>
      </w:r>
    </w:p>
    <w:p w:rsidR="00000000" w:rsidDel="00000000" w:rsidP="00000000" w:rsidRDefault="00000000" w:rsidRPr="00000000" w14:paraId="00000034">
      <w:pPr>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13</w:t>
      </w:r>
    </w:p>
    <w:p w:rsidR="00000000" w:rsidDel="00000000" w:rsidP="00000000" w:rsidRDefault="00000000" w:rsidRPr="00000000" w14:paraId="00000035">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14 </w:t>
      </w:r>
      <w:r w:rsidDel="00000000" w:rsidR="00000000" w:rsidRPr="00000000">
        <w:rPr>
          <w:rFonts w:ascii="Courier New" w:cs="Courier New" w:eastAsia="Courier New" w:hAnsi="Courier New"/>
          <w:b w:val="1"/>
          <w:color w:val="033eef"/>
          <w:sz w:val="18"/>
          <w:szCs w:val="18"/>
          <w:rtl w:val="0"/>
        </w:rPr>
        <w:t xml:space="preserve">rtDeclareVariable</w:t>
      </w:r>
      <w:r w:rsidDel="00000000" w:rsidR="00000000" w:rsidRPr="00000000">
        <w:rPr>
          <w:rFonts w:ascii="Courier New" w:cs="Courier New" w:eastAsia="Courier New" w:hAnsi="Courier New"/>
          <w:b w:val="1"/>
          <w:color w:val="000000"/>
          <w:sz w:val="18"/>
          <w:szCs w:val="18"/>
          <w:rtl w:val="0"/>
        </w:rPr>
        <w:t xml:space="preserve">(rtObject, top_object, , );</w:t>
      </w:r>
    </w:p>
    <w:p w:rsidR="00000000" w:rsidDel="00000000" w:rsidP="00000000" w:rsidRDefault="00000000" w:rsidRPr="00000000" w14:paraId="00000036">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15 </w:t>
      </w:r>
      <w:r w:rsidDel="00000000" w:rsidR="00000000" w:rsidRPr="00000000">
        <w:rPr>
          <w:rFonts w:ascii="Courier New" w:cs="Courier New" w:eastAsia="Courier New" w:hAnsi="Courier New"/>
          <w:b w:val="1"/>
          <w:color w:val="033eef"/>
          <w:sz w:val="18"/>
          <w:szCs w:val="18"/>
          <w:rtl w:val="0"/>
        </w:rPr>
        <w:t xml:space="preserve">rtDeclareVariable</w:t>
      </w:r>
      <w:r w:rsidDel="00000000" w:rsidR="00000000" w:rsidRPr="00000000">
        <w:rPr>
          <w:rFonts w:ascii="Courier New" w:cs="Courier New" w:eastAsia="Courier New" w:hAnsi="Courier New"/>
          <w:b w:val="1"/>
          <w:color w:val="000000"/>
          <w:sz w:val="18"/>
          <w:szCs w:val="18"/>
          <w:rtl w:val="0"/>
        </w:rPr>
        <w:t xml:space="preserve">(</w:t>
      </w:r>
      <w:r w:rsidDel="00000000" w:rsidR="00000000" w:rsidRPr="00000000">
        <w:rPr>
          <w:rFonts w:ascii="Courier New" w:cs="Courier New" w:eastAsia="Courier New" w:hAnsi="Courier New"/>
          <w:b w:val="1"/>
          <w:color w:val="033eef"/>
          <w:sz w:val="18"/>
          <w:szCs w:val="18"/>
          <w:rtl w:val="0"/>
        </w:rPr>
        <w:t xml:space="preserve">float</w:t>
      </w:r>
      <w:r w:rsidDel="00000000" w:rsidR="00000000" w:rsidRPr="00000000">
        <w:rPr>
          <w:rFonts w:ascii="Courier New" w:cs="Courier New" w:eastAsia="Courier New" w:hAnsi="Courier New"/>
          <w:b w:val="1"/>
          <w:color w:val="000000"/>
          <w:sz w:val="18"/>
          <w:szCs w:val="18"/>
          <w:rtl w:val="0"/>
        </w:rPr>
        <w:t xml:space="preserve">, radius, , );</w:t>
      </w:r>
    </w:p>
    <w:p w:rsidR="00000000" w:rsidDel="00000000" w:rsidP="00000000" w:rsidRDefault="00000000" w:rsidRPr="00000000" w14:paraId="00000037">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16 </w:t>
      </w:r>
      <w:r w:rsidDel="00000000" w:rsidR="00000000" w:rsidRPr="00000000">
        <w:rPr>
          <w:rFonts w:ascii="Courier New" w:cs="Courier New" w:eastAsia="Courier New" w:hAnsi="Courier New"/>
          <w:b w:val="1"/>
          <w:color w:val="033eef"/>
          <w:sz w:val="18"/>
          <w:szCs w:val="18"/>
          <w:rtl w:val="0"/>
        </w:rPr>
        <w:t xml:space="preserve">rtDeclareVariable</w:t>
      </w:r>
      <w:r w:rsidDel="00000000" w:rsidR="00000000" w:rsidRPr="00000000">
        <w:rPr>
          <w:rFonts w:ascii="Courier New" w:cs="Courier New" w:eastAsia="Courier New" w:hAnsi="Courier New"/>
          <w:b w:val="1"/>
          <w:color w:val="000000"/>
          <w:sz w:val="18"/>
          <w:szCs w:val="18"/>
          <w:rtl w:val="0"/>
        </w:rPr>
        <w:t xml:space="preserve">(</w:t>
      </w:r>
      <w:r w:rsidDel="00000000" w:rsidR="00000000" w:rsidRPr="00000000">
        <w:rPr>
          <w:rFonts w:ascii="Courier New" w:cs="Courier New" w:eastAsia="Courier New" w:hAnsi="Courier New"/>
          <w:b w:val="1"/>
          <w:color w:val="033eef"/>
          <w:sz w:val="18"/>
          <w:szCs w:val="18"/>
          <w:rtl w:val="0"/>
        </w:rPr>
        <w:t xml:space="preserve">float3</w:t>
      </w:r>
      <w:r w:rsidDel="00000000" w:rsidR="00000000" w:rsidRPr="00000000">
        <w:rPr>
          <w:rFonts w:ascii="Courier New" w:cs="Courier New" w:eastAsia="Courier New" w:hAnsi="Courier New"/>
          <w:b w:val="1"/>
          <w:color w:val="000000"/>
          <w:sz w:val="18"/>
          <w:szCs w:val="18"/>
          <w:rtl w:val="0"/>
        </w:rPr>
        <w:t xml:space="preserve">, volume_bbox_min, , );</w:t>
      </w:r>
    </w:p>
    <w:p w:rsidR="00000000" w:rsidDel="00000000" w:rsidP="00000000" w:rsidRDefault="00000000" w:rsidRPr="00000000" w14:paraId="00000038">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17 </w:t>
      </w:r>
      <w:r w:rsidDel="00000000" w:rsidR="00000000" w:rsidRPr="00000000">
        <w:rPr>
          <w:rFonts w:ascii="Courier New" w:cs="Courier New" w:eastAsia="Courier New" w:hAnsi="Courier New"/>
          <w:b w:val="1"/>
          <w:color w:val="033eef"/>
          <w:sz w:val="18"/>
          <w:szCs w:val="18"/>
          <w:rtl w:val="0"/>
        </w:rPr>
        <w:t xml:space="preserve">rtDeclareVariable</w:t>
      </w:r>
      <w:r w:rsidDel="00000000" w:rsidR="00000000" w:rsidRPr="00000000">
        <w:rPr>
          <w:rFonts w:ascii="Courier New" w:cs="Courier New" w:eastAsia="Courier New" w:hAnsi="Courier New"/>
          <w:b w:val="1"/>
          <w:color w:val="000000"/>
          <w:sz w:val="18"/>
          <w:szCs w:val="18"/>
          <w:rtl w:val="0"/>
        </w:rPr>
        <w:t xml:space="preserve">(</w:t>
      </w:r>
      <w:r w:rsidDel="00000000" w:rsidR="00000000" w:rsidRPr="00000000">
        <w:rPr>
          <w:rFonts w:ascii="Courier New" w:cs="Courier New" w:eastAsia="Courier New" w:hAnsi="Courier New"/>
          <w:b w:val="1"/>
          <w:color w:val="033eef"/>
          <w:sz w:val="18"/>
          <w:szCs w:val="18"/>
          <w:rtl w:val="0"/>
        </w:rPr>
        <w:t xml:space="preserve">float3</w:t>
      </w:r>
      <w:r w:rsidDel="00000000" w:rsidR="00000000" w:rsidRPr="00000000">
        <w:rPr>
          <w:rFonts w:ascii="Courier New" w:cs="Courier New" w:eastAsia="Courier New" w:hAnsi="Courier New"/>
          <w:b w:val="1"/>
          <w:color w:val="000000"/>
          <w:sz w:val="18"/>
          <w:szCs w:val="18"/>
          <w:rtl w:val="0"/>
        </w:rPr>
        <w:t xml:space="preserve">, volume_bbox_max, , );</w:t>
      </w:r>
    </w:p>
    <w:p w:rsidR="00000000" w:rsidDel="00000000" w:rsidP="00000000" w:rsidRDefault="00000000" w:rsidRPr="00000000" w14:paraId="00000039">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18 rtBuffer&lt;uchar4, 2&gt; output_buffer;</w:t>
      </w:r>
    </w:p>
    <w:p w:rsidR="00000000" w:rsidDel="00000000" w:rsidP="00000000" w:rsidRDefault="00000000" w:rsidRPr="00000000" w14:paraId="0000003A">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19</w:t>
      </w:r>
    </w:p>
    <w:p w:rsidR="00000000" w:rsidDel="00000000" w:rsidP="00000000" w:rsidRDefault="00000000" w:rsidRPr="00000000" w14:paraId="0000003B">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20 </w:t>
      </w:r>
      <w:r w:rsidDel="00000000" w:rsidR="00000000" w:rsidRPr="00000000">
        <w:rPr>
          <w:rFonts w:ascii="Courier New" w:cs="Courier New" w:eastAsia="Courier New" w:hAnsi="Courier New"/>
          <w:b w:val="1"/>
          <w:color w:val="033eef"/>
          <w:sz w:val="18"/>
          <w:szCs w:val="18"/>
          <w:rtl w:val="0"/>
        </w:rPr>
        <w:t xml:space="preserve">RT_PROGRAM </w:t>
      </w:r>
      <w:r w:rsidDel="00000000" w:rsidR="00000000" w:rsidRPr="00000000">
        <w:rPr>
          <w:rFonts w:ascii="Courier New" w:cs="Courier New" w:eastAsia="Courier New" w:hAnsi="Courier New"/>
          <w:b w:val="1"/>
          <w:color w:val="000000"/>
          <w:sz w:val="18"/>
          <w:szCs w:val="18"/>
          <w:rtl w:val="0"/>
        </w:rPr>
        <w:t xml:space="preserve">raygen_program()</w:t>
      </w:r>
    </w:p>
    <w:p w:rsidR="00000000" w:rsidDel="00000000" w:rsidP="00000000" w:rsidRDefault="00000000" w:rsidRPr="00000000" w14:paraId="0000003C">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21 {</w:t>
      </w:r>
    </w:p>
    <w:p w:rsidR="00000000" w:rsidDel="00000000" w:rsidP="00000000" w:rsidRDefault="00000000" w:rsidRPr="00000000" w14:paraId="0000003D">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22 optix::</w:t>
      </w:r>
      <w:r w:rsidDel="00000000" w:rsidR="00000000" w:rsidRPr="00000000">
        <w:rPr>
          <w:rFonts w:ascii="Courier New" w:cs="Courier New" w:eastAsia="Courier New" w:hAnsi="Courier New"/>
          <w:b w:val="1"/>
          <w:color w:val="033eef"/>
          <w:sz w:val="18"/>
          <w:szCs w:val="18"/>
          <w:rtl w:val="0"/>
        </w:rPr>
        <w:t xml:space="preserve">Ray </w:t>
      </w:r>
      <w:r w:rsidDel="00000000" w:rsidR="00000000" w:rsidRPr="00000000">
        <w:rPr>
          <w:rFonts w:ascii="Courier New" w:cs="Courier New" w:eastAsia="Courier New" w:hAnsi="Courier New"/>
          <w:b w:val="1"/>
          <w:color w:val="000000"/>
          <w:sz w:val="18"/>
          <w:szCs w:val="18"/>
          <w:rtl w:val="0"/>
        </w:rPr>
        <w:t xml:space="preserve">ray;</w:t>
      </w:r>
    </w:p>
    <w:p w:rsidR="00000000" w:rsidDel="00000000" w:rsidP="00000000" w:rsidRDefault="00000000" w:rsidRPr="00000000" w14:paraId="0000003E">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23 PerRayData prd;</w:t>
      </w:r>
    </w:p>
    <w:p w:rsidR="00000000" w:rsidDel="00000000" w:rsidP="00000000" w:rsidRDefault="00000000" w:rsidRPr="00000000" w14:paraId="0000003F">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24</w:t>
      </w:r>
    </w:p>
    <w:p w:rsidR="00000000" w:rsidDel="00000000" w:rsidP="00000000" w:rsidRDefault="00000000" w:rsidRPr="00000000" w14:paraId="00000040">
      <w:pPr>
        <w:jc w:val="left"/>
        <w:rPr>
          <w:rFonts w:ascii="Courier New" w:cs="Courier New" w:eastAsia="Courier New" w:hAnsi="Courier New"/>
          <w:b w:val="1"/>
          <w:color w:val="6fe303"/>
          <w:sz w:val="18"/>
          <w:szCs w:val="18"/>
        </w:rPr>
      </w:pPr>
      <w:r w:rsidDel="00000000" w:rsidR="00000000" w:rsidRPr="00000000">
        <w:rPr>
          <w:rFonts w:ascii="Courier New" w:cs="Courier New" w:eastAsia="Courier New" w:hAnsi="Courier New"/>
          <w:b w:val="1"/>
          <w:color w:val="000000"/>
          <w:sz w:val="18"/>
          <w:szCs w:val="18"/>
          <w:rtl w:val="0"/>
        </w:rPr>
        <w:t xml:space="preserve">25 generate_ray(launch_index, camera); </w:t>
      </w:r>
      <w:r w:rsidDel="00000000" w:rsidR="00000000" w:rsidRPr="00000000">
        <w:rPr>
          <w:rFonts w:ascii="Courier New" w:cs="Courier New" w:eastAsia="Courier New" w:hAnsi="Courier New"/>
          <w:b w:val="1"/>
          <w:color w:val="6fe303"/>
          <w:sz w:val="18"/>
          <w:szCs w:val="18"/>
          <w:rtl w:val="0"/>
        </w:rPr>
        <w:t xml:space="preserve">// Pinhole camera or similar</w:t>
      </w:r>
    </w:p>
    <w:p w:rsidR="00000000" w:rsidDel="00000000" w:rsidP="00000000" w:rsidRDefault="00000000" w:rsidRPr="00000000" w14:paraId="00000041">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26 optix::Aabb aabb(volume_bbox_min, volume_bbox_max);</w:t>
      </w:r>
    </w:p>
    <w:p w:rsidR="00000000" w:rsidDel="00000000" w:rsidP="00000000" w:rsidRDefault="00000000" w:rsidRPr="00000000" w14:paraId="00000042">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27</w:t>
      </w:r>
    </w:p>
    <w:p w:rsidR="00000000" w:rsidDel="00000000" w:rsidP="00000000" w:rsidRDefault="00000000" w:rsidRPr="00000000" w14:paraId="00000043">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28 </w:t>
      </w:r>
      <w:r w:rsidDel="00000000" w:rsidR="00000000" w:rsidRPr="00000000">
        <w:rPr>
          <w:rFonts w:ascii="Courier New" w:cs="Courier New" w:eastAsia="Courier New" w:hAnsi="Courier New"/>
          <w:b w:val="1"/>
          <w:color w:val="033eef"/>
          <w:sz w:val="18"/>
          <w:szCs w:val="18"/>
          <w:rtl w:val="0"/>
        </w:rPr>
        <w:t xml:space="preserve">float </w:t>
      </w:r>
      <w:r w:rsidDel="00000000" w:rsidR="00000000" w:rsidRPr="00000000">
        <w:rPr>
          <w:rFonts w:ascii="Courier New" w:cs="Courier New" w:eastAsia="Courier New" w:hAnsi="Courier New"/>
          <w:b w:val="1"/>
          <w:color w:val="000000"/>
          <w:sz w:val="18"/>
          <w:szCs w:val="18"/>
          <w:rtl w:val="0"/>
        </w:rPr>
        <w:t xml:space="preserve">tenter, texit;</w:t>
      </w:r>
    </w:p>
    <w:p w:rsidR="00000000" w:rsidDel="00000000" w:rsidP="00000000" w:rsidRDefault="00000000" w:rsidRPr="00000000" w14:paraId="00000044">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29 intersect_Aabb(ray, aabb, tenter, texit);</w:t>
      </w:r>
    </w:p>
    <w:p w:rsidR="00000000" w:rsidDel="00000000" w:rsidP="00000000" w:rsidRDefault="00000000" w:rsidRPr="00000000" w14:paraId="00000045">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30</w:t>
      </w:r>
    </w:p>
    <w:p w:rsidR="00000000" w:rsidDel="00000000" w:rsidP="00000000" w:rsidRDefault="00000000" w:rsidRPr="00000000" w14:paraId="00000046">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31 </w:t>
      </w:r>
      <w:r w:rsidDel="00000000" w:rsidR="00000000" w:rsidRPr="00000000">
        <w:rPr>
          <w:rFonts w:ascii="Courier New" w:cs="Courier New" w:eastAsia="Courier New" w:hAnsi="Courier New"/>
          <w:b w:val="1"/>
          <w:color w:val="033eef"/>
          <w:sz w:val="18"/>
          <w:szCs w:val="18"/>
          <w:rtl w:val="0"/>
        </w:rPr>
        <w:t xml:space="preserve">float3 </w:t>
      </w:r>
      <w:r w:rsidDel="00000000" w:rsidR="00000000" w:rsidRPr="00000000">
        <w:rPr>
          <w:rFonts w:ascii="Courier New" w:cs="Courier New" w:eastAsia="Courier New" w:hAnsi="Courier New"/>
          <w:b w:val="1"/>
          <w:color w:val="000000"/>
          <w:sz w:val="18"/>
          <w:szCs w:val="18"/>
          <w:rtl w:val="0"/>
        </w:rPr>
        <w:t xml:space="preserve">result_color = </w:t>
      </w:r>
      <w:r w:rsidDel="00000000" w:rsidR="00000000" w:rsidRPr="00000000">
        <w:rPr>
          <w:rFonts w:ascii="Courier New" w:cs="Courier New" w:eastAsia="Courier New" w:hAnsi="Courier New"/>
          <w:b w:val="1"/>
          <w:color w:val="033eef"/>
          <w:sz w:val="18"/>
          <w:szCs w:val="18"/>
          <w:rtl w:val="0"/>
        </w:rPr>
        <w:t xml:space="preserve">make_float3</w:t>
      </w:r>
      <w:r w:rsidDel="00000000" w:rsidR="00000000" w:rsidRPr="00000000">
        <w:rPr>
          <w:rFonts w:ascii="Courier New" w:cs="Courier New" w:eastAsia="Courier New" w:hAnsi="Courier New"/>
          <w:b w:val="1"/>
          <w:color w:val="000000"/>
          <w:sz w:val="18"/>
          <w:szCs w:val="18"/>
          <w:rtl w:val="0"/>
        </w:rPr>
        <w:t xml:space="preserve">(0.f);</w:t>
      </w:r>
    </w:p>
    <w:p w:rsidR="00000000" w:rsidDel="00000000" w:rsidP="00000000" w:rsidRDefault="00000000" w:rsidRPr="00000000" w14:paraId="00000047">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32 </w:t>
      </w:r>
      <w:r w:rsidDel="00000000" w:rsidR="00000000" w:rsidRPr="00000000">
        <w:rPr>
          <w:rFonts w:ascii="Courier New" w:cs="Courier New" w:eastAsia="Courier New" w:hAnsi="Courier New"/>
          <w:b w:val="1"/>
          <w:color w:val="033eef"/>
          <w:sz w:val="18"/>
          <w:szCs w:val="18"/>
          <w:rtl w:val="0"/>
        </w:rPr>
        <w:t xml:space="preserve">float </w:t>
      </w:r>
      <w:r w:rsidDel="00000000" w:rsidR="00000000" w:rsidRPr="00000000">
        <w:rPr>
          <w:rFonts w:ascii="Courier New" w:cs="Courier New" w:eastAsia="Courier New" w:hAnsi="Courier New"/>
          <w:b w:val="1"/>
          <w:color w:val="000000"/>
          <w:sz w:val="18"/>
          <w:szCs w:val="18"/>
          <w:rtl w:val="0"/>
        </w:rPr>
        <w:t xml:space="preserve">result_alpha = 0.f;</w:t>
      </w:r>
    </w:p>
    <w:p w:rsidR="00000000" w:rsidDel="00000000" w:rsidP="00000000" w:rsidRDefault="00000000" w:rsidRPr="00000000" w14:paraId="00000048">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33</w:t>
      </w:r>
    </w:p>
    <w:p w:rsidR="00000000" w:rsidDel="00000000" w:rsidP="00000000" w:rsidRDefault="00000000" w:rsidRPr="00000000" w14:paraId="00000049">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34 </w:t>
      </w:r>
      <w:r w:rsidDel="00000000" w:rsidR="00000000" w:rsidRPr="00000000">
        <w:rPr>
          <w:rFonts w:ascii="Courier New" w:cs="Courier New" w:eastAsia="Courier New" w:hAnsi="Courier New"/>
          <w:b w:val="1"/>
          <w:color w:val="033eef"/>
          <w:sz w:val="18"/>
          <w:szCs w:val="18"/>
          <w:rtl w:val="0"/>
        </w:rPr>
        <w:t xml:space="preserve">if </w:t>
      </w:r>
      <w:r w:rsidDel="00000000" w:rsidR="00000000" w:rsidRPr="00000000">
        <w:rPr>
          <w:rFonts w:ascii="Courier New" w:cs="Courier New" w:eastAsia="Courier New" w:hAnsi="Courier New"/>
          <w:b w:val="1"/>
          <w:color w:val="000000"/>
          <w:sz w:val="18"/>
          <w:szCs w:val="18"/>
          <w:rtl w:val="0"/>
        </w:rPr>
        <w:t xml:space="preserve">(tenter &lt; texit)</w:t>
      </w:r>
    </w:p>
    <w:p w:rsidR="00000000" w:rsidDel="00000000" w:rsidP="00000000" w:rsidRDefault="00000000" w:rsidRPr="00000000" w14:paraId="0000004A">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35 {</w:t>
      </w:r>
    </w:p>
    <w:p w:rsidR="00000000" w:rsidDel="00000000" w:rsidP="00000000" w:rsidRDefault="00000000" w:rsidRPr="00000000" w14:paraId="0000004B">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36 </w:t>
      </w:r>
      <w:r w:rsidDel="00000000" w:rsidR="00000000" w:rsidRPr="00000000">
        <w:rPr>
          <w:rFonts w:ascii="Courier New" w:cs="Courier New" w:eastAsia="Courier New" w:hAnsi="Courier New"/>
          <w:b w:val="1"/>
          <w:color w:val="033eef"/>
          <w:sz w:val="18"/>
          <w:szCs w:val="18"/>
          <w:rtl w:val="0"/>
        </w:rPr>
        <w:t xml:space="preserve">const float </w:t>
      </w:r>
      <w:r w:rsidDel="00000000" w:rsidR="00000000" w:rsidRPr="00000000">
        <w:rPr>
          <w:rFonts w:ascii="Courier New" w:cs="Courier New" w:eastAsia="Courier New" w:hAnsi="Courier New"/>
          <w:b w:val="1"/>
          <w:color w:val="000000"/>
          <w:sz w:val="18"/>
          <w:szCs w:val="18"/>
          <w:rtl w:val="0"/>
        </w:rPr>
        <w:t xml:space="preserve">slab_spacing =</w:t>
      </w:r>
    </w:p>
    <w:p w:rsidR="00000000" w:rsidDel="00000000" w:rsidP="00000000" w:rsidRDefault="00000000" w:rsidRPr="00000000" w14:paraId="0000004C">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37 PARTICLE_BUFFER_SIZE * particlesPerSlab * radius;</w:t>
      </w:r>
    </w:p>
    <w:p w:rsidR="00000000" w:rsidDel="00000000" w:rsidP="00000000" w:rsidRDefault="00000000" w:rsidRPr="00000000" w14:paraId="0000004D">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38 </w:t>
      </w:r>
      <w:r w:rsidDel="00000000" w:rsidR="00000000" w:rsidRPr="00000000">
        <w:rPr>
          <w:rFonts w:ascii="Courier New" w:cs="Courier New" w:eastAsia="Courier New" w:hAnsi="Courier New"/>
          <w:b w:val="1"/>
          <w:color w:val="033eef"/>
          <w:sz w:val="18"/>
          <w:szCs w:val="18"/>
          <w:rtl w:val="0"/>
        </w:rPr>
        <w:t xml:space="preserve">float </w:t>
      </w:r>
      <w:r w:rsidDel="00000000" w:rsidR="00000000" w:rsidRPr="00000000">
        <w:rPr>
          <w:rFonts w:ascii="Courier New" w:cs="Courier New" w:eastAsia="Courier New" w:hAnsi="Courier New"/>
          <w:b w:val="1"/>
          <w:color w:val="000000"/>
          <w:sz w:val="18"/>
          <w:szCs w:val="18"/>
          <w:rtl w:val="0"/>
        </w:rPr>
        <w:t xml:space="preserve">tslab = 0.f;</w:t>
      </w:r>
    </w:p>
    <w:p w:rsidR="00000000" w:rsidDel="00000000" w:rsidP="00000000" w:rsidRDefault="00000000" w:rsidRPr="00000000" w14:paraId="0000004E">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39</w:t>
      </w:r>
    </w:p>
    <w:p w:rsidR="00000000" w:rsidDel="00000000" w:rsidP="00000000" w:rsidRDefault="00000000" w:rsidRPr="00000000" w14:paraId="0000004F">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40 </w:t>
      </w:r>
      <w:r w:rsidDel="00000000" w:rsidR="00000000" w:rsidRPr="00000000">
        <w:rPr>
          <w:rFonts w:ascii="Courier New" w:cs="Courier New" w:eastAsia="Courier New" w:hAnsi="Courier New"/>
          <w:b w:val="1"/>
          <w:color w:val="033eef"/>
          <w:sz w:val="18"/>
          <w:szCs w:val="18"/>
          <w:rtl w:val="0"/>
        </w:rPr>
        <w:t xml:space="preserve">while </w:t>
      </w:r>
      <w:r w:rsidDel="00000000" w:rsidR="00000000" w:rsidRPr="00000000">
        <w:rPr>
          <w:rFonts w:ascii="Courier New" w:cs="Courier New" w:eastAsia="Courier New" w:hAnsi="Courier New"/>
          <w:b w:val="1"/>
          <w:color w:val="000000"/>
          <w:sz w:val="18"/>
          <w:szCs w:val="18"/>
          <w:rtl w:val="0"/>
        </w:rPr>
        <w:t xml:space="preserve">(tslab &lt; texit &amp;&amp; result_alpha &lt; 0.97f)</w:t>
      </w:r>
    </w:p>
    <w:p w:rsidR="00000000" w:rsidDel="00000000" w:rsidP="00000000" w:rsidRDefault="00000000" w:rsidRPr="00000000" w14:paraId="00000050">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41 {</w:t>
      </w:r>
    </w:p>
    <w:p w:rsidR="00000000" w:rsidDel="00000000" w:rsidP="00000000" w:rsidRDefault="00000000" w:rsidRPr="00000000" w14:paraId="00000051">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42 prd.tail = 0;</w:t>
      </w:r>
    </w:p>
    <w:p w:rsidR="00000000" w:rsidDel="00000000" w:rsidP="00000000" w:rsidRDefault="00000000" w:rsidRPr="00000000" w14:paraId="00000052">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43 ray.tmin = </w:t>
      </w:r>
      <w:r w:rsidDel="00000000" w:rsidR="00000000" w:rsidRPr="00000000">
        <w:rPr>
          <w:rFonts w:ascii="Courier New" w:cs="Courier New" w:eastAsia="Courier New" w:hAnsi="Courier New"/>
          <w:b w:val="1"/>
          <w:color w:val="033eef"/>
          <w:sz w:val="18"/>
          <w:szCs w:val="18"/>
          <w:rtl w:val="0"/>
        </w:rPr>
        <w:t xml:space="preserve">fmaxf</w:t>
      </w:r>
      <w:r w:rsidDel="00000000" w:rsidR="00000000" w:rsidRPr="00000000">
        <w:rPr>
          <w:rFonts w:ascii="Courier New" w:cs="Courier New" w:eastAsia="Courier New" w:hAnsi="Courier New"/>
          <w:b w:val="1"/>
          <w:color w:val="000000"/>
          <w:sz w:val="18"/>
          <w:szCs w:val="18"/>
          <w:rtl w:val="0"/>
        </w:rPr>
        <w:t xml:space="preserve">(tenter, tslab);</w:t>
      </w:r>
    </w:p>
    <w:p w:rsidR="00000000" w:rsidDel="00000000" w:rsidP="00000000" w:rsidRDefault="00000000" w:rsidRPr="00000000" w14:paraId="00000053">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44 ray.tmax = </w:t>
      </w:r>
      <w:r w:rsidDel="00000000" w:rsidR="00000000" w:rsidRPr="00000000">
        <w:rPr>
          <w:rFonts w:ascii="Courier New" w:cs="Courier New" w:eastAsia="Courier New" w:hAnsi="Courier New"/>
          <w:b w:val="1"/>
          <w:color w:val="033eef"/>
          <w:sz w:val="18"/>
          <w:szCs w:val="18"/>
          <w:rtl w:val="0"/>
        </w:rPr>
        <w:t xml:space="preserve">fminf</w:t>
      </w:r>
      <w:r w:rsidDel="00000000" w:rsidR="00000000" w:rsidRPr="00000000">
        <w:rPr>
          <w:rFonts w:ascii="Courier New" w:cs="Courier New" w:eastAsia="Courier New" w:hAnsi="Courier New"/>
          <w:b w:val="1"/>
          <w:color w:val="000000"/>
          <w:sz w:val="18"/>
          <w:szCs w:val="18"/>
          <w:rtl w:val="0"/>
        </w:rPr>
        <w:t xml:space="preserve">(texit, tslab + slabWidth);</w:t>
      </w:r>
    </w:p>
    <w:p w:rsidR="00000000" w:rsidDel="00000000" w:rsidP="00000000" w:rsidRDefault="00000000" w:rsidRPr="00000000" w14:paraId="00000054">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45</w:t>
      </w:r>
    </w:p>
    <w:p w:rsidR="00000000" w:rsidDel="00000000" w:rsidP="00000000" w:rsidRDefault="00000000" w:rsidRPr="00000000" w14:paraId="00000055">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46 </w:t>
      </w:r>
      <w:r w:rsidDel="00000000" w:rsidR="00000000" w:rsidRPr="00000000">
        <w:rPr>
          <w:rFonts w:ascii="Courier New" w:cs="Courier New" w:eastAsia="Courier New" w:hAnsi="Courier New"/>
          <w:b w:val="1"/>
          <w:color w:val="033eef"/>
          <w:sz w:val="18"/>
          <w:szCs w:val="18"/>
          <w:rtl w:val="0"/>
        </w:rPr>
        <w:t xml:space="preserve">if </w:t>
      </w:r>
      <w:r w:rsidDel="00000000" w:rsidR="00000000" w:rsidRPr="00000000">
        <w:rPr>
          <w:rFonts w:ascii="Courier New" w:cs="Courier New" w:eastAsia="Courier New" w:hAnsi="Courier New"/>
          <w:b w:val="1"/>
          <w:color w:val="000000"/>
          <w:sz w:val="18"/>
          <w:szCs w:val="18"/>
          <w:rtl w:val="0"/>
        </w:rPr>
        <w:t xml:space="preserve">(ray. tmax &gt; tenter)</w:t>
      </w:r>
    </w:p>
    <w:p w:rsidR="00000000" w:rsidDel="00000000" w:rsidP="00000000" w:rsidRDefault="00000000" w:rsidRPr="00000000" w14:paraId="00000056">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47 {</w:t>
      </w:r>
    </w:p>
    <w:p w:rsidR="00000000" w:rsidDel="00000000" w:rsidP="00000000" w:rsidRDefault="00000000" w:rsidRPr="00000000" w14:paraId="00000057">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48 </w:t>
      </w:r>
      <w:r w:rsidDel="00000000" w:rsidR="00000000" w:rsidRPr="00000000">
        <w:rPr>
          <w:rFonts w:ascii="Courier New" w:cs="Courier New" w:eastAsia="Courier New" w:hAnsi="Courier New"/>
          <w:b w:val="1"/>
          <w:color w:val="033eef"/>
          <w:sz w:val="18"/>
          <w:szCs w:val="18"/>
          <w:rtl w:val="0"/>
        </w:rPr>
        <w:t xml:space="preserve">rtTrace</w:t>
      </w:r>
      <w:r w:rsidDel="00000000" w:rsidR="00000000" w:rsidRPr="00000000">
        <w:rPr>
          <w:rFonts w:ascii="Courier New" w:cs="Courier New" w:eastAsia="Courier New" w:hAnsi="Courier New"/>
          <w:b w:val="1"/>
          <w:color w:val="000000"/>
          <w:sz w:val="18"/>
          <w:szCs w:val="18"/>
          <w:rtl w:val="0"/>
        </w:rPr>
        <w:t xml:space="preserve">(top_object, ray, prd);</w:t>
      </w:r>
    </w:p>
    <w:p w:rsidR="00000000" w:rsidDel="00000000" w:rsidP="00000000" w:rsidRDefault="00000000" w:rsidRPr="00000000" w14:paraId="00000058">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49</w:t>
      </w:r>
    </w:p>
    <w:p w:rsidR="00000000" w:rsidDel="00000000" w:rsidP="00000000" w:rsidRDefault="00000000" w:rsidRPr="00000000" w14:paraId="00000059">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50 sort(prd.particles, prd.tail);</w:t>
      </w:r>
    </w:p>
    <w:p w:rsidR="00000000" w:rsidDel="00000000" w:rsidP="00000000" w:rsidRDefault="00000000" w:rsidRPr="00000000" w14:paraId="0000005A">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51</w:t>
      </w:r>
    </w:p>
    <w:p w:rsidR="00000000" w:rsidDel="00000000" w:rsidP="00000000" w:rsidRDefault="00000000" w:rsidRPr="00000000" w14:paraId="0000005B">
      <w:pPr>
        <w:jc w:val="left"/>
        <w:rPr>
          <w:rFonts w:ascii="Courier New" w:cs="Courier New" w:eastAsia="Courier New" w:hAnsi="Courier New"/>
          <w:b w:val="1"/>
          <w:color w:val="6fe303"/>
          <w:sz w:val="18"/>
          <w:szCs w:val="18"/>
        </w:rPr>
      </w:pPr>
      <w:r w:rsidDel="00000000" w:rsidR="00000000" w:rsidRPr="00000000">
        <w:rPr>
          <w:rFonts w:ascii="Courier New" w:cs="Courier New" w:eastAsia="Courier New" w:hAnsi="Courier New"/>
          <w:b w:val="1"/>
          <w:color w:val="000000"/>
          <w:sz w:val="18"/>
          <w:szCs w:val="18"/>
          <w:rtl w:val="0"/>
        </w:rPr>
        <w:t xml:space="preserve">52 </w:t>
      </w:r>
      <w:r w:rsidDel="00000000" w:rsidR="00000000" w:rsidRPr="00000000">
        <w:rPr>
          <w:rFonts w:ascii="Courier New" w:cs="Courier New" w:eastAsia="Courier New" w:hAnsi="Courier New"/>
          <w:b w:val="1"/>
          <w:color w:val="6fe303"/>
          <w:sz w:val="18"/>
          <w:szCs w:val="18"/>
          <w:rtl w:val="0"/>
        </w:rPr>
        <w:t xml:space="preserve">// Integrate depth-sorted list of particles.</w:t>
      </w:r>
    </w:p>
    <w:p w:rsidR="00000000" w:rsidDel="00000000" w:rsidP="00000000" w:rsidRDefault="00000000" w:rsidRPr="00000000" w14:paraId="0000005C">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53 </w:t>
      </w:r>
      <w:r w:rsidDel="00000000" w:rsidR="00000000" w:rsidRPr="00000000">
        <w:rPr>
          <w:rFonts w:ascii="Courier New" w:cs="Courier New" w:eastAsia="Courier New" w:hAnsi="Courier New"/>
          <w:b w:val="1"/>
          <w:color w:val="033eef"/>
          <w:sz w:val="18"/>
          <w:szCs w:val="18"/>
          <w:rtl w:val="0"/>
        </w:rPr>
        <w:t xml:space="preserve">for </w:t>
      </w:r>
      <w:r w:rsidDel="00000000" w:rsidR="00000000" w:rsidRPr="00000000">
        <w:rPr>
          <w:rFonts w:ascii="Courier New" w:cs="Courier New" w:eastAsia="Courier New" w:hAnsi="Courier New"/>
          <w:b w:val="1"/>
          <w:color w:val="000000"/>
          <w:sz w:val="18"/>
          <w:szCs w:val="18"/>
          <w:rtl w:val="0"/>
        </w:rPr>
        <w:t xml:space="preserve">(</w:t>
      </w:r>
      <w:r w:rsidDel="00000000" w:rsidR="00000000" w:rsidRPr="00000000">
        <w:rPr>
          <w:rFonts w:ascii="Courier New" w:cs="Courier New" w:eastAsia="Courier New" w:hAnsi="Courier New"/>
          <w:b w:val="1"/>
          <w:color w:val="033eef"/>
          <w:sz w:val="18"/>
          <w:szCs w:val="18"/>
          <w:rtl w:val="0"/>
        </w:rPr>
        <w:t xml:space="preserve">int </w:t>
      </w:r>
      <w:r w:rsidDel="00000000" w:rsidR="00000000" w:rsidRPr="00000000">
        <w:rPr>
          <w:rFonts w:ascii="Courier New" w:cs="Courier New" w:eastAsia="Courier New" w:hAnsi="Courier New"/>
          <w:b w:val="1"/>
          <w:color w:val="000000"/>
          <w:sz w:val="18"/>
          <w:szCs w:val="18"/>
          <w:rtl w:val="0"/>
        </w:rPr>
        <w:t xml:space="preserve">i=0; i&lt; prd.tail; i++) {</w:t>
      </w:r>
    </w:p>
    <w:p w:rsidR="00000000" w:rsidDel="00000000" w:rsidP="00000000" w:rsidRDefault="00000000" w:rsidRPr="00000000" w14:paraId="0000005D">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54 </w:t>
      </w:r>
      <w:r w:rsidDel="00000000" w:rsidR="00000000" w:rsidRPr="00000000">
        <w:rPr>
          <w:rFonts w:ascii="Courier New" w:cs="Courier New" w:eastAsia="Courier New" w:hAnsi="Courier New"/>
          <w:b w:val="1"/>
          <w:color w:val="033eef"/>
          <w:sz w:val="18"/>
          <w:szCs w:val="18"/>
          <w:rtl w:val="0"/>
        </w:rPr>
        <w:t xml:space="preserve">float </w:t>
      </w:r>
      <w:r w:rsidDel="00000000" w:rsidR="00000000" w:rsidRPr="00000000">
        <w:rPr>
          <w:rFonts w:ascii="Courier New" w:cs="Courier New" w:eastAsia="Courier New" w:hAnsi="Courier New"/>
          <w:b w:val="1"/>
          <w:color w:val="000000"/>
          <w:sz w:val="18"/>
          <w:szCs w:val="18"/>
          <w:rtl w:val="0"/>
        </w:rPr>
        <w:t xml:space="preserve">drbf = evaluate_rbf(prd.particles[i]);</w:t>
      </w:r>
    </w:p>
    <w:p w:rsidR="00000000" w:rsidDel="00000000" w:rsidP="00000000" w:rsidRDefault="00000000" w:rsidRPr="00000000" w14:paraId="0000005E">
      <w:pPr>
        <w:jc w:val="left"/>
        <w:rPr>
          <w:rFonts w:ascii="Courier New" w:cs="Courier New" w:eastAsia="Courier New" w:hAnsi="Courier New"/>
          <w:b w:val="1"/>
          <w:color w:val="6fe303"/>
          <w:sz w:val="18"/>
          <w:szCs w:val="18"/>
        </w:rPr>
      </w:pPr>
      <w:r w:rsidDel="00000000" w:rsidR="00000000" w:rsidRPr="00000000">
        <w:rPr>
          <w:rFonts w:ascii="Courier New" w:cs="Courier New" w:eastAsia="Courier New" w:hAnsi="Courier New"/>
          <w:b w:val="1"/>
          <w:color w:val="000000"/>
          <w:sz w:val="18"/>
          <w:szCs w:val="18"/>
          <w:rtl w:val="0"/>
        </w:rPr>
        <w:t xml:space="preserve">55 </w:t>
      </w:r>
      <w:r w:rsidDel="00000000" w:rsidR="00000000" w:rsidRPr="00000000">
        <w:rPr>
          <w:rFonts w:ascii="Courier New" w:cs="Courier New" w:eastAsia="Courier New" w:hAnsi="Courier New"/>
          <w:b w:val="1"/>
          <w:color w:val="033eef"/>
          <w:sz w:val="18"/>
          <w:szCs w:val="18"/>
          <w:rtl w:val="0"/>
        </w:rPr>
        <w:t xml:space="preserve">float4 </w:t>
      </w:r>
      <w:r w:rsidDel="00000000" w:rsidR="00000000" w:rsidRPr="00000000">
        <w:rPr>
          <w:rFonts w:ascii="Courier New" w:cs="Courier New" w:eastAsia="Courier New" w:hAnsi="Courier New"/>
          <w:b w:val="1"/>
          <w:color w:val="000000"/>
          <w:sz w:val="18"/>
          <w:szCs w:val="18"/>
          <w:rtl w:val="0"/>
        </w:rPr>
        <w:t xml:space="preserve">color_sample = transfer_function(drbf); </w:t>
      </w:r>
      <w:r w:rsidDel="00000000" w:rsidR="00000000" w:rsidRPr="00000000">
        <w:rPr>
          <w:rFonts w:ascii="Courier New" w:cs="Courier New" w:eastAsia="Courier New" w:hAnsi="Courier New"/>
          <w:b w:val="1"/>
          <w:color w:val="6fe303"/>
          <w:sz w:val="18"/>
          <w:szCs w:val="18"/>
          <w:rtl w:val="0"/>
        </w:rPr>
        <w:t xml:space="preserve">// return RGBA</w:t>
      </w:r>
    </w:p>
    <w:p w:rsidR="00000000" w:rsidDel="00000000" w:rsidP="00000000" w:rsidRDefault="00000000" w:rsidRPr="00000000" w14:paraId="0000005F">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56 </w:t>
      </w:r>
      <w:r w:rsidDel="00000000" w:rsidR="00000000" w:rsidRPr="00000000">
        <w:rPr>
          <w:rFonts w:ascii="Courier New" w:cs="Courier New" w:eastAsia="Courier New" w:hAnsi="Courier New"/>
          <w:b w:val="1"/>
          <w:color w:val="033eef"/>
          <w:sz w:val="18"/>
          <w:szCs w:val="18"/>
          <w:rtl w:val="0"/>
        </w:rPr>
        <w:t xml:space="preserve">float </w:t>
      </w:r>
      <w:r w:rsidDel="00000000" w:rsidR="00000000" w:rsidRPr="00000000">
        <w:rPr>
          <w:rFonts w:ascii="Courier New" w:cs="Courier New" w:eastAsia="Courier New" w:hAnsi="Courier New"/>
          <w:b w:val="1"/>
          <w:color w:val="000000"/>
          <w:sz w:val="18"/>
          <w:szCs w:val="18"/>
          <w:rtl w:val="0"/>
        </w:rPr>
        <w:t xml:space="preserve">alpha_1msa = color_sample.w * (1.0 - result_alpha);</w:t>
      </w:r>
    </w:p>
    <w:p w:rsidR="00000000" w:rsidDel="00000000" w:rsidP="00000000" w:rsidRDefault="00000000" w:rsidRPr="00000000" w14:paraId="00000060">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57 result_color += alpha_1msa * </w:t>
      </w:r>
      <w:r w:rsidDel="00000000" w:rsidR="00000000" w:rsidRPr="00000000">
        <w:rPr>
          <w:rFonts w:ascii="Courier New" w:cs="Courier New" w:eastAsia="Courier New" w:hAnsi="Courier New"/>
          <w:b w:val="1"/>
          <w:color w:val="033eef"/>
          <w:sz w:val="18"/>
          <w:szCs w:val="18"/>
          <w:rtl w:val="0"/>
        </w:rPr>
        <w:t xml:space="preserve">make_float3</w:t>
      </w:r>
      <w:r w:rsidDel="00000000" w:rsidR="00000000" w:rsidRPr="00000000">
        <w:rPr>
          <w:rFonts w:ascii="Courier New" w:cs="Courier New" w:eastAsia="Courier New" w:hAnsi="Courier New"/>
          <w:b w:val="1"/>
          <w:color w:val="000000"/>
          <w:sz w:val="18"/>
          <w:szCs w:val="18"/>
          <w:rtl w:val="0"/>
        </w:rPr>
        <w:t xml:space="preserve">(</w:t>
      </w:r>
    </w:p>
    <w:p w:rsidR="00000000" w:rsidDel="00000000" w:rsidP="00000000" w:rsidRDefault="00000000" w:rsidRPr="00000000" w14:paraId="00000061">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58 color_sample.x, color_sample.y, color_sample.z);</w:t>
      </w:r>
    </w:p>
    <w:p w:rsidR="00000000" w:rsidDel="00000000" w:rsidP="00000000" w:rsidRDefault="00000000" w:rsidRPr="00000000" w14:paraId="00000062">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59 result_alpha += alpha_1msa;</w:t>
      </w:r>
    </w:p>
    <w:p w:rsidR="00000000" w:rsidDel="00000000" w:rsidP="00000000" w:rsidRDefault="00000000" w:rsidRPr="00000000" w14:paraId="00000063">
      <w:pPr>
        <w:jc w:val="left"/>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60 }</w:t>
      </w:r>
    </w:p>
    <w:p w:rsidR="00000000" w:rsidDel="00000000" w:rsidP="00000000" w:rsidRDefault="00000000" w:rsidRPr="00000000" w14:paraId="00000064">
      <w:pPr>
        <w:rPr>
          <w:rFonts w:ascii="Courier New" w:cs="Courier New" w:eastAsia="Courier New" w:hAnsi="Courier New"/>
          <w:b w:val="1"/>
          <w:color w:val="000000"/>
          <w:sz w:val="18"/>
          <w:szCs w:val="18"/>
        </w:rPr>
      </w:pPr>
      <w:r w:rsidDel="00000000" w:rsidR="00000000" w:rsidRPr="00000000">
        <w:rPr>
          <w:rFonts w:ascii="Courier New" w:cs="Courier New" w:eastAsia="Courier New" w:hAnsi="Courier New"/>
          <w:b w:val="1"/>
          <w:color w:val="000000"/>
          <w:sz w:val="18"/>
          <w:szCs w:val="18"/>
          <w:rtl w:val="0"/>
        </w:rPr>
        <w:t xml:space="preserve">61 }</w:t>
      </w:r>
    </w:p>
    <w:p w:rsidR="00000000" w:rsidDel="00000000" w:rsidP="00000000" w:rsidRDefault="00000000" w:rsidRPr="00000000" w14:paraId="00000065">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62 tslab += slab_spacing;</w:t>
      </w:r>
    </w:p>
    <w:p w:rsidR="00000000" w:rsidDel="00000000" w:rsidP="00000000" w:rsidRDefault="00000000" w:rsidRPr="00000000" w14:paraId="00000066">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63 }</w:t>
      </w:r>
    </w:p>
    <w:p w:rsidR="00000000" w:rsidDel="00000000" w:rsidP="00000000" w:rsidRDefault="00000000" w:rsidRPr="00000000" w14:paraId="00000067">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64 }</w:t>
      </w:r>
    </w:p>
    <w:p w:rsidR="00000000" w:rsidDel="00000000" w:rsidP="00000000" w:rsidRDefault="00000000" w:rsidRPr="00000000" w14:paraId="00000068">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65</w:t>
      </w:r>
    </w:p>
    <w:p w:rsidR="00000000" w:rsidDel="00000000" w:rsidP="00000000" w:rsidRDefault="00000000" w:rsidRPr="00000000" w14:paraId="00000069">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66 output_buffer[launch_index] = make_color( result_color ));</w:t>
      </w:r>
    </w:p>
    <w:p w:rsidR="00000000" w:rsidDel="00000000" w:rsidP="00000000" w:rsidRDefault="00000000" w:rsidRPr="00000000" w14:paraId="0000006A">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67 }</w:t>
      </w:r>
    </w:p>
    <w:p w:rsidR="00000000" w:rsidDel="00000000" w:rsidP="00000000" w:rsidRDefault="00000000" w:rsidRPr="00000000" w14:paraId="0000006B">
      <w:pPr>
        <w:rPr>
          <w:rFonts w:ascii="Droid Sans Mono" w:cs="Droid Sans Mono" w:eastAsia="Droid Sans Mono" w:hAnsi="Droid Sans Mono"/>
          <w:sz w:val="16"/>
          <w:szCs w:val="16"/>
        </w:rPr>
      </w:pPr>
      <w:r w:rsidDel="00000000" w:rsidR="00000000" w:rsidRPr="00000000">
        <w:rPr>
          <w:rtl w:val="0"/>
        </w:rPr>
      </w:r>
    </w:p>
    <w:p w:rsidR="00000000" w:rsidDel="00000000" w:rsidP="00000000" w:rsidRDefault="00000000" w:rsidRPr="00000000" w14:paraId="0000006C">
      <w:pPr>
        <w:rPr>
          <w:rFonts w:ascii="Droid Sans Mono" w:cs="Droid Sans Mono" w:eastAsia="Droid Sans Mono" w:hAnsi="Droid Sans Mono"/>
          <w:sz w:val="16"/>
          <w:szCs w:val="16"/>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sz w:val="22"/>
          <w:szCs w:val="22"/>
          <w:rtl w:val="0"/>
        </w:rPr>
        <w:t xml:space="preserve">29.3.2 </w:t>
      </w:r>
      <w:r w:rsidDel="00000000" w:rsidR="00000000" w:rsidRPr="00000000">
        <w:rPr>
          <w:sz w:val="22"/>
          <w:szCs w:val="22"/>
          <w:rtl w:val="0"/>
        </w:rPr>
        <w:t xml:space="preserve">相交</w:t>
      </w:r>
      <w:r w:rsidDel="00000000" w:rsidR="00000000" w:rsidRPr="00000000">
        <w:rPr>
          <w:sz w:val="22"/>
          <w:szCs w:val="22"/>
          <w:rtl w:val="0"/>
        </w:rPr>
        <w:t xml:space="preserve">和任意触碰程序</w:t>
      </w:r>
    </w:p>
    <w:p w:rsidR="00000000" w:rsidDel="00000000" w:rsidP="00000000" w:rsidRDefault="00000000" w:rsidRPr="00000000" w14:paraId="0000006E">
      <w:pPr>
        <w:rPr/>
      </w:pPr>
      <w:r w:rsidDel="00000000" w:rsidR="00000000" w:rsidRPr="00000000">
        <w:rPr>
          <w:rtl w:val="0"/>
        </w:rPr>
        <w:t xml:space="preserve">即使和光线/球体</w:t>
      </w:r>
      <w:r w:rsidDel="00000000" w:rsidR="00000000" w:rsidRPr="00000000">
        <w:rPr>
          <w:rtl w:val="0"/>
        </w:rPr>
        <w:t xml:space="preserve">相交</w:t>
      </w:r>
      <w:r w:rsidDel="00000000" w:rsidR="00000000" w:rsidRPr="00000000">
        <w:rPr>
          <w:rtl w:val="0"/>
        </w:rPr>
        <w:t xml:space="preserve">比较，</w:t>
      </w:r>
      <w:r w:rsidDel="00000000" w:rsidR="00000000" w:rsidRPr="00000000">
        <w:rPr>
          <w:rtl w:val="0"/>
        </w:rPr>
        <w:t xml:space="preserve">相交</w:t>
      </w:r>
      <w:r w:rsidDel="00000000" w:rsidR="00000000" w:rsidRPr="00000000">
        <w:rPr>
          <w:rtl w:val="0"/>
        </w:rPr>
        <w:t xml:space="preserve">程序依然很简单：我们把沿着</w:t>
      </w:r>
      <w:r w:rsidDel="00000000" w:rsidR="00000000" w:rsidRPr="00000000">
        <w:rPr>
          <w:rtl w:val="0"/>
        </w:rPr>
        <w:t xml:space="preserve">视线</w:t>
      </w:r>
      <w:r w:rsidDel="00000000" w:rsidR="00000000" w:rsidRPr="00000000">
        <w:rPr>
          <w:rtl w:val="0"/>
        </w:rPr>
        <w:t xml:space="preserve">到</w:t>
      </w:r>
      <w:r w:rsidDel="00000000" w:rsidR="00000000" w:rsidRPr="00000000">
        <w:rPr>
          <w:rtl w:val="0"/>
        </w:rPr>
        <w:t xml:space="preserve">粒子</w:t>
      </w:r>
      <w:r w:rsidDel="00000000" w:rsidR="00000000" w:rsidRPr="00000000">
        <w:rPr>
          <w:rtl w:val="0"/>
        </w:rPr>
        <w:t xml:space="preserve">中心的距离作为</w:t>
      </w:r>
      <w:r w:rsidDel="00000000" w:rsidR="00000000" w:rsidRPr="00000000">
        <w:rPr>
          <w:rtl w:val="0"/>
        </w:rPr>
        <w:t xml:space="preserve">命中点</w:t>
      </w:r>
      <w:r w:rsidDel="00000000" w:rsidR="00000000" w:rsidRPr="00000000">
        <w:rPr>
          <w:rtl w:val="0"/>
        </w:rPr>
        <w:t xml:space="preserve">sample_pos。然后我们检查采样点是否在RBF半径内；如果是，我们</w:t>
      </w:r>
      <w:r w:rsidDel="00000000" w:rsidR="00000000" w:rsidRPr="00000000">
        <w:rPr>
          <w:rtl w:val="0"/>
        </w:rPr>
        <w:t xml:space="preserve">报告有</w:t>
      </w:r>
      <w:r w:rsidDel="00000000" w:rsidR="00000000" w:rsidRPr="00000000">
        <w:rPr>
          <w:rtl w:val="0"/>
        </w:rPr>
        <w:t xml:space="preserve">一次交叉。</w:t>
      </w:r>
      <w:r w:rsidDel="00000000" w:rsidR="00000000" w:rsidRPr="00000000">
        <w:rPr>
          <w:rtl w:val="0"/>
        </w:rPr>
        <w:t xml:space="preserve">之后,</w:t>
      </w:r>
      <w:r w:rsidDel="00000000" w:rsidR="00000000" w:rsidRPr="00000000">
        <w:rPr>
          <w:rtl w:val="0"/>
        </w:rPr>
        <w:t xml:space="preserve">我们的任意触碰程序会把交叉的粒子附到缓冲里，当长条遍历完成时,</w:t>
      </w:r>
      <w:r w:rsidDel="00000000" w:rsidR="00000000" w:rsidRPr="00000000">
        <w:rPr>
          <w:rtl w:val="0"/>
        </w:rPr>
        <w:t xml:space="preserve">射线</w:t>
      </w:r>
      <w:r w:rsidDel="00000000" w:rsidR="00000000" w:rsidRPr="00000000">
        <w:rPr>
          <w:rtl w:val="0"/>
        </w:rPr>
        <w:t xml:space="preserve">生成程序会对</w:t>
      </w:r>
      <w:r w:rsidDel="00000000" w:rsidR="00000000" w:rsidRPr="00000000">
        <w:rPr>
          <w:rtl w:val="0"/>
        </w:rPr>
        <w:t xml:space="preserve">缓冲区进行</w:t>
      </w:r>
      <w:r w:rsidDel="00000000" w:rsidR="00000000" w:rsidRPr="00000000">
        <w:rPr>
          <w:rtl w:val="0"/>
        </w:rPr>
        <w:t xml:space="preserve">排序。</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 rtDeclareVariable(ParticleSample,hit_particle,attribute hit_particle,);</w:t>
      </w:r>
    </w:p>
    <w:p w:rsidR="00000000" w:rsidDel="00000000" w:rsidP="00000000" w:rsidRDefault="00000000" w:rsidRPr="00000000" w14:paraId="00000071">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w:t>
      </w:r>
    </w:p>
    <w:p w:rsidR="00000000" w:rsidDel="00000000" w:rsidP="00000000" w:rsidRDefault="00000000" w:rsidRPr="00000000" w14:paraId="00000072">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3 RT_PROGRAM void particle_intersect( int primIdx )</w:t>
      </w:r>
    </w:p>
    <w:p w:rsidR="00000000" w:rsidDel="00000000" w:rsidP="00000000" w:rsidRDefault="00000000" w:rsidRPr="00000000" w14:paraId="00000073">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4 {</w:t>
      </w:r>
    </w:p>
    <w:p w:rsidR="00000000" w:rsidDel="00000000" w:rsidP="00000000" w:rsidRDefault="00000000" w:rsidRPr="00000000" w14:paraId="00000074">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5 </w:t>
        <w:tab/>
        <w:t xml:space="preserve">const float3 center = make_float3(particles_buffer[primIdx]);</w:t>
      </w:r>
    </w:p>
    <w:p w:rsidR="00000000" w:rsidDel="00000000" w:rsidP="00000000" w:rsidRDefault="00000000" w:rsidRPr="00000000" w14:paraId="00000075">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 </w:t>
        <w:tab/>
        <w:t xml:space="preserve">const float t = length(center - ray.origin);</w:t>
      </w:r>
    </w:p>
    <w:p w:rsidR="00000000" w:rsidDel="00000000" w:rsidP="00000000" w:rsidRDefault="00000000" w:rsidRPr="00000000" w14:paraId="00000076">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7 </w:t>
        <w:tab/>
        <w:t xml:space="preserve">const float3 sample_pos = ray.origin + ray.direction * t;</w:t>
      </w:r>
    </w:p>
    <w:p w:rsidR="00000000" w:rsidDel="00000000" w:rsidP="00000000" w:rsidRDefault="00000000" w:rsidRPr="00000000" w14:paraId="00000077">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8 </w:t>
        <w:tab/>
        <w:t xml:space="preserve">const float3 offset = center - sample_pos;</w:t>
      </w:r>
    </w:p>
    <w:p w:rsidR="00000000" w:rsidDel="00000000" w:rsidP="00000000" w:rsidRDefault="00000000" w:rsidRPr="00000000" w14:paraId="00000078">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9 if ( dot(offset, offset) &lt; radius * radius &amp;&amp;</w:t>
      </w:r>
    </w:p>
    <w:p w:rsidR="00000000" w:rsidDel="00000000" w:rsidP="00000000" w:rsidRDefault="00000000" w:rsidRPr="00000000" w14:paraId="00000079">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10 </w:t>
        <w:tab/>
        <w:tab/>
        <w:t xml:space="preserve">rtPotentialIntersection(t) )</w:t>
      </w:r>
    </w:p>
    <w:p w:rsidR="00000000" w:rsidDel="00000000" w:rsidP="00000000" w:rsidRDefault="00000000" w:rsidRPr="00000000" w14:paraId="0000007A">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11 {</w:t>
      </w:r>
    </w:p>
    <w:p w:rsidR="00000000" w:rsidDel="00000000" w:rsidP="00000000" w:rsidRDefault="00000000" w:rsidRPr="00000000" w14:paraId="0000007B">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12 </w:t>
        <w:tab/>
        <w:tab/>
        <w:t xml:space="preserve">hit_particle.t = t;</w:t>
      </w:r>
    </w:p>
    <w:p w:rsidR="00000000" w:rsidDel="00000000" w:rsidP="00000000" w:rsidRDefault="00000000" w:rsidRPr="00000000" w14:paraId="0000007C">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13 </w:t>
        <w:tab/>
        <w:tab/>
        <w:t xml:space="preserve">hit_particle.id = primIdx;</w:t>
      </w:r>
    </w:p>
    <w:p w:rsidR="00000000" w:rsidDel="00000000" w:rsidP="00000000" w:rsidRDefault="00000000" w:rsidRPr="00000000" w14:paraId="0000007D">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14 </w:t>
        <w:tab/>
        <w:tab/>
        <w:t xml:space="preserve">rtReportIntersection( 0 );</w:t>
      </w:r>
    </w:p>
    <w:p w:rsidR="00000000" w:rsidDel="00000000" w:rsidP="00000000" w:rsidRDefault="00000000" w:rsidRPr="00000000" w14:paraId="0000007E">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15 </w:t>
        <w:tab/>
        <w:t xml:space="preserve">}</w:t>
      </w:r>
    </w:p>
    <w:p w:rsidR="00000000" w:rsidDel="00000000" w:rsidP="00000000" w:rsidRDefault="00000000" w:rsidRPr="00000000" w14:paraId="0000007F">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16 }</w:t>
      </w:r>
    </w:p>
    <w:p w:rsidR="00000000" w:rsidDel="00000000" w:rsidP="00000000" w:rsidRDefault="00000000" w:rsidRPr="00000000" w14:paraId="00000080">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17</w:t>
      </w:r>
    </w:p>
    <w:p w:rsidR="00000000" w:rsidDel="00000000" w:rsidP="00000000" w:rsidRDefault="00000000" w:rsidRPr="00000000" w14:paraId="00000081">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18 RT_PROGRAM void any_hit()</w:t>
      </w:r>
    </w:p>
    <w:p w:rsidR="00000000" w:rsidDel="00000000" w:rsidP="00000000" w:rsidRDefault="00000000" w:rsidRPr="00000000" w14:paraId="00000082">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19 {</w:t>
      </w:r>
    </w:p>
    <w:p w:rsidR="00000000" w:rsidDel="00000000" w:rsidP="00000000" w:rsidRDefault="00000000" w:rsidRPr="00000000" w14:paraId="00000083">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20 </w:t>
        <w:tab/>
        <w:t xml:space="preserve">if (prd.tail &lt; PARTICLE_BUFFER_SIZE) {</w:t>
      </w:r>
    </w:p>
    <w:p w:rsidR="00000000" w:rsidDel="00000000" w:rsidP="00000000" w:rsidRDefault="00000000" w:rsidRPr="00000000" w14:paraId="00000084">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21 </w:t>
        <w:tab/>
        <w:tab/>
        <w:t xml:space="preserve">prd.particles[prd.tail++] = hit_particle;</w:t>
      </w:r>
    </w:p>
    <w:p w:rsidR="00000000" w:rsidDel="00000000" w:rsidP="00000000" w:rsidRDefault="00000000" w:rsidRPr="00000000" w14:paraId="00000085">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22 </w:t>
        <w:tab/>
        <w:tab/>
        <w:t xml:space="preserve">rtIgnoreIntersection();</w:t>
      </w:r>
    </w:p>
    <w:p w:rsidR="00000000" w:rsidDel="00000000" w:rsidP="00000000" w:rsidRDefault="00000000" w:rsidRPr="00000000" w14:paraId="00000086">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23 </w:t>
        <w:tab/>
        <w:t xml:space="preserve">}</w:t>
      </w:r>
    </w:p>
    <w:p w:rsidR="00000000" w:rsidDel="00000000" w:rsidP="00000000" w:rsidRDefault="00000000" w:rsidRPr="00000000" w14:paraId="00000087">
      <w:pPr>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24 }</w:t>
      </w:r>
    </w:p>
    <w:p w:rsidR="00000000" w:rsidDel="00000000" w:rsidP="00000000" w:rsidRDefault="00000000" w:rsidRPr="00000000" w14:paraId="00000088">
      <w:pPr>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29.3.3  排序和优化</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PARTICLE_BUFFER_SIZE的选择和后续的理想排序算法取决于rtTrace()的</w:t>
      </w:r>
      <w:r w:rsidDel="00000000" w:rsidR="00000000" w:rsidRPr="00000000">
        <w:rPr>
          <w:rtl w:val="0"/>
        </w:rPr>
        <w:t xml:space="preserve">预期</w:t>
      </w:r>
      <w:r w:rsidDel="00000000" w:rsidR="00000000" w:rsidRPr="00000000">
        <w:rPr>
          <w:rtl w:val="0"/>
        </w:rPr>
        <w:t xml:space="preserve">性能。在</w:t>
      </w:r>
      <w:r w:rsidDel="00000000" w:rsidR="00000000" w:rsidRPr="00000000">
        <w:rPr>
          <w:rtl w:val="0"/>
        </w:rPr>
        <w:t xml:space="preserve">具</w:t>
      </w:r>
      <w:r w:rsidDel="00000000" w:rsidR="00000000" w:rsidRPr="00000000">
        <w:rPr>
          <w:rtl w:val="0"/>
        </w:rPr>
        <w:t xml:space="preserve">有专用遍历硬件的NVIDIA Turing架构上，我们用</w:t>
      </w:r>
      <w:r w:rsidDel="00000000" w:rsidR="00000000" w:rsidRPr="00000000">
        <w:rPr>
          <w:rtl w:val="0"/>
        </w:rPr>
        <w:t xml:space="preserve">大小</w:t>
      </w:r>
      <w:r w:rsidDel="00000000" w:rsidR="00000000" w:rsidRPr="00000000">
        <w:rPr>
          <w:rtl w:val="0"/>
        </w:rPr>
        <w:t xml:space="preserve">为31的阵列和冒泡排序达到了最佳性能。对于小规模的阵列这并不令人惊奇。而且那些元素已经</w:t>
      </w:r>
      <w:r w:rsidDel="00000000" w:rsidR="00000000" w:rsidRPr="00000000">
        <w:rPr>
          <w:rtl w:val="0"/>
        </w:rPr>
        <w:t xml:space="preserve">根据</w:t>
      </w:r>
      <w:r w:rsidDel="00000000" w:rsidR="00000000" w:rsidRPr="00000000">
        <w:rPr>
          <w:rtl w:val="0"/>
        </w:rPr>
        <w:t xml:space="preserve">边界体积</w:t>
      </w:r>
      <w:r w:rsidDel="00000000" w:rsidR="00000000" w:rsidRPr="00000000">
        <w:rPr>
          <w:rtl w:val="0"/>
        </w:rPr>
        <w:t xml:space="preserve">层次结构</w:t>
      </w:r>
      <w:r w:rsidDel="00000000" w:rsidR="00000000" w:rsidRPr="00000000">
        <w:rPr>
          <w:rtl w:val="0"/>
        </w:rPr>
        <w:t xml:space="preserve">遍历</w:t>
      </w:r>
      <w:r w:rsidDel="00000000" w:rsidR="00000000" w:rsidRPr="00000000">
        <w:rPr>
          <w:rtl w:val="0"/>
        </w:rPr>
        <w:t xml:space="preserve">进行了部分</w:t>
      </w:r>
      <w:r w:rsidDel="00000000" w:rsidR="00000000" w:rsidRPr="00000000">
        <w:rPr>
          <w:rtl w:val="0"/>
        </w:rPr>
        <w:t xml:space="preserve">排序了。在例如Volta这种带有软件遍历的架构上，我们在一个255</w:t>
      </w:r>
      <w:r w:rsidDel="00000000" w:rsidR="00000000" w:rsidRPr="00000000">
        <w:rPr>
          <w:rtl w:val="0"/>
        </w:rPr>
        <w:t xml:space="preserve">大小的</w:t>
      </w:r>
      <w:r w:rsidDel="00000000" w:rsidR="00000000" w:rsidRPr="00000000">
        <w:rPr>
          <w:rtl w:val="0"/>
        </w:rPr>
        <w:t xml:space="preserve">大型阵列相对较少的长条（以及遍历）和</w:t>
      </w:r>
      <w:r w:rsidDel="00000000" w:rsidR="00000000" w:rsidRPr="00000000">
        <w:rPr>
          <w:rtl w:val="0"/>
        </w:rPr>
        <w:t xml:space="preserve">双调</w:t>
      </w:r>
      <w:r w:rsidDel="00000000" w:rsidR="00000000" w:rsidRPr="00000000">
        <w:rPr>
          <w:rtl w:val="0"/>
        </w:rPr>
        <w:t xml:space="preserve">排序上</w:t>
      </w:r>
      <w:r w:rsidDel="00000000" w:rsidR="00000000" w:rsidRPr="00000000">
        <w:rPr>
          <w:rtl w:val="0"/>
        </w:rPr>
        <w:t xml:space="preserve">获得了最佳结果</w:t>
      </w:r>
      <w:r w:rsidDel="00000000" w:rsidR="00000000" w:rsidRPr="00000000">
        <w:rPr>
          <w:rtl w:val="0"/>
        </w:rPr>
        <w:t xml:space="preserve">。它们都在我们的参考代码中实现了。</w:t>
      </w:r>
    </w:p>
    <w:p w:rsidR="00000000" w:rsidDel="00000000" w:rsidP="00000000" w:rsidRDefault="00000000" w:rsidRPr="00000000" w14:paraId="0000008B">
      <w:pPr>
        <w:rPr/>
      </w:pPr>
      <w:r w:rsidDel="00000000" w:rsidR="00000000" w:rsidRPr="00000000">
        <w:rPr>
          <w:rtl w:val="0"/>
        </w:rPr>
        <w:t xml:space="preserve">particlesPerSlab的值应该基于</w:t>
      </w:r>
      <w:r w:rsidDel="00000000" w:rsidR="00000000" w:rsidRPr="00000000">
        <w:rPr>
          <w:rtl w:val="0"/>
        </w:rPr>
        <w:t xml:space="preserve">所需</w:t>
      </w:r>
      <w:r w:rsidDel="00000000" w:rsidR="00000000" w:rsidRPr="00000000">
        <w:rPr>
          <w:rtl w:val="0"/>
        </w:rPr>
        <w:t xml:space="preserve">的半径和粒子重叠程度仔细地选择；在我们的</w:t>
      </w:r>
      <w:r w:rsidDel="00000000" w:rsidR="00000000" w:rsidRPr="00000000">
        <w:rPr>
          <w:rtl w:val="0"/>
        </w:rPr>
        <w:t xml:space="preserve">宇宙采样样本中</w:t>
      </w:r>
      <w:r w:rsidDel="00000000" w:rsidR="00000000" w:rsidRPr="00000000">
        <w:rPr>
          <w:rtl w:val="0"/>
        </w:rPr>
        <w:t xml:space="preserve">我们默认为16。对于更大的半径值，粒子可能重叠，因此更大的PARTICLE_BUFFER_SIZE</w:t>
      </w:r>
      <w:r w:rsidDel="00000000" w:rsidR="00000000" w:rsidRPr="00000000">
        <w:rPr>
          <w:rtl w:val="0"/>
        </w:rPr>
        <w:t xml:space="preserve">才能确保正确性</w:t>
      </w:r>
      <w:r w:rsidDel="00000000" w:rsidR="00000000" w:rsidRPr="00000000">
        <w:rPr>
          <w:rtl w:val="0"/>
        </w:rPr>
        <w:t xml:space="preserve">。</w:t>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29.4  结果</w:t>
      </w:r>
    </w:p>
    <w:p w:rsidR="00000000" w:rsidDel="00000000" w:rsidP="00000000" w:rsidRDefault="00000000" w:rsidRPr="00000000" w14:paraId="0000008E">
      <w:pPr>
        <w:rPr/>
      </w:pPr>
      <w:r w:rsidDel="00000000" w:rsidR="00000000" w:rsidRPr="00000000">
        <w:rPr>
          <w:rtl w:val="0"/>
        </w:rPr>
        <w:t xml:space="preserve">我们的技术在NVIDIA RTX 2080 Ti (Turing)和Titan V(Volta)架构上的性能可见表29-1，可以通过填充屏幕的视角看到1080p(200万像素)和4k(8百万像素)下的DarkSky数据集。Turing架构下的RT Cores</w:t>
      </w:r>
      <w:r w:rsidDel="00000000" w:rsidR="00000000" w:rsidRPr="00000000">
        <w:rPr>
          <w:rtl w:val="0"/>
        </w:rPr>
        <w:t xml:space="preserve">技术</w:t>
      </w:r>
      <w:r w:rsidDel="00000000" w:rsidR="00000000" w:rsidRPr="00000000">
        <w:rPr>
          <w:rtl w:val="0"/>
        </w:rPr>
        <w:t xml:space="preserve">使性能至少比Volta快三倍，在较小场景下近乎快6倍。</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表29-1.</w:t>
      </w:r>
      <w:r w:rsidDel="00000000" w:rsidR="00000000" w:rsidRPr="00000000">
        <w:rPr>
          <w:rtl w:val="0"/>
        </w:rPr>
        <w:t xml:space="preserve"> \</w:t>
      </w:r>
      <w:r w:rsidDel="00000000" w:rsidR="00000000" w:rsidRPr="00000000">
        <w:rPr>
          <w:rtl w:val="0"/>
        </w:rPr>
        <w:t xml:space="preserve">屏幕填充不同数量粒子的DarkSky参考场景的性能(以毫秒为单位)</w:t>
      </w: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0" distT="0" distL="0" distR="0">
            <wp:extent cx="5288280" cy="1423670"/>
            <wp:effectExtent b="0" l="0" r="0" t="0"/>
            <wp:docPr descr="C:\Users\wenyu\AppData\Local\Temp\1569051989(1).png" id="4" name="image2.png"/>
            <a:graphic>
              <a:graphicData uri="http://schemas.openxmlformats.org/drawingml/2006/picture">
                <pic:pic>
                  <pic:nvPicPr>
                    <pic:cNvPr descr="C:\Users\wenyu\AppData\Local\Temp\1569051989(1).png" id="0" name="image2.png"/>
                    <pic:cNvPicPr preferRelativeResize="0"/>
                  </pic:nvPicPr>
                  <pic:blipFill>
                    <a:blip r:embed="rId11"/>
                    <a:srcRect b="0" l="0" r="0" t="0"/>
                    <a:stretch>
                      <a:fillRect/>
                    </a:stretch>
                  </pic:blipFill>
                  <pic:spPr>
                    <a:xfrm>
                      <a:off x="0" y="0"/>
                      <a:ext cx="5288280" cy="142367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我们发现在Turing上，我们基于长条的方法大致比29.2里提到的</w:t>
      </w:r>
      <w:r w:rsidDel="00000000" w:rsidR="00000000" w:rsidRPr="00000000">
        <w:rPr>
          <w:rtl w:val="0"/>
        </w:rPr>
        <w:t xml:space="preserve">cloest-hit</w:t>
      </w:r>
      <w:r w:rsidDel="00000000" w:rsidR="00000000" w:rsidRPr="00000000">
        <w:rPr>
          <w:rtl w:val="0"/>
        </w:rPr>
        <w:t xml:space="preserve">方法快了三倍，在Volta上则</w:t>
      </w:r>
      <w:r w:rsidDel="00000000" w:rsidR="00000000" w:rsidRPr="00000000">
        <w:rPr>
          <w:rtl w:val="0"/>
        </w:rPr>
        <w:t xml:space="preserve">可以</w:t>
      </w:r>
      <w:r w:rsidDel="00000000" w:rsidR="00000000" w:rsidRPr="00000000">
        <w:rPr>
          <w:rtl w:val="0"/>
        </w:rPr>
        <w:t xml:space="preserve">快6至10倍。我们对基于插入排序的方法也进行了实验，</w:t>
      </w:r>
      <w:r w:rsidDel="00000000" w:rsidR="00000000" w:rsidRPr="00000000">
        <w:rPr>
          <w:rtl w:val="0"/>
        </w:rPr>
        <w:t xml:space="preserve">该方法的优点永远不会超出</w:t>
      </w:r>
      <w:r w:rsidDel="00000000" w:rsidR="00000000" w:rsidRPr="00000000">
        <w:rPr>
          <w:rtl w:val="0"/>
        </w:rPr>
        <w:t xml:space="preserve">固定大小的缓冲区；这个</w:t>
      </w:r>
      <w:r w:rsidDel="00000000" w:rsidR="00000000" w:rsidRPr="00000000">
        <w:rPr>
          <w:rtl w:val="0"/>
        </w:rPr>
        <w:t xml:space="preserve">方法通常</w:t>
      </w:r>
      <w:r w:rsidDel="00000000" w:rsidR="00000000" w:rsidRPr="00000000">
        <w:rPr>
          <w:rtl w:val="0"/>
        </w:rPr>
        <w:t xml:space="preserve">比Turing和Volta上的</w:t>
      </w:r>
      <w:r w:rsidDel="00000000" w:rsidR="00000000" w:rsidRPr="00000000">
        <w:rPr>
          <w:rtl w:val="0"/>
        </w:rPr>
        <w:t xml:space="preserve">长条方法</w:t>
      </w:r>
      <w:r w:rsidDel="00000000" w:rsidR="00000000" w:rsidRPr="00000000">
        <w:rPr>
          <w:rtl w:val="0"/>
        </w:rPr>
        <w:t xml:space="preserve">慢2倍和2.5倍。最后，我们将</w:t>
      </w:r>
      <w:r w:rsidDel="00000000" w:rsidR="00000000" w:rsidRPr="00000000">
        <w:rPr>
          <w:rtl w:val="0"/>
        </w:rPr>
        <w:t xml:space="preserve">性能与</w:t>
      </w:r>
      <w:commentRangeStart w:id="6"/>
      <w:r w:rsidDel="00000000" w:rsidR="00000000" w:rsidRPr="00000000">
        <w:rPr>
          <w:rtl w:val="0"/>
        </w:rPr>
        <w:t xml:space="preserve">光栅化分割@note</w:t>
      </w:r>
      <w:commentRangeEnd w:id="6"/>
      <w:r w:rsidDel="00000000" w:rsidR="00000000" w:rsidRPr="00000000">
        <w:commentReference w:id="6"/>
      </w:r>
      <w:r w:rsidDel="00000000" w:rsidR="00000000" w:rsidRPr="00000000">
        <w:rPr>
          <w:rtl w:val="0"/>
        </w:rPr>
        <w:t xml:space="preserve">5进行了比较</w:t>
      </w:r>
      <w:r w:rsidDel="00000000" w:rsidR="00000000" w:rsidRPr="00000000">
        <w:rPr>
          <w:rtl w:val="0"/>
        </w:rPr>
        <w:t xml:space="preserve">。我们发现,在</w:t>
      </w:r>
      <w:r w:rsidDel="00000000" w:rsidR="00000000" w:rsidRPr="00000000">
        <w:rPr>
          <w:rtl w:val="0"/>
        </w:rPr>
        <w:t xml:space="preserve">具有相似相机和半径的NVIDIA RTX 2080TI上,对于4k和1080p分辨率的100M粒子数据集,我们的光线跟踪方法快了7倍.</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29.5  总结</w:t>
      </w:r>
    </w:p>
    <w:p w:rsidR="00000000" w:rsidDel="00000000" w:rsidP="00000000" w:rsidRDefault="00000000" w:rsidRPr="00000000" w14:paraId="00000095">
      <w:pPr>
        <w:rPr/>
      </w:pPr>
      <w:r w:rsidDel="00000000" w:rsidR="00000000" w:rsidRPr="00000000">
        <w:rPr>
          <w:rtl w:val="0"/>
        </w:rPr>
        <w:t xml:space="preserve">在这一章节，我们阐述了一个</w:t>
      </w:r>
      <w:r w:rsidDel="00000000" w:rsidR="00000000" w:rsidRPr="00000000">
        <w:rPr>
          <w:rtl w:val="0"/>
        </w:rPr>
        <w:t xml:space="preserve">利用硬件光线遍历来</w:t>
      </w:r>
      <w:r w:rsidDel="00000000" w:rsidR="00000000" w:rsidRPr="00000000">
        <w:rPr>
          <w:rtl w:val="0"/>
        </w:rPr>
        <w:t xml:space="preserve">来高效地在Turing和未来NVIDIA RTX架构上</w:t>
      </w:r>
      <w:r w:rsidDel="00000000" w:rsidR="00000000" w:rsidRPr="00000000">
        <w:rPr>
          <w:rtl w:val="0"/>
        </w:rPr>
        <w:t xml:space="preserve">使用抛雪球算法</w:t>
      </w:r>
      <w:r w:rsidDel="00000000" w:rsidR="00000000" w:rsidRPr="00000000">
        <w:rPr>
          <w:rtl w:val="0"/>
        </w:rPr>
        <w:t xml:space="preserve">。尽管用了自定义的图元，我们的方法在</w:t>
      </w:r>
      <w:r w:rsidDel="00000000" w:rsidR="00000000" w:rsidRPr="00000000">
        <w:rPr>
          <w:rtl w:val="0"/>
        </w:rPr>
        <w:t xml:space="preserve">Turing上</w:t>
      </w:r>
      <w:r w:rsidDel="00000000" w:rsidR="00000000" w:rsidRPr="00000000">
        <w:rPr>
          <w:rtl w:val="0"/>
        </w:rPr>
        <w:t xml:space="preserve">比在Volta上快了三倍，比</w:t>
      </w:r>
      <w:r w:rsidDel="00000000" w:rsidR="00000000" w:rsidRPr="00000000">
        <w:rPr>
          <w:rtl w:val="0"/>
        </w:rPr>
        <w:t xml:space="preserve">cloest-hit</w:t>
      </w:r>
      <w:r w:rsidDel="00000000" w:rsidR="00000000" w:rsidRPr="00000000">
        <w:rPr>
          <w:rtl w:val="0"/>
        </w:rPr>
        <w:t xml:space="preserve">方法快了约三倍，比带有深度排序的基于格栅化的</w:t>
      </w:r>
      <w:r w:rsidDel="00000000" w:rsidR="00000000" w:rsidRPr="00000000">
        <w:rPr>
          <w:rtl w:val="0"/>
        </w:rPr>
        <w:t xml:space="preserve">抛雪球</w:t>
      </w:r>
      <w:r w:rsidDel="00000000" w:rsidR="00000000" w:rsidRPr="00000000">
        <w:rPr>
          <w:rtl w:val="0"/>
        </w:rPr>
        <w:t xml:space="preserve">方法快了一个数量级。它</w:t>
      </w:r>
      <w:r w:rsidDel="00000000" w:rsidR="00000000" w:rsidRPr="00000000">
        <w:rPr>
          <w:rtl w:val="0"/>
        </w:rPr>
        <w:t xml:space="preserve">不需要任何细节级别的处理就可以</w:t>
      </w:r>
      <w:r w:rsidDel="00000000" w:rsidR="00000000" w:rsidRPr="00000000">
        <w:rPr>
          <w:rtl w:val="0"/>
        </w:rPr>
        <w:t xml:space="preserve">实时渲染</w:t>
      </w:r>
      <w:r w:rsidDel="00000000" w:rsidR="00000000" w:rsidRPr="00000000">
        <w:rPr>
          <w:rtl w:val="0"/>
        </w:rPr>
        <w:t xml:space="preserve">一亿</w:t>
      </w:r>
      <w:r w:rsidDel="00000000" w:rsidR="00000000" w:rsidRPr="00000000">
        <w:rPr>
          <w:rtl w:val="0"/>
        </w:rPr>
        <w:t xml:space="preserve">个</w:t>
      </w:r>
      <w:r w:rsidDel="00000000" w:rsidR="00000000" w:rsidRPr="00000000">
        <w:rPr>
          <w:rtl w:val="0"/>
        </w:rPr>
        <w:t xml:space="preserve">粒子,并且进行完整的深度排序和混合.</w:t>
      </w:r>
      <w:r w:rsidDel="00000000" w:rsidR="00000000" w:rsidRPr="00000000">
        <w:rPr>
          <w:rtl w:val="0"/>
        </w:rPr>
        <w:t xml:space="preserve">我们的方法主要</w:t>
      </w:r>
      <w:r w:rsidDel="00000000" w:rsidR="00000000" w:rsidRPr="00000000">
        <w:rPr>
          <w:rtl w:val="0"/>
        </w:rPr>
        <w:t xml:space="preserve">面向</w:t>
      </w:r>
      <w:r w:rsidDel="00000000" w:rsidR="00000000" w:rsidRPr="00000000">
        <w:rPr>
          <w:rtl w:val="0"/>
        </w:rPr>
        <w:t xml:space="preserve">来自科学可视化的空间粒子数据，但是可以很容易地将其应用到其他粒子数据。当粒子明显地重叠时，完整的RBF体积渲染或者重新采样到代理几何体上或结构体积上，可能会更能凸显优势。</w:t>
      </w:r>
    </w:p>
    <w:p w:rsidR="00000000" w:rsidDel="00000000" w:rsidP="00000000" w:rsidRDefault="00000000" w:rsidRPr="00000000" w14:paraId="00000096">
      <w:pPr>
        <w:jc w:val="left"/>
        <w:rPr>
          <w:rFonts w:ascii="JvxwyvDINPro-Regular" w:cs="JvxwyvDINPro-Regular" w:eastAsia="JvxwyvDINPro-Regular" w:hAnsi="JvxwyvDINPro-Regular"/>
          <w:color w:val="000000"/>
          <w:sz w:val="20"/>
          <w:szCs w:val="20"/>
        </w:rPr>
      </w:pPr>
      <w:r w:rsidDel="00000000" w:rsidR="00000000" w:rsidRPr="00000000">
        <w:rPr>
          <w:rtl w:val="0"/>
        </w:rPr>
        <w:t xml:space="preserve">我们把代码开源放在了OptiX Advanced Samples Github库中:</w:t>
      </w:r>
      <w:r w:rsidDel="00000000" w:rsidR="00000000" w:rsidRPr="00000000">
        <w:rPr>
          <w:rFonts w:ascii="Droid Sans Mono" w:cs="Droid Sans Mono" w:eastAsia="Droid Sans Mono" w:hAnsi="Droid Sans Mono"/>
          <w:color w:val="0000fb"/>
          <w:sz w:val="20"/>
          <w:szCs w:val="20"/>
          <w:rtl w:val="0"/>
        </w:rPr>
        <w:t xml:space="preserve"> https://github.com/nvpro-samples/optix_advanced_samples</w:t>
      </w:r>
      <w:r w:rsidDel="00000000" w:rsidR="00000000" w:rsidRPr="00000000">
        <w:rPr>
          <w:rFonts w:ascii="JvxwyvDINPro-Regular" w:cs="JvxwyvDINPro-Regular" w:eastAsia="JvxwyvDINPro-Regular" w:hAnsi="JvxwyvDINPro-Regular"/>
          <w:color w:val="000000"/>
          <w:sz w:val="20"/>
          <w:szCs w:val="20"/>
          <w:rtl w:val="0"/>
        </w:rPr>
        <w:t xml:space="preserve">.</w:t>
      </w:r>
    </w:p>
    <w:p w:rsidR="00000000" w:rsidDel="00000000" w:rsidP="00000000" w:rsidRDefault="00000000" w:rsidRPr="00000000" w14:paraId="00000097">
      <w:pPr>
        <w:jc w:val="left"/>
        <w:rPr>
          <w:rFonts w:ascii="JvxwyvDINPro-Regular" w:cs="JvxwyvDINPro-Regular" w:eastAsia="JvxwyvDINPro-Regular" w:hAnsi="JvxwyvDINPro-Regular"/>
          <w:color w:val="000b00"/>
          <w:sz w:val="24"/>
          <w:szCs w:val="24"/>
        </w:rPr>
      </w:pPr>
      <w:r w:rsidDel="00000000" w:rsidR="00000000" w:rsidRPr="00000000">
        <w:rPr>
          <w:rFonts w:ascii="JvxwyvDINPro-Regular" w:cs="JvxwyvDINPro-Regular" w:eastAsia="JvxwyvDINPro-Regular" w:hAnsi="JvxwyvDINPro-Regular"/>
          <w:color w:val="000b00"/>
          <w:sz w:val="24"/>
          <w:szCs w:val="24"/>
          <w:rtl w:val="0"/>
        </w:rPr>
        <w:t xml:space="preserve">参考文献</w:t>
      </w:r>
    </w:p>
    <w:p w:rsidR="00000000" w:rsidDel="00000000" w:rsidP="00000000" w:rsidRDefault="00000000" w:rsidRPr="00000000" w14:paraId="00000098">
      <w:pPr>
        <w:jc w:val="left"/>
        <w:rPr>
          <w:rFonts w:ascii="Droid Sans Mono" w:cs="Droid Sans Mono" w:eastAsia="Droid Sans Mono" w:hAnsi="Droid Sans Mono"/>
          <w:color w:val="0000fb"/>
          <w:sz w:val="16"/>
          <w:szCs w:val="16"/>
        </w:rPr>
      </w:pPr>
      <w:r w:rsidDel="00000000" w:rsidR="00000000" w:rsidRPr="00000000">
        <w:rPr>
          <w:rFonts w:ascii="QgbbhtDINPro-Medium" w:cs="QgbbhtDINPro-Medium" w:eastAsia="QgbbhtDINPro-Medium" w:hAnsi="QgbbhtDINPro-Medium"/>
          <w:color w:val="001100"/>
          <w:sz w:val="16"/>
          <w:szCs w:val="16"/>
          <w:rtl w:val="0"/>
        </w:rPr>
        <w:t xml:space="preserve">[1] </w:t>
      </w:r>
      <w:r w:rsidDel="00000000" w:rsidR="00000000" w:rsidRPr="00000000">
        <w:rPr>
          <w:rFonts w:ascii="JvxwyvDINPro-Regular" w:cs="JvxwyvDINPro-Regular" w:eastAsia="JvxwyvDINPro-Regular" w:hAnsi="JvxwyvDINPro-Regular"/>
          <w:color w:val="000000"/>
          <w:sz w:val="16"/>
          <w:szCs w:val="16"/>
          <w:rtl w:val="0"/>
        </w:rPr>
        <w:t xml:space="preserve">Green, S. Volumetric Particle Shadows. NVIDIA Developer Zone, </w:t>
      </w:r>
      <w:r w:rsidDel="00000000" w:rsidR="00000000" w:rsidRPr="00000000">
        <w:rPr>
          <w:rFonts w:ascii="Droid Sans Mono" w:cs="Droid Sans Mono" w:eastAsia="Droid Sans Mono" w:hAnsi="Droid Sans Mono"/>
          <w:color w:val="0000fb"/>
          <w:sz w:val="16"/>
          <w:szCs w:val="16"/>
          <w:rtl w:val="0"/>
        </w:rPr>
        <w:t xml:space="preserve">https://developer.</w:t>
      </w:r>
    </w:p>
    <w:p w:rsidR="00000000" w:rsidDel="00000000" w:rsidP="00000000" w:rsidRDefault="00000000" w:rsidRPr="00000000" w14:paraId="00000099">
      <w:pPr>
        <w:jc w:val="left"/>
        <w:rPr>
          <w:rFonts w:ascii="JvxwyvDINPro-Regular" w:cs="JvxwyvDINPro-Regular" w:eastAsia="JvxwyvDINPro-Regular" w:hAnsi="JvxwyvDINPro-Regular"/>
          <w:color w:val="000000"/>
          <w:sz w:val="16"/>
          <w:szCs w:val="16"/>
        </w:rPr>
      </w:pPr>
      <w:r w:rsidDel="00000000" w:rsidR="00000000" w:rsidRPr="00000000">
        <w:rPr>
          <w:rFonts w:ascii="Droid Sans Mono" w:cs="Droid Sans Mono" w:eastAsia="Droid Sans Mono" w:hAnsi="Droid Sans Mono"/>
          <w:color w:val="0000fb"/>
          <w:sz w:val="16"/>
          <w:szCs w:val="16"/>
          <w:rtl w:val="0"/>
        </w:rPr>
        <w:t xml:space="preserve">download.nvidia.com/assets/cuda/files/smokeParticles.pdf</w:t>
      </w:r>
      <w:r w:rsidDel="00000000" w:rsidR="00000000" w:rsidRPr="00000000">
        <w:rPr>
          <w:rFonts w:ascii="JvxwyvDINPro-Regular" w:cs="JvxwyvDINPro-Regular" w:eastAsia="JvxwyvDINPro-Regular" w:hAnsi="JvxwyvDINPro-Regular"/>
          <w:color w:val="000000"/>
          <w:sz w:val="16"/>
          <w:szCs w:val="16"/>
          <w:rtl w:val="0"/>
        </w:rPr>
        <w:t xml:space="preserve">, 2008.</w:t>
      </w:r>
    </w:p>
    <w:p w:rsidR="00000000" w:rsidDel="00000000" w:rsidP="00000000" w:rsidRDefault="00000000" w:rsidRPr="00000000" w14:paraId="0000009A">
      <w:pPr>
        <w:jc w:val="left"/>
        <w:rPr>
          <w:rFonts w:ascii="JvxwyvDINPro-Regular" w:cs="JvxwyvDINPro-Regular" w:eastAsia="JvxwyvDINPro-Regular" w:hAnsi="JvxwyvDINPro-Regular"/>
          <w:color w:val="000000"/>
          <w:sz w:val="16"/>
          <w:szCs w:val="16"/>
        </w:rPr>
      </w:pPr>
      <w:r w:rsidDel="00000000" w:rsidR="00000000" w:rsidRPr="00000000">
        <w:rPr>
          <w:rtl w:val="0"/>
        </w:rPr>
      </w:r>
    </w:p>
    <w:p w:rsidR="00000000" w:rsidDel="00000000" w:rsidP="00000000" w:rsidRDefault="00000000" w:rsidRPr="00000000" w14:paraId="0000009B">
      <w:pPr>
        <w:jc w:val="left"/>
        <w:rPr>
          <w:rFonts w:ascii="JvxwyvDINPro-Regular" w:cs="JvxwyvDINPro-Regular" w:eastAsia="JvxwyvDINPro-Regular" w:hAnsi="JvxwyvDINPro-Regular"/>
          <w:color w:val="000000"/>
          <w:sz w:val="16"/>
          <w:szCs w:val="16"/>
        </w:rPr>
      </w:pPr>
      <w:r w:rsidDel="00000000" w:rsidR="00000000" w:rsidRPr="00000000">
        <w:rPr>
          <w:rFonts w:ascii="QgbbhtDINPro-Medium" w:cs="QgbbhtDINPro-Medium" w:eastAsia="QgbbhtDINPro-Medium" w:hAnsi="QgbbhtDINPro-Medium"/>
          <w:color w:val="001100"/>
          <w:sz w:val="16"/>
          <w:szCs w:val="16"/>
          <w:rtl w:val="0"/>
        </w:rPr>
        <w:t xml:space="preserve">[2] </w:t>
      </w:r>
      <w:r w:rsidDel="00000000" w:rsidR="00000000" w:rsidRPr="00000000">
        <w:rPr>
          <w:rFonts w:ascii="JvxwyvDINPro-Regular" w:cs="JvxwyvDINPro-Regular" w:eastAsia="JvxwyvDINPro-Regular" w:hAnsi="JvxwyvDINPro-Regular"/>
          <w:color w:val="000000"/>
          <w:sz w:val="16"/>
          <w:szCs w:val="16"/>
          <w:rtl w:val="0"/>
        </w:rPr>
        <w:t xml:space="preserve">Knoll, A., Wald, I., Navratil, P., Bowen, A., Reda, K., Papka, M. E., and Gaither, K. RBF Volume Ray</w:t>
      </w:r>
    </w:p>
    <w:p w:rsidR="00000000" w:rsidDel="00000000" w:rsidP="00000000" w:rsidRDefault="00000000" w:rsidRPr="00000000" w14:paraId="0000009C">
      <w:pPr>
        <w:jc w:val="left"/>
        <w:rPr>
          <w:rFonts w:ascii="JvxwyvDINPro-Regular" w:cs="JvxwyvDINPro-Regular" w:eastAsia="JvxwyvDINPro-Regular" w:hAnsi="JvxwyvDINPro-Regular"/>
          <w:color w:val="000000"/>
          <w:sz w:val="16"/>
          <w:szCs w:val="16"/>
        </w:rPr>
      </w:pPr>
      <w:r w:rsidDel="00000000" w:rsidR="00000000" w:rsidRPr="00000000">
        <w:rPr>
          <w:rFonts w:ascii="JvxwyvDINPro-Regular" w:cs="JvxwyvDINPro-Regular" w:eastAsia="JvxwyvDINPro-Regular" w:hAnsi="JvxwyvDINPro-Regular"/>
          <w:color w:val="000000"/>
          <w:sz w:val="16"/>
          <w:szCs w:val="16"/>
          <w:rtl w:val="0"/>
        </w:rPr>
        <w:t xml:space="preserve">Casting on Multicore and Manycore CPUs. </w:t>
      </w:r>
      <w:r w:rsidDel="00000000" w:rsidR="00000000" w:rsidRPr="00000000">
        <w:rPr>
          <w:rFonts w:ascii="FswwmfDINPro-RegularItalic" w:cs="FswwmfDINPro-RegularItalic" w:eastAsia="FswwmfDINPro-RegularItalic" w:hAnsi="FswwmfDINPro-RegularItalic"/>
          <w:i w:val="1"/>
          <w:color w:val="000000"/>
          <w:sz w:val="16"/>
          <w:szCs w:val="16"/>
          <w:rtl w:val="0"/>
        </w:rPr>
        <w:t xml:space="preserve">Computer Graphics Forum 33</w:t>
      </w:r>
      <w:r w:rsidDel="00000000" w:rsidR="00000000" w:rsidRPr="00000000">
        <w:rPr>
          <w:rFonts w:ascii="JvxwyvDINPro-Regular" w:cs="JvxwyvDINPro-Regular" w:eastAsia="JvxwyvDINPro-Regular" w:hAnsi="JvxwyvDINPro-Regular"/>
          <w:color w:val="000000"/>
          <w:sz w:val="16"/>
          <w:szCs w:val="16"/>
          <w:rtl w:val="0"/>
        </w:rPr>
        <w:t xml:space="preserve">, 3 (2014), 71–80.</w:t>
      </w:r>
    </w:p>
    <w:p w:rsidR="00000000" w:rsidDel="00000000" w:rsidP="00000000" w:rsidRDefault="00000000" w:rsidRPr="00000000" w14:paraId="0000009D">
      <w:pPr>
        <w:jc w:val="left"/>
        <w:rPr>
          <w:rFonts w:ascii="JvxwyvDINPro-Regular" w:cs="JvxwyvDINPro-Regular" w:eastAsia="JvxwyvDINPro-Regular" w:hAnsi="JvxwyvDINPro-Regular"/>
          <w:color w:val="000000"/>
          <w:sz w:val="16"/>
          <w:szCs w:val="16"/>
        </w:rPr>
      </w:pPr>
      <w:r w:rsidDel="00000000" w:rsidR="00000000" w:rsidRPr="00000000">
        <w:rPr>
          <w:rtl w:val="0"/>
        </w:rPr>
      </w:r>
    </w:p>
    <w:p w:rsidR="00000000" w:rsidDel="00000000" w:rsidP="00000000" w:rsidRDefault="00000000" w:rsidRPr="00000000" w14:paraId="0000009E">
      <w:pPr>
        <w:jc w:val="left"/>
        <w:rPr>
          <w:rFonts w:ascii="JvxwyvDINPro-Regular" w:cs="JvxwyvDINPro-Regular" w:eastAsia="JvxwyvDINPro-Regular" w:hAnsi="JvxwyvDINPro-Regular"/>
          <w:color w:val="000000"/>
          <w:sz w:val="16"/>
          <w:szCs w:val="16"/>
        </w:rPr>
      </w:pPr>
      <w:r w:rsidDel="00000000" w:rsidR="00000000" w:rsidRPr="00000000">
        <w:rPr>
          <w:rFonts w:ascii="QgbbhtDINPro-Medium" w:cs="QgbbhtDINPro-Medium" w:eastAsia="QgbbhtDINPro-Medium" w:hAnsi="QgbbhtDINPro-Medium"/>
          <w:color w:val="001100"/>
          <w:sz w:val="16"/>
          <w:szCs w:val="16"/>
          <w:rtl w:val="0"/>
        </w:rPr>
        <w:t xml:space="preserve">[3] </w:t>
      </w:r>
      <w:r w:rsidDel="00000000" w:rsidR="00000000" w:rsidRPr="00000000">
        <w:rPr>
          <w:rFonts w:ascii="JvxwyvDINPro-Regular" w:cs="JvxwyvDINPro-Regular" w:eastAsia="JvxwyvDINPro-Regular" w:hAnsi="JvxwyvDINPro-Regular"/>
          <w:color w:val="000000"/>
          <w:sz w:val="16"/>
          <w:szCs w:val="16"/>
          <w:rtl w:val="0"/>
        </w:rPr>
        <w:t xml:space="preserve">Levoy, M. Display of Surfaces from Volume Data. </w:t>
      </w:r>
      <w:r w:rsidDel="00000000" w:rsidR="00000000" w:rsidRPr="00000000">
        <w:rPr>
          <w:rFonts w:ascii="FswwmfDINPro-RegularItalic" w:cs="FswwmfDINPro-RegularItalic" w:eastAsia="FswwmfDINPro-RegularItalic" w:hAnsi="FswwmfDINPro-RegularItalic"/>
          <w:i w:val="1"/>
          <w:color w:val="000000"/>
          <w:sz w:val="16"/>
          <w:szCs w:val="16"/>
          <w:rtl w:val="0"/>
        </w:rPr>
        <w:t xml:space="preserve">IEEE Computer Graphics and Applications</w:t>
      </w:r>
      <w:r w:rsidDel="00000000" w:rsidR="00000000" w:rsidRPr="00000000">
        <w:rPr>
          <w:rFonts w:ascii="JvxwyvDINPro-Regular" w:cs="JvxwyvDINPro-Regular" w:eastAsia="JvxwyvDINPro-Regular" w:hAnsi="JvxwyvDINPro-Regular"/>
          <w:color w:val="000000"/>
          <w:sz w:val="16"/>
          <w:szCs w:val="16"/>
          <w:rtl w:val="0"/>
        </w:rPr>
        <w:t xml:space="preserve">, 3</w:t>
      </w:r>
    </w:p>
    <w:p w:rsidR="00000000" w:rsidDel="00000000" w:rsidP="00000000" w:rsidRDefault="00000000" w:rsidRPr="00000000" w14:paraId="0000009F">
      <w:pPr>
        <w:jc w:val="left"/>
        <w:rPr>
          <w:rFonts w:ascii="JvxwyvDINPro-Regular" w:cs="JvxwyvDINPro-Regular" w:eastAsia="JvxwyvDINPro-Regular" w:hAnsi="JvxwyvDINPro-Regular"/>
          <w:color w:val="000000"/>
          <w:sz w:val="16"/>
          <w:szCs w:val="16"/>
        </w:rPr>
      </w:pPr>
      <w:r w:rsidDel="00000000" w:rsidR="00000000" w:rsidRPr="00000000">
        <w:rPr>
          <w:rFonts w:ascii="JvxwyvDINPro-Regular" w:cs="JvxwyvDINPro-Regular" w:eastAsia="JvxwyvDINPro-Regular" w:hAnsi="JvxwyvDINPro-Regular"/>
          <w:color w:val="000000"/>
          <w:sz w:val="16"/>
          <w:szCs w:val="16"/>
          <w:rtl w:val="0"/>
        </w:rPr>
        <w:t xml:space="preserve">(1988), 29–30.</w:t>
      </w:r>
    </w:p>
    <w:p w:rsidR="00000000" w:rsidDel="00000000" w:rsidP="00000000" w:rsidRDefault="00000000" w:rsidRPr="00000000" w14:paraId="000000A0">
      <w:pPr>
        <w:jc w:val="left"/>
        <w:rPr>
          <w:rFonts w:ascii="JvxwyvDINPro-Regular" w:cs="JvxwyvDINPro-Regular" w:eastAsia="JvxwyvDINPro-Regular" w:hAnsi="JvxwyvDINPro-Regular"/>
          <w:color w:val="000000"/>
          <w:sz w:val="16"/>
          <w:szCs w:val="16"/>
        </w:rPr>
      </w:pPr>
      <w:r w:rsidDel="00000000" w:rsidR="00000000" w:rsidRPr="00000000">
        <w:rPr>
          <w:rtl w:val="0"/>
        </w:rPr>
      </w:r>
    </w:p>
    <w:p w:rsidR="00000000" w:rsidDel="00000000" w:rsidP="00000000" w:rsidRDefault="00000000" w:rsidRPr="00000000" w14:paraId="000000A1">
      <w:pPr>
        <w:jc w:val="left"/>
        <w:rPr>
          <w:rFonts w:ascii="JvxwyvDINPro-Regular" w:cs="JvxwyvDINPro-Regular" w:eastAsia="JvxwyvDINPro-Regular" w:hAnsi="JvxwyvDINPro-Regular"/>
          <w:color w:val="000000"/>
          <w:sz w:val="16"/>
          <w:szCs w:val="16"/>
        </w:rPr>
      </w:pPr>
      <w:r w:rsidDel="00000000" w:rsidR="00000000" w:rsidRPr="00000000">
        <w:rPr>
          <w:rFonts w:ascii="QgbbhtDINPro-Medium" w:cs="QgbbhtDINPro-Medium" w:eastAsia="QgbbhtDINPro-Medium" w:hAnsi="QgbbhtDINPro-Medium"/>
          <w:color w:val="001100"/>
          <w:sz w:val="16"/>
          <w:szCs w:val="16"/>
          <w:rtl w:val="0"/>
        </w:rPr>
        <w:t xml:space="preserve">[4] </w:t>
      </w:r>
      <w:r w:rsidDel="00000000" w:rsidR="00000000" w:rsidRPr="00000000">
        <w:rPr>
          <w:rFonts w:ascii="JvxwyvDINPro-Regular" w:cs="JvxwyvDINPro-Regular" w:eastAsia="JvxwyvDINPro-Regular" w:hAnsi="JvxwyvDINPro-Regular"/>
          <w:color w:val="000000"/>
          <w:sz w:val="16"/>
          <w:szCs w:val="16"/>
          <w:rtl w:val="0"/>
        </w:rPr>
        <w:t xml:space="preserve">Parker, S. G., Bigler, J., Dietrich, A., Friedrich, H., Hoberock, J., Luebke, D., McAllister, D.,</w:t>
      </w:r>
    </w:p>
    <w:p w:rsidR="00000000" w:rsidDel="00000000" w:rsidP="00000000" w:rsidRDefault="00000000" w:rsidRPr="00000000" w14:paraId="000000A2">
      <w:pPr>
        <w:jc w:val="left"/>
        <w:rPr>
          <w:rFonts w:ascii="FswwmfDINPro-RegularItalic" w:cs="FswwmfDINPro-RegularItalic" w:eastAsia="FswwmfDINPro-RegularItalic" w:hAnsi="FswwmfDINPro-RegularItalic"/>
          <w:i w:val="1"/>
          <w:color w:val="000000"/>
          <w:sz w:val="16"/>
          <w:szCs w:val="16"/>
        </w:rPr>
      </w:pPr>
      <w:r w:rsidDel="00000000" w:rsidR="00000000" w:rsidRPr="00000000">
        <w:rPr>
          <w:rFonts w:ascii="JvxwyvDINPro-Regular" w:cs="JvxwyvDINPro-Regular" w:eastAsia="JvxwyvDINPro-Regular" w:hAnsi="JvxwyvDINPro-Regular"/>
          <w:color w:val="000000"/>
          <w:sz w:val="16"/>
          <w:szCs w:val="16"/>
          <w:rtl w:val="0"/>
        </w:rPr>
        <w:t xml:space="preserve">McGuire, M., Morley, K., Robison, A., et al. OptiX: A General Purpose Ray Tracing Engine. </w:t>
      </w:r>
      <w:r w:rsidDel="00000000" w:rsidR="00000000" w:rsidRPr="00000000">
        <w:rPr>
          <w:rFonts w:ascii="FswwmfDINPro-RegularItalic" w:cs="FswwmfDINPro-RegularItalic" w:eastAsia="FswwmfDINPro-RegularItalic" w:hAnsi="FswwmfDINPro-RegularItalic"/>
          <w:i w:val="1"/>
          <w:color w:val="000000"/>
          <w:sz w:val="16"/>
          <w:szCs w:val="16"/>
          <w:rtl w:val="0"/>
        </w:rPr>
        <w:t xml:space="preserve">ACM</w:t>
      </w:r>
    </w:p>
    <w:p w:rsidR="00000000" w:rsidDel="00000000" w:rsidP="00000000" w:rsidRDefault="00000000" w:rsidRPr="00000000" w14:paraId="000000A3">
      <w:pPr>
        <w:jc w:val="left"/>
        <w:rPr>
          <w:rFonts w:ascii="JvxwyvDINPro-Regular" w:cs="JvxwyvDINPro-Regular" w:eastAsia="JvxwyvDINPro-Regular" w:hAnsi="JvxwyvDINPro-Regular"/>
          <w:color w:val="000000"/>
          <w:sz w:val="16"/>
          <w:szCs w:val="16"/>
        </w:rPr>
      </w:pPr>
      <w:r w:rsidDel="00000000" w:rsidR="00000000" w:rsidRPr="00000000">
        <w:rPr>
          <w:rFonts w:ascii="FswwmfDINPro-RegularItalic" w:cs="FswwmfDINPro-RegularItalic" w:eastAsia="FswwmfDINPro-RegularItalic" w:hAnsi="FswwmfDINPro-RegularItalic"/>
          <w:i w:val="1"/>
          <w:color w:val="000000"/>
          <w:sz w:val="16"/>
          <w:szCs w:val="16"/>
          <w:rtl w:val="0"/>
        </w:rPr>
        <w:t xml:space="preserve">Transactions on Graphics 29</w:t>
      </w:r>
      <w:r w:rsidDel="00000000" w:rsidR="00000000" w:rsidRPr="00000000">
        <w:rPr>
          <w:rFonts w:ascii="JvxwyvDINPro-Regular" w:cs="JvxwyvDINPro-Regular" w:eastAsia="JvxwyvDINPro-Regular" w:hAnsi="JvxwyvDINPro-Regular"/>
          <w:color w:val="000000"/>
          <w:sz w:val="16"/>
          <w:szCs w:val="16"/>
          <w:rtl w:val="0"/>
        </w:rPr>
        <w:t xml:space="preserve">, 4 (2010), 66:1–66:13.</w:t>
      </w:r>
    </w:p>
    <w:p w:rsidR="00000000" w:rsidDel="00000000" w:rsidP="00000000" w:rsidRDefault="00000000" w:rsidRPr="00000000" w14:paraId="000000A4">
      <w:pPr>
        <w:jc w:val="left"/>
        <w:rPr>
          <w:rFonts w:ascii="JvxwyvDINPro-Regular" w:cs="JvxwyvDINPro-Regular" w:eastAsia="JvxwyvDINPro-Regular" w:hAnsi="JvxwyvDINPro-Regular"/>
          <w:color w:val="000000"/>
          <w:sz w:val="16"/>
          <w:szCs w:val="16"/>
        </w:rPr>
      </w:pPr>
      <w:r w:rsidDel="00000000" w:rsidR="00000000" w:rsidRPr="00000000">
        <w:rPr>
          <w:rtl w:val="0"/>
        </w:rPr>
      </w:r>
    </w:p>
    <w:p w:rsidR="00000000" w:rsidDel="00000000" w:rsidP="00000000" w:rsidRDefault="00000000" w:rsidRPr="00000000" w14:paraId="000000A5">
      <w:pPr>
        <w:jc w:val="left"/>
        <w:rPr>
          <w:rFonts w:ascii="JvxwyvDINPro-Regular" w:cs="JvxwyvDINPro-Regular" w:eastAsia="JvxwyvDINPro-Regular" w:hAnsi="JvxwyvDINPro-Regular"/>
          <w:color w:val="000000"/>
          <w:sz w:val="16"/>
          <w:szCs w:val="16"/>
        </w:rPr>
      </w:pPr>
      <w:r w:rsidDel="00000000" w:rsidR="00000000" w:rsidRPr="00000000">
        <w:rPr>
          <w:rFonts w:ascii="QgbbhtDINPro-Medium" w:cs="QgbbhtDINPro-Medium" w:eastAsia="QgbbhtDINPro-Medium" w:hAnsi="QgbbhtDINPro-Medium"/>
          <w:color w:val="001100"/>
          <w:sz w:val="16"/>
          <w:szCs w:val="16"/>
          <w:rtl w:val="0"/>
        </w:rPr>
        <w:t xml:space="preserve">[5] </w:t>
      </w:r>
      <w:r w:rsidDel="00000000" w:rsidR="00000000" w:rsidRPr="00000000">
        <w:rPr>
          <w:rFonts w:ascii="JvxwyvDINPro-Regular" w:cs="JvxwyvDINPro-Regular" w:eastAsia="JvxwyvDINPro-Regular" w:hAnsi="JvxwyvDINPro-Regular"/>
          <w:color w:val="000000"/>
          <w:sz w:val="16"/>
          <w:szCs w:val="16"/>
          <w:rtl w:val="0"/>
        </w:rPr>
        <w:t xml:space="preserve">Preston, A., Ghods, R., Xie, J., Sauer, F., Leaf, N., Ma, K.-L., Rangel, E., Kovacs, E., Heitmann,</w:t>
      </w:r>
    </w:p>
    <w:p w:rsidR="00000000" w:rsidDel="00000000" w:rsidP="00000000" w:rsidRDefault="00000000" w:rsidRPr="00000000" w14:paraId="000000A6">
      <w:pPr>
        <w:jc w:val="left"/>
        <w:rPr>
          <w:rFonts w:ascii="JvxwyvDINPro-Regular" w:cs="JvxwyvDINPro-Regular" w:eastAsia="JvxwyvDINPro-Regular" w:hAnsi="JvxwyvDINPro-Regular"/>
          <w:color w:val="000000"/>
          <w:sz w:val="16"/>
          <w:szCs w:val="16"/>
        </w:rPr>
      </w:pPr>
      <w:r w:rsidDel="00000000" w:rsidR="00000000" w:rsidRPr="00000000">
        <w:rPr>
          <w:rFonts w:ascii="JvxwyvDINPro-Regular" w:cs="JvxwyvDINPro-Regular" w:eastAsia="JvxwyvDINPro-Regular" w:hAnsi="JvxwyvDINPro-Regular"/>
          <w:color w:val="000000"/>
          <w:sz w:val="16"/>
          <w:szCs w:val="16"/>
          <w:rtl w:val="0"/>
        </w:rPr>
        <w:t xml:space="preserve">K., and Habib, S. An Integrated Visualization System for Interactive Analysis of Large,</w:t>
      </w:r>
    </w:p>
    <w:p w:rsidR="00000000" w:rsidDel="00000000" w:rsidP="00000000" w:rsidRDefault="00000000" w:rsidRPr="00000000" w14:paraId="000000A7">
      <w:pPr>
        <w:jc w:val="left"/>
        <w:rPr>
          <w:rFonts w:ascii="JvxwyvDINPro-Regular" w:cs="JvxwyvDINPro-Regular" w:eastAsia="JvxwyvDINPro-Regular" w:hAnsi="JvxwyvDINPro-Regular"/>
          <w:color w:val="000000"/>
          <w:sz w:val="16"/>
          <w:szCs w:val="16"/>
        </w:rPr>
      </w:pPr>
      <w:r w:rsidDel="00000000" w:rsidR="00000000" w:rsidRPr="00000000">
        <w:rPr>
          <w:rFonts w:ascii="JvxwyvDINPro-Regular" w:cs="JvxwyvDINPro-Regular" w:eastAsia="JvxwyvDINPro-Regular" w:hAnsi="JvxwyvDINPro-Regular"/>
          <w:color w:val="000000"/>
          <w:sz w:val="16"/>
          <w:szCs w:val="16"/>
          <w:rtl w:val="0"/>
        </w:rPr>
        <w:t xml:space="preserve">Heterogeneous Cosmology Data. In </w:t>
      </w:r>
      <w:r w:rsidDel="00000000" w:rsidR="00000000" w:rsidRPr="00000000">
        <w:rPr>
          <w:rFonts w:ascii="FswwmfDINPro-RegularItalic" w:cs="FswwmfDINPro-RegularItalic" w:eastAsia="FswwmfDINPro-RegularItalic" w:hAnsi="FswwmfDINPro-RegularItalic"/>
          <w:i w:val="1"/>
          <w:color w:val="000000"/>
          <w:sz w:val="16"/>
          <w:szCs w:val="16"/>
          <w:rtl w:val="0"/>
        </w:rPr>
        <w:t xml:space="preserve">Pacific Visualization Symposium </w:t>
      </w:r>
      <w:r w:rsidDel="00000000" w:rsidR="00000000" w:rsidRPr="00000000">
        <w:rPr>
          <w:rFonts w:ascii="JvxwyvDINPro-Regular" w:cs="JvxwyvDINPro-Regular" w:eastAsia="JvxwyvDINPro-Regular" w:hAnsi="JvxwyvDINPro-Regular"/>
          <w:color w:val="000000"/>
          <w:sz w:val="16"/>
          <w:szCs w:val="16"/>
          <w:rtl w:val="0"/>
        </w:rPr>
        <w:t xml:space="preserve">(2016), pp. 48–55.</w:t>
      </w:r>
    </w:p>
    <w:p w:rsidR="00000000" w:rsidDel="00000000" w:rsidP="00000000" w:rsidRDefault="00000000" w:rsidRPr="00000000" w14:paraId="000000A8">
      <w:pPr>
        <w:jc w:val="left"/>
        <w:rPr>
          <w:rFonts w:ascii="JvxwyvDINPro-Regular" w:cs="JvxwyvDINPro-Regular" w:eastAsia="JvxwyvDINPro-Regular" w:hAnsi="JvxwyvDINPro-Regular"/>
          <w:color w:val="000000"/>
          <w:sz w:val="16"/>
          <w:szCs w:val="16"/>
        </w:rPr>
      </w:pPr>
      <w:r w:rsidDel="00000000" w:rsidR="00000000" w:rsidRPr="00000000">
        <w:rPr>
          <w:rtl w:val="0"/>
        </w:rPr>
      </w:r>
    </w:p>
    <w:p w:rsidR="00000000" w:rsidDel="00000000" w:rsidP="00000000" w:rsidRDefault="00000000" w:rsidRPr="00000000" w14:paraId="000000A9">
      <w:pPr>
        <w:jc w:val="left"/>
        <w:rPr>
          <w:rFonts w:ascii="JvxwyvDINPro-Regular" w:cs="JvxwyvDINPro-Regular" w:eastAsia="JvxwyvDINPro-Regular" w:hAnsi="JvxwyvDINPro-Regular"/>
          <w:color w:val="000000"/>
          <w:sz w:val="16"/>
          <w:szCs w:val="16"/>
        </w:rPr>
      </w:pPr>
      <w:r w:rsidDel="00000000" w:rsidR="00000000" w:rsidRPr="00000000">
        <w:rPr>
          <w:rFonts w:ascii="QgbbhtDINPro-Medium" w:cs="QgbbhtDINPro-Medium" w:eastAsia="QgbbhtDINPro-Medium" w:hAnsi="QgbbhtDINPro-Medium"/>
          <w:color w:val="001100"/>
          <w:sz w:val="16"/>
          <w:szCs w:val="16"/>
          <w:rtl w:val="0"/>
        </w:rPr>
        <w:t xml:space="preserve">[6] </w:t>
      </w:r>
      <w:r w:rsidDel="00000000" w:rsidR="00000000" w:rsidRPr="00000000">
        <w:rPr>
          <w:rFonts w:ascii="JvxwyvDINPro-Regular" w:cs="JvxwyvDINPro-Regular" w:eastAsia="JvxwyvDINPro-Regular" w:hAnsi="JvxwyvDINPro-Regular"/>
          <w:color w:val="000000"/>
          <w:sz w:val="16"/>
          <w:szCs w:val="16"/>
          <w:rtl w:val="0"/>
        </w:rPr>
        <w:t xml:space="preserve">Skillman, S. W., Warren, M. S., Turk, M. J., Wechsler, R. H., Holz, D. E., and Sutter, P. M. Dark Sky</w:t>
      </w:r>
    </w:p>
    <w:p w:rsidR="00000000" w:rsidDel="00000000" w:rsidP="00000000" w:rsidRDefault="00000000" w:rsidRPr="00000000" w14:paraId="000000AA">
      <w:pPr>
        <w:jc w:val="left"/>
        <w:rPr>
          <w:rFonts w:ascii="JvxwyvDINPro-Regular" w:cs="JvxwyvDINPro-Regular" w:eastAsia="JvxwyvDINPro-Regular" w:hAnsi="JvxwyvDINPro-Regular"/>
          <w:color w:val="000000"/>
          <w:sz w:val="16"/>
          <w:szCs w:val="16"/>
        </w:rPr>
      </w:pPr>
      <w:r w:rsidDel="00000000" w:rsidR="00000000" w:rsidRPr="00000000">
        <w:rPr>
          <w:rFonts w:ascii="JvxwyvDINPro-Regular" w:cs="JvxwyvDINPro-Regular" w:eastAsia="JvxwyvDINPro-Regular" w:hAnsi="JvxwyvDINPro-Regular"/>
          <w:color w:val="000000"/>
          <w:sz w:val="16"/>
          <w:szCs w:val="16"/>
          <w:rtl w:val="0"/>
        </w:rPr>
        <w:t xml:space="preserve">Simulations: Early Data Release. arXiv, </w:t>
      </w:r>
      <w:r w:rsidDel="00000000" w:rsidR="00000000" w:rsidRPr="00000000">
        <w:rPr>
          <w:rFonts w:ascii="Droid Sans Mono" w:cs="Droid Sans Mono" w:eastAsia="Droid Sans Mono" w:hAnsi="Droid Sans Mono"/>
          <w:color w:val="0000fb"/>
          <w:sz w:val="16"/>
          <w:szCs w:val="16"/>
          <w:rtl w:val="0"/>
        </w:rPr>
        <w:t xml:space="preserve">https://arxiv.org/abs/1407.2600</w:t>
      </w:r>
      <w:r w:rsidDel="00000000" w:rsidR="00000000" w:rsidRPr="00000000">
        <w:rPr>
          <w:rFonts w:ascii="JvxwyvDINPro-Regular" w:cs="JvxwyvDINPro-Regular" w:eastAsia="JvxwyvDINPro-Regular" w:hAnsi="JvxwyvDINPro-Regular"/>
          <w:color w:val="000000"/>
          <w:sz w:val="16"/>
          <w:szCs w:val="16"/>
          <w:rtl w:val="0"/>
        </w:rPr>
        <w:t xml:space="preserve">, July 2014.</w:t>
      </w:r>
    </w:p>
    <w:p w:rsidR="00000000" w:rsidDel="00000000" w:rsidP="00000000" w:rsidRDefault="00000000" w:rsidRPr="00000000" w14:paraId="000000AB">
      <w:pPr>
        <w:jc w:val="left"/>
        <w:rPr>
          <w:rFonts w:ascii="JvxwyvDINPro-Regular" w:cs="JvxwyvDINPro-Regular" w:eastAsia="JvxwyvDINPro-Regular" w:hAnsi="JvxwyvDINPro-Regular"/>
          <w:color w:val="000000"/>
          <w:sz w:val="16"/>
          <w:szCs w:val="16"/>
        </w:rPr>
      </w:pPr>
      <w:r w:rsidDel="00000000" w:rsidR="00000000" w:rsidRPr="00000000">
        <w:rPr>
          <w:rtl w:val="0"/>
        </w:rPr>
      </w:r>
    </w:p>
    <w:p w:rsidR="00000000" w:rsidDel="00000000" w:rsidP="00000000" w:rsidRDefault="00000000" w:rsidRPr="00000000" w14:paraId="000000AC">
      <w:pPr>
        <w:jc w:val="left"/>
        <w:rPr>
          <w:rFonts w:ascii="JvxwyvDINPro-Regular" w:cs="JvxwyvDINPro-Regular" w:eastAsia="JvxwyvDINPro-Regular" w:hAnsi="JvxwyvDINPro-Regular"/>
          <w:color w:val="000000"/>
          <w:sz w:val="16"/>
          <w:szCs w:val="16"/>
        </w:rPr>
      </w:pPr>
      <w:r w:rsidDel="00000000" w:rsidR="00000000" w:rsidRPr="00000000">
        <w:rPr>
          <w:rFonts w:ascii="QgbbhtDINPro-Medium" w:cs="QgbbhtDINPro-Medium" w:eastAsia="QgbbhtDINPro-Medium" w:hAnsi="QgbbhtDINPro-Medium"/>
          <w:color w:val="001100"/>
          <w:sz w:val="16"/>
          <w:szCs w:val="16"/>
          <w:rtl w:val="0"/>
        </w:rPr>
        <w:t xml:space="preserve">[7] </w:t>
      </w:r>
      <w:r w:rsidDel="00000000" w:rsidR="00000000" w:rsidRPr="00000000">
        <w:rPr>
          <w:rFonts w:ascii="JvxwyvDINPro-Regular" w:cs="JvxwyvDINPro-Regular" w:eastAsia="JvxwyvDINPro-Regular" w:hAnsi="JvxwyvDINPro-Regular"/>
          <w:color w:val="000000"/>
          <w:sz w:val="16"/>
          <w:szCs w:val="16"/>
          <w:rtl w:val="0"/>
        </w:rPr>
        <w:t xml:space="preserve">Westover, L. Footprint Evaluation for Volume Rendering. </w:t>
      </w:r>
      <w:r w:rsidDel="00000000" w:rsidR="00000000" w:rsidRPr="00000000">
        <w:rPr>
          <w:rFonts w:ascii="FswwmfDINPro-RegularItalic" w:cs="FswwmfDINPro-RegularItalic" w:eastAsia="FswwmfDINPro-RegularItalic" w:hAnsi="FswwmfDINPro-RegularItalic"/>
          <w:i w:val="1"/>
          <w:color w:val="000000"/>
          <w:sz w:val="16"/>
          <w:szCs w:val="16"/>
          <w:rtl w:val="0"/>
        </w:rPr>
        <w:t xml:space="preserve">Computer Graphics (SIGGRAPH) 24</w:t>
      </w:r>
      <w:r w:rsidDel="00000000" w:rsidR="00000000" w:rsidRPr="00000000">
        <w:rPr>
          <w:rFonts w:ascii="JvxwyvDINPro-Regular" w:cs="JvxwyvDINPro-Regular" w:eastAsia="JvxwyvDINPro-Regular" w:hAnsi="JvxwyvDINPro-Regular"/>
          <w:color w:val="000000"/>
          <w:sz w:val="16"/>
          <w:szCs w:val="16"/>
          <w:rtl w:val="0"/>
        </w:rPr>
        <w:t xml:space="preserve">, 4</w:t>
      </w:r>
    </w:p>
    <w:p w:rsidR="00000000" w:rsidDel="00000000" w:rsidP="00000000" w:rsidRDefault="00000000" w:rsidRPr="00000000" w14:paraId="000000AD">
      <w:pPr>
        <w:rPr>
          <w:rFonts w:ascii="JvxwyvDINPro-Regular" w:cs="JvxwyvDINPro-Regular" w:eastAsia="JvxwyvDINPro-Regular" w:hAnsi="JvxwyvDINPro-Regular"/>
          <w:color w:val="000000"/>
          <w:sz w:val="16"/>
          <w:szCs w:val="16"/>
        </w:rPr>
      </w:pPr>
      <w:r w:rsidDel="00000000" w:rsidR="00000000" w:rsidRPr="00000000">
        <w:rPr>
          <w:rFonts w:ascii="JvxwyvDINPro-Regular" w:cs="JvxwyvDINPro-Regular" w:eastAsia="JvxwyvDINPro-Regular" w:hAnsi="JvxwyvDINPro-Regular"/>
          <w:color w:val="000000"/>
          <w:sz w:val="16"/>
          <w:szCs w:val="16"/>
          <w:rtl w:val="0"/>
        </w:rPr>
        <w:t xml:space="preserve">(1990), 367–376.</w:t>
      </w:r>
    </w:p>
    <w:p w:rsidR="00000000" w:rsidDel="00000000" w:rsidP="00000000" w:rsidRDefault="00000000" w:rsidRPr="00000000" w14:paraId="000000AE">
      <w:pPr>
        <w:rPr>
          <w:rFonts w:ascii="JvxwyvDINPro-Regular" w:cs="JvxwyvDINPro-Regular" w:eastAsia="JvxwyvDINPro-Regular" w:hAnsi="JvxwyvDINPro-Regular"/>
          <w:color w:val="000000"/>
          <w:sz w:val="16"/>
          <w:szCs w:val="16"/>
        </w:rPr>
      </w:pPr>
      <w:r w:rsidDel="00000000" w:rsidR="00000000" w:rsidRPr="00000000">
        <w:rPr>
          <w:rtl w:val="0"/>
        </w:rPr>
      </w:r>
    </w:p>
    <w:p w:rsidR="00000000" w:rsidDel="00000000" w:rsidP="00000000" w:rsidRDefault="00000000" w:rsidRPr="00000000" w14:paraId="000000AF">
      <w:pPr>
        <w:rPr/>
      </w:pPr>
      <w:bookmarkStart w:colFirst="0" w:colLast="0" w:name="_gjdgxs" w:id="0"/>
      <w:bookmarkEnd w:id="0"/>
      <w:r w:rsidDel="00000000" w:rsidR="00000000" w:rsidRPr="00000000">
        <w:rPr>
          <w:rtl w:val="0"/>
        </w:rPr>
      </w:r>
    </w:p>
    <w:sectPr>
      <w:footerReference r:id="rId12" w:type="first"/>
      <w:pgSz w:h="16838" w:w="11906"/>
      <w:pgMar w:bottom="1440" w:top="1440" w:left="1440" w:right="1440" w:header="851" w:footer="99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qingqin hua" w:id="3" w:date="2019-11-26T18:16:10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billboard</w:t>
      </w:r>
    </w:p>
  </w:comment>
  <w:comment w:author="qingqin hua" w:id="4" w:date="2019-11-28T23:44:39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use an approach that coherently traverses and intersects subregions of the volume in as few traversals as possible</w:t>
      </w:r>
    </w:p>
  </w:comment>
  <w:comment w:author="qingqin hua" w:id="2" w:date="2019-11-30T09:38:0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comment>
  <w:comment w:author="qingqin hua" w:id="6" w:date="2019-11-30T09:38:17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qingqin hua" w:id="0" w:date="2019-11-30T09:37:4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note1</w:t>
      </w:r>
    </w:p>
  </w:comment>
  <w:comment w:author="qingqin hua" w:id="1" w:date="2019-11-30T09:37:48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qingqin hua" w:id="5" w:date="2019-11-30T09:38:33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Arial"/>
  <w:font w:name="HjwffbDINPro-Bold"/>
  <w:font w:name="QgbbhtDINPro-Medium"/>
  <w:font w:name="JvxwyvDINPro-Regular"/>
  <w:font w:name="等线"/>
  <w:font w:name="Noto Sans Symbols"/>
  <w:font w:name="FswwmfDINPro-RegularItalic"/>
  <w:font w:name="ThwngsSTIXGeneral-Italic"/>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Fonts w:ascii="等线" w:cs="等线" w:eastAsia="等线" w:hAnsi="等线"/>
        <w:b w:val="0"/>
        <w:i w:val="0"/>
        <w:smallCaps w:val="0"/>
        <w:strike w:val="0"/>
        <w:color w:val="000000"/>
        <w:sz w:val="18"/>
        <w:szCs w:val="18"/>
        <w:u w:val="none"/>
        <w:shd w:fill="auto" w:val="clear"/>
        <w:vertAlign w:val="baseline"/>
        <w:rtl w:val="0"/>
      </w:rPr>
      <w:t xml:space="preserve">© NVIDIA 2019 533</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Fonts w:ascii="等线" w:cs="等线" w:eastAsia="等线" w:hAnsi="等线"/>
        <w:b w:val="0"/>
        <w:i w:val="0"/>
        <w:smallCaps w:val="0"/>
        <w:strike w:val="0"/>
        <w:color w:val="000000"/>
        <w:sz w:val="18"/>
        <w:szCs w:val="18"/>
        <w:u w:val="none"/>
        <w:shd w:fill="auto" w:val="clear"/>
        <w:vertAlign w:val="baseline"/>
        <w:rtl w:val="0"/>
      </w:rPr>
      <w:t xml:space="preserve">E. Haines, T. Akenine-Möller (eds.), 《光线跟踪精粹》, https://doi.org/10.1007/978-1-4842-4427-2_29</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