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F85D" w14:textId="35A667AF" w:rsidR="00596CF5" w:rsidRDefault="00E37143" w:rsidP="00E37143">
      <w:pPr>
        <w:jc w:val="center"/>
        <w:rPr>
          <w:b/>
        </w:rPr>
      </w:pPr>
      <w:r w:rsidRPr="00E37143">
        <w:rPr>
          <w:rFonts w:hint="eastAsia"/>
          <w:b/>
        </w:rPr>
        <w:t>以公共政策推动社会善治</w:t>
      </w:r>
    </w:p>
    <w:p w14:paraId="4BE481DC" w14:textId="0832542F" w:rsidR="00E37143" w:rsidRDefault="00E37143" w:rsidP="00E37143">
      <w:r>
        <w:tab/>
      </w:r>
      <w:r>
        <w:rPr>
          <w:rFonts w:hint="eastAsia"/>
        </w:rPr>
        <w:t>倾听社会的呼声是古往今来政治贤明的标志。好的公共政策，必定要以尊重民意为前提。但社会是一个由多阶层组成的综合体，仅仅限于对某些孤立民意的尊重，并不能保证社会的善治。政策的制定，要站在公共利益提升和社会风气改良的高度上。以积极的政策推进社会形成理性共识、滋养公民德性，考验的是政府的为政智慧。</w:t>
      </w:r>
    </w:p>
    <w:p w14:paraId="0DD44BC5" w14:textId="59290F84" w:rsidR="00EB68F3" w:rsidRDefault="00EB68F3" w:rsidP="00E37143">
      <w:r>
        <w:tab/>
      </w:r>
      <w:r>
        <w:rPr>
          <w:rFonts w:hint="eastAsia"/>
        </w:rPr>
        <w:t>新常态下的中国，社会矛盾复杂，社会治理的有效推进，需要政府深入扎实的开展工作。不仅要认真倾听民意，更要深入深刻变化的社会现实。</w:t>
      </w:r>
      <w:r w:rsidR="00F21D0F">
        <w:rPr>
          <w:rFonts w:hint="eastAsia"/>
        </w:rPr>
        <w:t>只有挖掘到引发民众不满的社会现象的根源，探讨治理的基础，</w:t>
      </w:r>
      <w:r w:rsidR="00B16C72">
        <w:rPr>
          <w:rFonts w:hint="eastAsia"/>
        </w:rPr>
        <w:t>寻求风气改良的契机，才能引导社会的理性思考和滋养社会的道德情感。这是有效推进社会善治的关键。</w:t>
      </w:r>
    </w:p>
    <w:p w14:paraId="174532D7" w14:textId="45737FB5" w:rsidR="00B16C72" w:rsidRDefault="00B16C72" w:rsidP="00E37143">
      <w:r>
        <w:tab/>
      </w:r>
      <w:r>
        <w:rPr>
          <w:rFonts w:hint="eastAsia"/>
        </w:rPr>
        <w:t>政策尊重公民意愿，社会治理才能有效推进。再完美的政策，如果不被大众理解，就无法赢得大众的响应，也就达不到期望的政策效果。苏东坡治理西湖，不仅尊重公众感受，更兼顾民众利益，成为一代佳话。社会治理是政府与社会公众互动的过程，有效的政策既要时刻倾听百姓呼声，又要与大众良性互动。抛弃自身的拘谨与架子，深入民间，深刻了解每一个普通民众的所思所想，把自己融入人民群众，这是当年中国共产党取得胜利的法宝，也是当代推进社会善治的基础。</w:t>
      </w:r>
    </w:p>
    <w:p w14:paraId="7AF71A91" w14:textId="45A94D15" w:rsidR="00B16C72" w:rsidRDefault="00B16C72" w:rsidP="00E37143">
      <w:r>
        <w:tab/>
      </w:r>
      <w:r w:rsidR="00E5033D">
        <w:rPr>
          <w:rFonts w:hint="eastAsia"/>
        </w:rPr>
        <w:t>政策提升公民理性，社会治理才能保证质量。尝读希腊</w:t>
      </w:r>
      <w:r w:rsidR="00D4570D">
        <w:rPr>
          <w:rFonts w:hint="eastAsia"/>
        </w:rPr>
        <w:t>史，为雅典因民主而亡国深感震惊。民意需要倾听，但混乱的民意会相互倾轧，不仅危及社会治理，更有可能把民族带向灭亡。同样是民主体制，从革命战争的胜利到和平建设的成功，党的民主集中制就体现了社会治理的高度智慧。无论是我国“限塑令”的推行还是美国养老院保险制度的安排都表明，有效的社会治理同样需要稳健的理性。推进听证制度和开门立法，</w:t>
      </w:r>
      <w:proofErr w:type="gramStart"/>
      <w:r w:rsidR="00D4570D">
        <w:rPr>
          <w:rFonts w:hint="eastAsia"/>
        </w:rPr>
        <w:t>让思考</w:t>
      </w:r>
      <w:proofErr w:type="gramEnd"/>
      <w:r w:rsidR="00D4570D">
        <w:rPr>
          <w:rFonts w:hint="eastAsia"/>
        </w:rPr>
        <w:t>和探究成为社会风气，这是社会整体理性提升的基础。</w:t>
      </w:r>
    </w:p>
    <w:p w14:paraId="0AFF0489" w14:textId="1BE73D85" w:rsidR="00D4570D" w:rsidRDefault="00D4570D" w:rsidP="00E37143">
      <w:r>
        <w:tab/>
      </w:r>
      <w:r>
        <w:rPr>
          <w:rFonts w:hint="eastAsia"/>
        </w:rPr>
        <w:t>政策滋养公民德性，社会治理才能深刻改良社会。良好的公共政策，关注的不是孤立的人和事，而是整个社会的风气。家风，培养的是公民的基本素养；</w:t>
      </w:r>
      <w:r w:rsidR="003D1453">
        <w:rPr>
          <w:rFonts w:hint="eastAsia"/>
        </w:rPr>
        <w:t>官风，培养的是政府的廉洁风气。唐太宗整肃吏治，以“奖赏”羞辱贪官，形成以贪为耻社会风气</w:t>
      </w:r>
      <w:r w:rsidR="00E167AB">
        <w:rPr>
          <w:rFonts w:hint="eastAsia"/>
        </w:rPr>
        <w:t>；群众路线教育实践活动，打造的是共产党人深入群众的浩然正气。有明确的政策支撑，人民群众才敢于监督，乐于监督，这是从精神层面改良社会生态的土壤，打造风清气</w:t>
      </w:r>
      <w:proofErr w:type="gramStart"/>
      <w:r w:rsidR="00E167AB">
        <w:rPr>
          <w:rFonts w:hint="eastAsia"/>
        </w:rPr>
        <w:t>正社会</w:t>
      </w:r>
      <w:proofErr w:type="gramEnd"/>
      <w:r w:rsidR="00E167AB">
        <w:rPr>
          <w:rFonts w:hint="eastAsia"/>
        </w:rPr>
        <w:t>的保证。</w:t>
      </w:r>
    </w:p>
    <w:p w14:paraId="112FCADF" w14:textId="47FC5172" w:rsidR="00FE271F" w:rsidRPr="00E37143" w:rsidRDefault="00FE271F" w:rsidP="00E37143">
      <w:pPr>
        <w:rPr>
          <w:rFonts w:hint="eastAsia"/>
        </w:rPr>
      </w:pPr>
      <w:r>
        <w:tab/>
      </w:r>
      <w:r>
        <w:rPr>
          <w:rFonts w:hint="eastAsia"/>
        </w:rPr>
        <w:t>有效推进社会治理，政府责任重大。</w:t>
      </w:r>
      <w:r w:rsidR="00851C39">
        <w:rPr>
          <w:rFonts w:hint="eastAsia"/>
        </w:rPr>
        <w:t>尊重公民意愿，以合适的政策助力社会治理；提升公民理性，在交流和思辨中推进社会治理；滋养公民德性，在社会风气改良中提升社会治理。如此，我国方能在社会与政府的互动中，在为政善意和治理智慧的激荡中，走向光明的未来。</w:t>
      </w:r>
      <w:bookmarkStart w:id="0" w:name="_GoBack"/>
      <w:bookmarkEnd w:id="0"/>
    </w:p>
    <w:sectPr w:rsidR="00FE271F" w:rsidRPr="00E371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FC"/>
    <w:rsid w:val="002973FC"/>
    <w:rsid w:val="003D1453"/>
    <w:rsid w:val="00596CF5"/>
    <w:rsid w:val="00851C39"/>
    <w:rsid w:val="00B16C72"/>
    <w:rsid w:val="00D4570D"/>
    <w:rsid w:val="00E167AB"/>
    <w:rsid w:val="00E37143"/>
    <w:rsid w:val="00E5033D"/>
    <w:rsid w:val="00EB68F3"/>
    <w:rsid w:val="00F21D0F"/>
    <w:rsid w:val="00F9257F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3C89"/>
  <w15:chartTrackingRefBased/>
  <w15:docId w15:val="{7EBC4E3E-F68F-4B72-B02E-F1C008E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bingfeng</dc:creator>
  <cp:keywords/>
  <dc:description/>
  <cp:lastModifiedBy>陈 bingfeng</cp:lastModifiedBy>
  <cp:revision>5</cp:revision>
  <dcterms:created xsi:type="dcterms:W3CDTF">2018-10-11T06:48:00Z</dcterms:created>
  <dcterms:modified xsi:type="dcterms:W3CDTF">2018-10-11T08:14:00Z</dcterms:modified>
</cp:coreProperties>
</file>