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ascii="宋体" w:hAnsi="宋体" w:eastAsia="宋体" w:cs="宋体"/>
          <w:b/>
          <w:sz w:val="24"/>
          <w:szCs w:val="24"/>
        </w:rPr>
      </w:pPr>
    </w:p>
    <w:p>
      <w:pPr>
        <w:spacing w:line="360" w:lineRule="auto"/>
        <w:jc w:val="center"/>
        <w:rPr>
          <w:rFonts w:hint="eastAsia" w:ascii="宋体" w:hAnsi="宋体" w:eastAsia="宋体" w:cs="宋体"/>
          <w:b/>
          <w:sz w:val="24"/>
          <w:szCs w:val="24"/>
        </w:rPr>
      </w:pPr>
    </w:p>
    <w:p>
      <w:pPr>
        <w:spacing w:line="360" w:lineRule="auto"/>
        <w:jc w:val="center"/>
        <w:rPr>
          <w:rFonts w:hint="eastAsia" w:ascii="宋体" w:hAnsi="宋体" w:eastAsia="宋体" w:cs="宋体"/>
          <w:b/>
          <w:sz w:val="44"/>
          <w:szCs w:val="44"/>
        </w:rPr>
      </w:pPr>
      <w:r>
        <w:rPr>
          <w:rFonts w:hint="eastAsia" w:ascii="宋体" w:hAnsi="宋体" w:eastAsia="宋体" w:cs="宋体"/>
          <w:b/>
          <w:sz w:val="44"/>
          <w:szCs w:val="44"/>
        </w:rPr>
        <w:t>《数据分析原理》</w:t>
      </w:r>
    </w:p>
    <w:p>
      <w:pPr>
        <w:spacing w:line="360" w:lineRule="auto"/>
        <w:jc w:val="center"/>
        <w:rPr>
          <w:rFonts w:hint="eastAsia" w:ascii="宋体" w:hAnsi="宋体" w:eastAsia="宋体" w:cs="宋体"/>
          <w:b/>
          <w:sz w:val="44"/>
          <w:szCs w:val="44"/>
        </w:rPr>
      </w:pPr>
      <w:r>
        <w:rPr>
          <w:rFonts w:hint="eastAsia" w:ascii="宋体" w:hAnsi="宋体" w:eastAsia="宋体" w:cs="宋体"/>
          <w:b/>
          <w:sz w:val="44"/>
          <w:szCs w:val="44"/>
        </w:rPr>
        <w:t>课程设计报告</w:t>
      </w:r>
    </w:p>
    <w:p>
      <w:pPr>
        <w:spacing w:line="360" w:lineRule="auto"/>
        <w:jc w:val="center"/>
        <w:rPr>
          <w:rFonts w:hint="eastAsia" w:ascii="宋体" w:hAnsi="宋体" w:eastAsia="宋体" w:cs="宋体"/>
          <w:b/>
          <w:sz w:val="24"/>
          <w:szCs w:val="24"/>
        </w:rPr>
      </w:pPr>
    </w:p>
    <w:p>
      <w:pPr>
        <w:spacing w:line="360" w:lineRule="auto"/>
        <w:jc w:val="center"/>
        <w:rPr>
          <w:rFonts w:hint="eastAsia" w:ascii="宋体" w:hAnsi="宋体" w:eastAsia="宋体" w:cs="宋体"/>
          <w:b/>
          <w:sz w:val="24"/>
          <w:szCs w:val="24"/>
        </w:rPr>
      </w:pPr>
    </w:p>
    <w:p>
      <w:pPr>
        <w:spacing w:line="360" w:lineRule="auto"/>
        <w:jc w:val="center"/>
        <w:rPr>
          <w:rFonts w:hint="eastAsia" w:ascii="宋体" w:hAnsi="宋体" w:eastAsia="宋体" w:cs="宋体"/>
          <w:b/>
          <w:sz w:val="24"/>
          <w:szCs w:val="24"/>
        </w:rPr>
      </w:pP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8"/>
        <w:gridCol w:w="2835"/>
        <w:gridCol w:w="3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838" w:type="dxa"/>
            <w:vMerge w:val="restart"/>
            <w:vAlign w:val="center"/>
          </w:tcPr>
          <w:p>
            <w:pPr>
              <w:pStyle w:val="13"/>
              <w:spacing w:line="360" w:lineRule="auto"/>
              <w:jc w:val="center"/>
              <w:rPr>
                <w:rFonts w:hint="eastAsia" w:ascii="宋体" w:hAnsi="宋体" w:eastAsia="宋体" w:cs="宋体"/>
                <w:b/>
                <w:color w:val="auto"/>
                <w:sz w:val="28"/>
                <w:szCs w:val="28"/>
              </w:rPr>
            </w:pPr>
            <w:r>
              <w:rPr>
                <w:rFonts w:hint="eastAsia" w:ascii="宋体" w:hAnsi="宋体" w:eastAsia="宋体" w:cs="宋体"/>
                <w:b/>
                <w:color w:val="auto"/>
                <w:sz w:val="28"/>
                <w:szCs w:val="28"/>
              </w:rPr>
              <w:t>组长</w:t>
            </w:r>
          </w:p>
        </w:tc>
        <w:tc>
          <w:tcPr>
            <w:tcW w:w="2835" w:type="dxa"/>
            <w:vAlign w:val="center"/>
          </w:tcPr>
          <w:p>
            <w:pPr>
              <w:spacing w:line="360" w:lineRule="auto"/>
              <w:jc w:val="center"/>
              <w:rPr>
                <w:rFonts w:hint="eastAsia" w:ascii="宋体" w:hAnsi="宋体" w:eastAsia="宋体" w:cs="宋体"/>
                <w:sz w:val="28"/>
                <w:szCs w:val="28"/>
              </w:rPr>
            </w:pPr>
            <w:r>
              <w:rPr>
                <w:rFonts w:hint="eastAsia" w:ascii="宋体" w:hAnsi="宋体" w:eastAsia="宋体" w:cs="宋体"/>
                <w:sz w:val="28"/>
                <w:szCs w:val="28"/>
              </w:rPr>
              <w:t>姓名</w:t>
            </w:r>
          </w:p>
        </w:tc>
        <w:tc>
          <w:tcPr>
            <w:tcW w:w="3623" w:type="dxa"/>
            <w:vAlign w:val="center"/>
          </w:tcPr>
          <w:p>
            <w:pPr>
              <w:spacing w:line="360" w:lineRule="auto"/>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王瑞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838" w:type="dxa"/>
            <w:vMerge w:val="continue"/>
            <w:vAlign w:val="center"/>
          </w:tcPr>
          <w:p>
            <w:pPr>
              <w:widowControl/>
              <w:spacing w:after="312" w:afterLines="100" w:line="360" w:lineRule="auto"/>
              <w:jc w:val="center"/>
              <w:rPr>
                <w:rFonts w:hint="eastAsia" w:ascii="宋体" w:hAnsi="宋体" w:eastAsia="宋体" w:cs="宋体"/>
                <w:b/>
                <w:sz w:val="28"/>
                <w:szCs w:val="28"/>
              </w:rPr>
            </w:pPr>
          </w:p>
        </w:tc>
        <w:tc>
          <w:tcPr>
            <w:tcW w:w="2835" w:type="dxa"/>
            <w:vAlign w:val="center"/>
          </w:tcPr>
          <w:p>
            <w:pPr>
              <w:spacing w:line="360" w:lineRule="auto"/>
              <w:jc w:val="center"/>
              <w:rPr>
                <w:rFonts w:hint="eastAsia" w:ascii="宋体" w:hAnsi="宋体" w:eastAsia="宋体" w:cs="宋体"/>
                <w:sz w:val="28"/>
                <w:szCs w:val="28"/>
              </w:rPr>
            </w:pPr>
            <w:r>
              <w:rPr>
                <w:rFonts w:hint="eastAsia" w:ascii="宋体" w:hAnsi="宋体" w:eastAsia="宋体" w:cs="宋体"/>
                <w:sz w:val="28"/>
                <w:szCs w:val="28"/>
              </w:rPr>
              <w:t>学号</w:t>
            </w:r>
          </w:p>
        </w:tc>
        <w:tc>
          <w:tcPr>
            <w:tcW w:w="3623" w:type="dxa"/>
            <w:vAlign w:val="center"/>
          </w:tcPr>
          <w:p>
            <w:pPr>
              <w:spacing w:line="360" w:lineRule="auto"/>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5120194818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838" w:type="dxa"/>
            <w:vMerge w:val="restart"/>
            <w:vAlign w:val="center"/>
          </w:tcPr>
          <w:p>
            <w:pPr>
              <w:pStyle w:val="13"/>
              <w:spacing w:line="360" w:lineRule="auto"/>
              <w:jc w:val="center"/>
              <w:rPr>
                <w:rFonts w:hint="eastAsia" w:ascii="宋体" w:hAnsi="宋体" w:eastAsia="宋体" w:cs="宋体"/>
                <w:b/>
                <w:color w:val="auto"/>
                <w:sz w:val="28"/>
                <w:szCs w:val="28"/>
              </w:rPr>
            </w:pPr>
            <w:r>
              <w:rPr>
                <w:rFonts w:hint="eastAsia" w:ascii="宋体" w:hAnsi="宋体" w:eastAsia="宋体" w:cs="宋体"/>
                <w:b/>
                <w:color w:val="auto"/>
                <w:sz w:val="28"/>
                <w:szCs w:val="28"/>
              </w:rPr>
              <w:t>组员</w:t>
            </w:r>
          </w:p>
        </w:tc>
        <w:tc>
          <w:tcPr>
            <w:tcW w:w="2835" w:type="dxa"/>
            <w:vAlign w:val="center"/>
          </w:tcPr>
          <w:p>
            <w:pPr>
              <w:spacing w:line="360" w:lineRule="auto"/>
              <w:jc w:val="center"/>
              <w:rPr>
                <w:rFonts w:hint="eastAsia" w:ascii="宋体" w:hAnsi="宋体" w:eastAsia="宋体" w:cs="宋体"/>
                <w:sz w:val="28"/>
                <w:szCs w:val="28"/>
              </w:rPr>
            </w:pPr>
            <w:r>
              <w:rPr>
                <w:rFonts w:hint="eastAsia" w:ascii="宋体" w:hAnsi="宋体" w:eastAsia="宋体" w:cs="宋体"/>
                <w:sz w:val="28"/>
                <w:szCs w:val="28"/>
              </w:rPr>
              <w:t>姓名</w:t>
            </w:r>
          </w:p>
        </w:tc>
        <w:tc>
          <w:tcPr>
            <w:tcW w:w="3623" w:type="dxa"/>
            <w:vAlign w:val="center"/>
          </w:tcPr>
          <w:p>
            <w:pPr>
              <w:spacing w:line="360" w:lineRule="auto"/>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黄婧宇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838" w:type="dxa"/>
            <w:vMerge w:val="continue"/>
            <w:vAlign w:val="center"/>
          </w:tcPr>
          <w:p>
            <w:pPr>
              <w:widowControl/>
              <w:spacing w:after="312" w:afterLines="100" w:line="360" w:lineRule="auto"/>
              <w:jc w:val="center"/>
              <w:rPr>
                <w:rFonts w:hint="eastAsia" w:ascii="宋体" w:hAnsi="宋体" w:eastAsia="宋体" w:cs="宋体"/>
                <w:b/>
                <w:sz w:val="28"/>
                <w:szCs w:val="28"/>
              </w:rPr>
            </w:pPr>
          </w:p>
        </w:tc>
        <w:tc>
          <w:tcPr>
            <w:tcW w:w="2835" w:type="dxa"/>
            <w:vAlign w:val="center"/>
          </w:tcPr>
          <w:p>
            <w:pPr>
              <w:spacing w:line="360" w:lineRule="auto"/>
              <w:jc w:val="center"/>
              <w:rPr>
                <w:rFonts w:hint="eastAsia" w:ascii="宋体" w:hAnsi="宋体" w:eastAsia="宋体" w:cs="宋体"/>
                <w:sz w:val="28"/>
                <w:szCs w:val="28"/>
              </w:rPr>
            </w:pPr>
            <w:r>
              <w:rPr>
                <w:rFonts w:hint="eastAsia" w:ascii="宋体" w:hAnsi="宋体" w:eastAsia="宋体" w:cs="宋体"/>
                <w:sz w:val="28"/>
                <w:szCs w:val="28"/>
              </w:rPr>
              <w:t>学号</w:t>
            </w:r>
          </w:p>
        </w:tc>
        <w:tc>
          <w:tcPr>
            <w:tcW w:w="3623" w:type="dxa"/>
            <w:vAlign w:val="center"/>
          </w:tcPr>
          <w:p>
            <w:pPr>
              <w:spacing w:line="360" w:lineRule="auto"/>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5120196267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838" w:type="dxa"/>
            <w:vMerge w:val="restart"/>
            <w:vAlign w:val="center"/>
          </w:tcPr>
          <w:p>
            <w:pPr>
              <w:spacing w:line="360" w:lineRule="auto"/>
              <w:jc w:val="center"/>
              <w:rPr>
                <w:rFonts w:hint="eastAsia" w:ascii="宋体" w:hAnsi="宋体" w:eastAsia="宋体" w:cs="宋体"/>
                <w:b/>
                <w:sz w:val="28"/>
                <w:szCs w:val="28"/>
              </w:rPr>
            </w:pPr>
            <w:r>
              <w:rPr>
                <w:rFonts w:hint="eastAsia" w:ascii="宋体" w:hAnsi="宋体" w:eastAsia="宋体" w:cs="宋体"/>
                <w:b/>
                <w:sz w:val="28"/>
                <w:szCs w:val="28"/>
              </w:rPr>
              <w:t>组员</w:t>
            </w:r>
          </w:p>
        </w:tc>
        <w:tc>
          <w:tcPr>
            <w:tcW w:w="2835" w:type="dxa"/>
            <w:vAlign w:val="center"/>
          </w:tcPr>
          <w:p>
            <w:pPr>
              <w:spacing w:line="360" w:lineRule="auto"/>
              <w:jc w:val="center"/>
              <w:rPr>
                <w:rFonts w:hint="eastAsia" w:ascii="宋体" w:hAnsi="宋体" w:eastAsia="宋体" w:cs="宋体"/>
                <w:sz w:val="28"/>
                <w:szCs w:val="28"/>
              </w:rPr>
            </w:pPr>
            <w:r>
              <w:rPr>
                <w:rFonts w:hint="eastAsia" w:ascii="宋体" w:hAnsi="宋体" w:eastAsia="宋体" w:cs="宋体"/>
                <w:sz w:val="28"/>
                <w:szCs w:val="28"/>
              </w:rPr>
              <w:t>姓名</w:t>
            </w:r>
          </w:p>
        </w:tc>
        <w:tc>
          <w:tcPr>
            <w:tcW w:w="3623" w:type="dxa"/>
            <w:vAlign w:val="center"/>
          </w:tcPr>
          <w:p>
            <w:pPr>
              <w:spacing w:line="360" w:lineRule="auto"/>
              <w:jc w:val="center"/>
              <w:rPr>
                <w:rFonts w:hint="eastAsia" w:ascii="宋体" w:hAnsi="宋体" w:eastAsia="宋体" w:cs="宋体"/>
                <w:color w:val="auto"/>
                <w:sz w:val="28"/>
                <w:szCs w:val="28"/>
                <w:lang w:val="en-US" w:eastAsia="zh-CN"/>
              </w:rPr>
            </w:pPr>
            <w:r>
              <w:rPr>
                <w:rFonts w:hint="eastAsia" w:ascii="宋体" w:hAnsi="宋体" w:eastAsia="宋体" w:cs="宋体"/>
                <w:sz w:val="28"/>
                <w:szCs w:val="28"/>
                <w:lang w:val="en-US" w:eastAsia="zh-CN"/>
              </w:rPr>
              <w:t>王梦林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838" w:type="dxa"/>
            <w:vMerge w:val="continue"/>
          </w:tcPr>
          <w:p>
            <w:pPr>
              <w:widowControl/>
              <w:spacing w:after="312" w:afterLines="100" w:line="360" w:lineRule="auto"/>
              <w:jc w:val="center"/>
              <w:rPr>
                <w:rFonts w:hint="eastAsia" w:ascii="宋体" w:hAnsi="宋体" w:eastAsia="宋体" w:cs="宋体"/>
                <w:b/>
                <w:sz w:val="28"/>
                <w:szCs w:val="28"/>
              </w:rPr>
            </w:pPr>
          </w:p>
        </w:tc>
        <w:tc>
          <w:tcPr>
            <w:tcW w:w="2835" w:type="dxa"/>
            <w:vAlign w:val="center"/>
          </w:tcPr>
          <w:p>
            <w:pPr>
              <w:spacing w:line="360" w:lineRule="auto"/>
              <w:jc w:val="center"/>
              <w:rPr>
                <w:rFonts w:hint="eastAsia" w:ascii="宋体" w:hAnsi="宋体" w:eastAsia="宋体" w:cs="宋体"/>
                <w:sz w:val="28"/>
                <w:szCs w:val="28"/>
              </w:rPr>
            </w:pPr>
            <w:r>
              <w:rPr>
                <w:rFonts w:hint="eastAsia" w:ascii="宋体" w:hAnsi="宋体" w:eastAsia="宋体" w:cs="宋体"/>
                <w:sz w:val="28"/>
                <w:szCs w:val="28"/>
              </w:rPr>
              <w:t>学号</w:t>
            </w:r>
          </w:p>
        </w:tc>
        <w:tc>
          <w:tcPr>
            <w:tcW w:w="3623" w:type="dxa"/>
            <w:vAlign w:val="center"/>
          </w:tcPr>
          <w:p>
            <w:pPr>
              <w:spacing w:line="360" w:lineRule="auto"/>
              <w:jc w:val="cente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5120194745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838" w:type="dxa"/>
            <w:vMerge w:val="restart"/>
            <w:vAlign w:val="center"/>
          </w:tcPr>
          <w:p>
            <w:pPr>
              <w:widowControl/>
              <w:spacing w:after="312" w:afterLines="100" w:line="360" w:lineRule="auto"/>
              <w:jc w:val="center"/>
              <w:rPr>
                <w:rFonts w:hint="eastAsia" w:ascii="宋体" w:hAnsi="宋体" w:eastAsia="宋体" w:cs="宋体"/>
                <w:b/>
                <w:sz w:val="28"/>
                <w:szCs w:val="28"/>
              </w:rPr>
            </w:pPr>
            <w:r>
              <w:rPr>
                <w:rFonts w:hint="eastAsia" w:ascii="宋体" w:hAnsi="宋体" w:eastAsia="宋体" w:cs="宋体"/>
                <w:b/>
                <w:sz w:val="28"/>
                <w:szCs w:val="28"/>
              </w:rPr>
              <w:t>组员</w:t>
            </w:r>
          </w:p>
        </w:tc>
        <w:tc>
          <w:tcPr>
            <w:tcW w:w="2835" w:type="dxa"/>
            <w:vAlign w:val="center"/>
          </w:tcPr>
          <w:p>
            <w:pPr>
              <w:spacing w:line="360" w:lineRule="auto"/>
              <w:jc w:val="center"/>
              <w:rPr>
                <w:rFonts w:hint="eastAsia" w:ascii="宋体" w:hAnsi="宋体" w:eastAsia="宋体" w:cs="宋体"/>
                <w:sz w:val="28"/>
                <w:szCs w:val="28"/>
              </w:rPr>
            </w:pPr>
            <w:r>
              <w:rPr>
                <w:rFonts w:hint="eastAsia" w:ascii="宋体" w:hAnsi="宋体" w:eastAsia="宋体" w:cs="宋体"/>
                <w:sz w:val="28"/>
                <w:szCs w:val="28"/>
              </w:rPr>
              <w:t>姓名</w:t>
            </w:r>
          </w:p>
        </w:tc>
        <w:tc>
          <w:tcPr>
            <w:tcW w:w="3623" w:type="dxa"/>
            <w:vAlign w:val="center"/>
          </w:tcPr>
          <w:p>
            <w:pPr>
              <w:pStyle w:val="13"/>
              <w:spacing w:line="360" w:lineRule="auto"/>
              <w:jc w:val="center"/>
              <w:rPr>
                <w:rFonts w:hint="eastAsia" w:ascii="宋体" w:hAnsi="宋体" w:eastAsia="宋体" w:cs="宋体"/>
                <w:sz w:val="28"/>
                <w:szCs w:val="28"/>
              </w:rPr>
            </w:pPr>
            <w:r>
              <w:rPr>
                <w:rFonts w:hint="eastAsia" w:ascii="宋体" w:hAnsi="宋体" w:eastAsia="宋体" w:cs="宋体"/>
                <w:color w:val="auto"/>
                <w:sz w:val="28"/>
                <w:szCs w:val="28"/>
                <w:lang w:val="en-US" w:eastAsia="zh-CN"/>
              </w:rPr>
              <w:t>周子琳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0" w:hRule="atLeast"/>
        </w:trPr>
        <w:tc>
          <w:tcPr>
            <w:tcW w:w="1838" w:type="dxa"/>
            <w:vMerge w:val="continue"/>
          </w:tcPr>
          <w:p>
            <w:pPr>
              <w:widowControl/>
              <w:spacing w:after="312" w:afterLines="100" w:line="360" w:lineRule="auto"/>
              <w:jc w:val="center"/>
              <w:rPr>
                <w:rFonts w:hint="eastAsia" w:ascii="宋体" w:hAnsi="宋体" w:eastAsia="宋体" w:cs="宋体"/>
                <w:b/>
                <w:sz w:val="28"/>
                <w:szCs w:val="28"/>
              </w:rPr>
            </w:pPr>
          </w:p>
        </w:tc>
        <w:tc>
          <w:tcPr>
            <w:tcW w:w="2835" w:type="dxa"/>
            <w:vAlign w:val="center"/>
          </w:tcPr>
          <w:p>
            <w:pPr>
              <w:spacing w:line="360" w:lineRule="auto"/>
              <w:jc w:val="center"/>
              <w:rPr>
                <w:rFonts w:hint="eastAsia" w:ascii="宋体" w:hAnsi="宋体" w:eastAsia="宋体" w:cs="宋体"/>
                <w:sz w:val="28"/>
                <w:szCs w:val="28"/>
              </w:rPr>
            </w:pPr>
            <w:r>
              <w:rPr>
                <w:rFonts w:hint="eastAsia" w:ascii="宋体" w:hAnsi="宋体" w:eastAsia="宋体" w:cs="宋体"/>
                <w:sz w:val="28"/>
                <w:szCs w:val="28"/>
              </w:rPr>
              <w:t>学号</w:t>
            </w:r>
          </w:p>
        </w:tc>
        <w:tc>
          <w:tcPr>
            <w:tcW w:w="3623" w:type="dxa"/>
            <w:vAlign w:val="center"/>
          </w:tcPr>
          <w:p>
            <w:pPr>
              <w:spacing w:line="360" w:lineRule="auto"/>
              <w:jc w:val="center"/>
              <w:rPr>
                <w:rFonts w:hint="eastAsia" w:ascii="宋体" w:hAnsi="宋体" w:eastAsia="宋体" w:cs="宋体"/>
                <w:sz w:val="28"/>
                <w:szCs w:val="28"/>
              </w:rPr>
            </w:pPr>
            <w:r>
              <w:rPr>
                <w:rFonts w:hint="eastAsia" w:ascii="宋体" w:hAnsi="宋体" w:eastAsia="宋体" w:cs="宋体"/>
                <w:sz w:val="28"/>
                <w:szCs w:val="28"/>
                <w:lang w:val="en-US" w:eastAsia="zh-CN"/>
              </w:rPr>
              <w:t>5120194441</w:t>
            </w:r>
          </w:p>
        </w:tc>
      </w:tr>
    </w:tbl>
    <w:p>
      <w:pPr>
        <w:spacing w:line="360" w:lineRule="auto"/>
        <w:ind w:firstLine="1325" w:firstLineChars="550"/>
        <w:rPr>
          <w:rFonts w:hint="eastAsia" w:ascii="宋体" w:hAnsi="宋体" w:eastAsia="宋体" w:cs="宋体"/>
          <w:b/>
          <w:sz w:val="24"/>
          <w:szCs w:val="24"/>
        </w:rPr>
      </w:pPr>
    </w:p>
    <w:p>
      <w:pPr>
        <w:spacing w:line="360" w:lineRule="auto"/>
        <w:ind w:firstLine="2168" w:firstLineChars="900"/>
        <w:rPr>
          <w:rFonts w:hint="eastAsia" w:ascii="宋体" w:hAnsi="宋体" w:eastAsia="宋体" w:cs="宋体"/>
          <w:b/>
          <w:sz w:val="24"/>
          <w:szCs w:val="24"/>
          <w:u w:val="single"/>
        </w:rPr>
      </w:pPr>
      <w:r>
        <w:rPr>
          <w:rFonts w:hint="eastAsia" w:ascii="宋体" w:hAnsi="宋体" w:eastAsia="宋体" w:cs="宋体"/>
          <w:b/>
          <w:sz w:val="24"/>
          <w:szCs w:val="24"/>
        </w:rPr>
        <w:t xml:space="preserve">指导老师: </w:t>
      </w:r>
      <w:r>
        <w:rPr>
          <w:rFonts w:hint="eastAsia" w:ascii="宋体" w:hAnsi="宋体" w:eastAsia="宋体" w:cs="宋体"/>
          <w:b/>
          <w:sz w:val="24"/>
          <w:szCs w:val="24"/>
          <w:u w:val="single"/>
        </w:rPr>
        <w:t xml:space="preserve">       骆蓉           </w:t>
      </w:r>
    </w:p>
    <w:p>
      <w:pPr>
        <w:widowControl/>
        <w:spacing w:line="360" w:lineRule="auto"/>
        <w:ind w:firstLine="2891" w:firstLineChars="1200"/>
        <w:rPr>
          <w:rFonts w:hint="eastAsia" w:ascii="宋体" w:hAnsi="宋体" w:eastAsia="宋体" w:cs="宋体"/>
          <w:sz w:val="24"/>
          <w:szCs w:val="24"/>
        </w:rPr>
      </w:pPr>
      <w:r>
        <w:rPr>
          <w:rFonts w:hint="eastAsia" w:ascii="宋体" w:hAnsi="宋体" w:eastAsia="宋体" w:cs="宋体"/>
          <w:b/>
          <w:sz w:val="24"/>
          <w:szCs w:val="24"/>
        </w:rPr>
        <w:t>2021年12月</w:t>
      </w:r>
    </w:p>
    <w:p>
      <w:pPr>
        <w:widowControl/>
        <w:spacing w:line="360" w:lineRule="auto"/>
        <w:jc w:val="center"/>
        <w:rPr>
          <w:rFonts w:hint="eastAsia" w:ascii="宋体" w:hAnsi="宋体" w:eastAsia="宋体" w:cs="宋体"/>
          <w:b/>
          <w:sz w:val="24"/>
          <w:szCs w:val="24"/>
        </w:rPr>
        <w:sectPr>
          <w:headerReference r:id="rId3" w:type="default"/>
          <w:pgSz w:w="11906" w:h="16838"/>
          <w:pgMar w:top="1440" w:right="1800" w:bottom="1440" w:left="1800" w:header="851" w:footer="992" w:gutter="0"/>
          <w:cols w:space="425" w:num="1"/>
          <w:docGrid w:type="lines" w:linePitch="312" w:charSpace="0"/>
        </w:sectPr>
      </w:pPr>
    </w:p>
    <w:p>
      <w:pPr>
        <w:widowControl/>
        <w:spacing w:before="156" w:beforeLines="50" w:after="156" w:afterLines="50" w:line="360" w:lineRule="auto"/>
        <w:jc w:val="center"/>
        <w:rPr>
          <w:rFonts w:hint="eastAsia" w:ascii="宋体" w:hAnsi="宋体" w:eastAsia="宋体" w:cs="宋体"/>
          <w:b/>
          <w:color w:val="auto"/>
          <w:sz w:val="32"/>
          <w:szCs w:val="32"/>
        </w:rPr>
      </w:pPr>
      <w:r>
        <w:rPr>
          <w:rFonts w:hint="eastAsia" w:ascii="宋体" w:hAnsi="宋体" w:eastAsia="宋体" w:cs="宋体"/>
          <w:b/>
          <w:color w:val="auto"/>
          <w:sz w:val="32"/>
          <w:szCs w:val="32"/>
        </w:rPr>
        <w:t>基于</w:t>
      </w:r>
      <w:r>
        <w:rPr>
          <w:rFonts w:hint="eastAsia" w:ascii="宋体" w:hAnsi="宋体" w:cs="宋体"/>
          <w:b/>
          <w:color w:val="auto"/>
          <w:sz w:val="32"/>
          <w:szCs w:val="32"/>
          <w:lang w:val="en-US" w:eastAsia="zh-CN"/>
        </w:rPr>
        <w:t>多</w:t>
      </w:r>
      <w:r>
        <w:rPr>
          <w:rFonts w:hint="eastAsia" w:ascii="宋体" w:hAnsi="宋体" w:eastAsia="宋体" w:cs="宋体"/>
          <w:b/>
          <w:color w:val="auto"/>
          <w:sz w:val="32"/>
          <w:szCs w:val="32"/>
        </w:rPr>
        <w:t>模型</w:t>
      </w:r>
      <w:r>
        <w:rPr>
          <w:rFonts w:hint="eastAsia" w:ascii="宋体" w:hAnsi="宋体" w:cs="宋体"/>
          <w:b/>
          <w:color w:val="auto"/>
          <w:sz w:val="32"/>
          <w:szCs w:val="32"/>
          <w:lang w:val="en-US" w:eastAsia="zh-CN"/>
        </w:rPr>
        <w:t>比较</w:t>
      </w:r>
      <w:r>
        <w:rPr>
          <w:rFonts w:hint="eastAsia" w:ascii="宋体" w:hAnsi="宋体" w:eastAsia="宋体" w:cs="宋体"/>
          <w:b/>
          <w:color w:val="auto"/>
          <w:sz w:val="32"/>
          <w:szCs w:val="32"/>
        </w:rPr>
        <w:t>的二手房价格评估研究</w:t>
      </w:r>
    </w:p>
    <w:p>
      <w:pPr>
        <w:bidi w:val="0"/>
        <w:spacing w:line="360" w:lineRule="auto"/>
        <w:rPr>
          <w:rFonts w:hint="eastAsia"/>
          <w:sz w:val="24"/>
          <w:szCs w:val="24"/>
          <w:lang w:val="en-US" w:eastAsia="zh-CN"/>
        </w:rPr>
      </w:pPr>
      <w:bookmarkStart w:id="0" w:name="_Toc26341"/>
      <w:r>
        <w:rPr>
          <w:rFonts w:hint="eastAsia"/>
          <w:b/>
          <w:bCs/>
          <w:sz w:val="24"/>
          <w:szCs w:val="24"/>
        </w:rPr>
        <w:t>摘要：</w:t>
      </w:r>
      <w:r>
        <w:rPr>
          <w:rFonts w:hint="eastAsia"/>
          <w:sz w:val="24"/>
          <w:szCs w:val="24"/>
        </w:rPr>
        <w:t xml:space="preserve"> </w:t>
      </w:r>
      <w:r>
        <w:rPr>
          <w:rFonts w:hint="eastAsia"/>
          <w:sz w:val="24"/>
          <w:szCs w:val="24"/>
          <w:lang w:val="en-US" w:eastAsia="zh-CN"/>
        </w:rPr>
        <w:t>随着经济的发展,我国伴随房地产的相关经济活动越来越频繁,由于城市可供开发的土地越来越少,二手房的交易也变得更加活跃,对房地产估价的需求也随之增大。无论是从市场参与者的角度,还是从国家开征税费</w:t>
      </w:r>
      <w:bookmarkStart w:id="19" w:name="_GoBack"/>
      <w:bookmarkEnd w:id="19"/>
      <w:r>
        <w:rPr>
          <w:rFonts w:hint="eastAsia"/>
          <w:sz w:val="24"/>
          <w:szCs w:val="24"/>
          <w:lang w:val="en-US" w:eastAsia="zh-CN"/>
        </w:rPr>
        <w:t>的角度看,二手房价格的精确衡量都是个永恒的话题。目前使用的市场比较法、成本法和收益法三种传统评估方法在实际评估运用中过多依赖于评估者的经验,对数理模型运用较少,在实际应用中成本较高。同时，成都，四川省省会，也是西南地区经济、文化、交通中心之一，自古有“天府之都”的美誉。近年来，成都在经济、交通等多个方面都发展快速。同时，成都也以其包容、开放的特点吸引着来自全球各地的游客。由于成都地理位置优越，且气候适宜，越来越多的人选择在这座城市工作、生活，这也就导致了住房问题的涌现。在利用特征价格理论构建二手房评估模型过程中,多使用多元线性回归方法进行回归预测,函数形式的选择对评估的效果影响较大,却常依赖于人为的线性假定,容易造成较大的误差。本文引入随机森林方法、决策树方法、K近邻回归等对特征价格模型进行回归预测,建立二手房价格评估模型，对爬取的成都市片区的近2万5千多条特征价格数据,进行建模与预测。最后采用了常用的多元线性回归方法、决策树方法、K近邻回归与随机森林回归方法等方法建立的预测模型进行对比研究,表明基于随机森林方法的二手房评估模型的预测结果有着较高的准确性,值得推广应用。</w:t>
      </w:r>
      <w:bookmarkEnd w:id="0"/>
    </w:p>
    <w:p>
      <w:pPr>
        <w:tabs>
          <w:tab w:val="left" w:pos="2550"/>
        </w:tabs>
        <w:spacing w:line="360" w:lineRule="auto"/>
        <w:rPr>
          <w:rFonts w:hint="eastAsia" w:ascii="宋体" w:hAnsi="宋体" w:eastAsia="宋体" w:cs="宋体"/>
          <w:b/>
          <w:sz w:val="24"/>
          <w:szCs w:val="24"/>
        </w:rPr>
      </w:pPr>
    </w:p>
    <w:p>
      <w:pPr>
        <w:tabs>
          <w:tab w:val="left" w:pos="2550"/>
        </w:tabs>
        <w:spacing w:line="360" w:lineRule="auto"/>
        <w:ind w:left="964" w:hanging="964" w:hangingChars="400"/>
        <w:rPr>
          <w:rFonts w:hint="default" w:ascii="宋体" w:hAnsi="宋体" w:eastAsia="宋体" w:cs="宋体"/>
          <w:b/>
          <w:sz w:val="24"/>
          <w:szCs w:val="24"/>
          <w:lang w:val="en-US" w:eastAsia="zh-CN"/>
        </w:rPr>
      </w:pPr>
      <w:r>
        <w:rPr>
          <w:rFonts w:hint="eastAsia" w:ascii="宋体" w:hAnsi="宋体" w:eastAsia="宋体" w:cs="宋体"/>
          <w:b/>
          <w:sz w:val="24"/>
          <w:szCs w:val="24"/>
        </w:rPr>
        <w:t>关键词：</w:t>
      </w:r>
      <w:r>
        <w:rPr>
          <w:rFonts w:hint="eastAsia" w:ascii="宋体" w:hAnsi="宋体" w:eastAsia="宋体" w:cs="宋体"/>
          <w:b w:val="0"/>
          <w:bCs/>
          <w:sz w:val="24"/>
          <w:szCs w:val="24"/>
          <w:lang w:val="en-US" w:eastAsia="zh-CN"/>
        </w:rPr>
        <w:t>二手房 房价预测  随机森林</w:t>
      </w:r>
      <w:r>
        <w:rPr>
          <w:rFonts w:hint="eastAsia" w:ascii="宋体" w:hAnsi="宋体" w:eastAsia="宋体" w:cs="宋体"/>
          <w:b w:val="0"/>
          <w:bCs/>
          <w:i w:val="0"/>
          <w:iCs w:val="0"/>
          <w:caps w:val="0"/>
          <w:color w:val="auto"/>
          <w:spacing w:val="0"/>
          <w:sz w:val="24"/>
          <w:szCs w:val="24"/>
          <w:shd w:val="clear" w:fill="FFFFFF"/>
          <w:lang w:val="en-US" w:eastAsia="zh-CN"/>
        </w:rPr>
        <w:t xml:space="preserve"> </w:t>
      </w:r>
      <w:r>
        <w:rPr>
          <w:rFonts w:hint="eastAsia" w:ascii="宋体" w:hAnsi="宋体" w:cs="宋体"/>
          <w:b w:val="0"/>
          <w:bCs/>
          <w:i w:val="0"/>
          <w:iCs w:val="0"/>
          <w:caps w:val="0"/>
          <w:color w:val="auto"/>
          <w:spacing w:val="0"/>
          <w:sz w:val="24"/>
          <w:szCs w:val="24"/>
          <w:shd w:val="clear" w:fill="FFFFFF"/>
          <w:lang w:val="en-US" w:eastAsia="zh-CN"/>
        </w:rPr>
        <w:t xml:space="preserve"> 决策树  </w:t>
      </w:r>
      <w:r>
        <w:rPr>
          <w:rFonts w:hint="eastAsia"/>
          <w:sz w:val="24"/>
          <w:szCs w:val="24"/>
          <w:lang w:val="en-US" w:eastAsia="zh-CN"/>
        </w:rPr>
        <w:t>K近邻回归</w:t>
      </w:r>
    </w:p>
    <w:p>
      <w:pPr>
        <w:widowControl/>
        <w:spacing w:before="156" w:beforeLines="50" w:after="156" w:afterLines="50" w:line="360" w:lineRule="auto"/>
        <w:rPr>
          <w:rFonts w:hint="eastAsia" w:ascii="宋体" w:hAnsi="宋体" w:eastAsia="宋体" w:cs="宋体"/>
          <w:b/>
          <w:color w:val="FF0000"/>
          <w:sz w:val="24"/>
          <w:szCs w:val="24"/>
        </w:rPr>
      </w:pPr>
    </w:p>
    <w:p>
      <w:pPr>
        <w:widowControl/>
        <w:spacing w:line="360" w:lineRule="auto"/>
        <w:jc w:val="left"/>
        <w:rPr>
          <w:rFonts w:hint="eastAsia" w:ascii="宋体" w:hAnsi="宋体" w:eastAsia="宋体" w:cs="宋体"/>
          <w:b/>
          <w:color w:val="FF0000"/>
          <w:sz w:val="24"/>
          <w:szCs w:val="24"/>
        </w:rPr>
      </w:pPr>
      <w:r>
        <w:rPr>
          <w:rFonts w:hint="eastAsia" w:ascii="宋体" w:hAnsi="宋体" w:eastAsia="宋体" w:cs="宋体"/>
          <w:b/>
          <w:color w:val="FF0000"/>
          <w:sz w:val="24"/>
          <w:szCs w:val="24"/>
        </w:rPr>
        <w:br w:type="page"/>
      </w:r>
    </w:p>
    <w:p>
      <w:pPr>
        <w:widowControl/>
        <w:spacing w:before="156" w:beforeLines="50" w:after="156" w:afterLines="50" w:line="360" w:lineRule="auto"/>
        <w:rPr>
          <w:rFonts w:hint="eastAsia" w:ascii="宋体" w:hAnsi="宋体" w:eastAsia="宋体" w:cs="宋体"/>
          <w:b/>
          <w:color w:val="FF0000"/>
          <w:sz w:val="24"/>
          <w:szCs w:val="24"/>
        </w:rPr>
      </w:pPr>
    </w:p>
    <w:sdt>
      <w:sdtPr>
        <w:rPr>
          <w:rFonts w:ascii="宋体" w:hAnsi="宋体" w:eastAsia="宋体" w:cs="Times New Roman"/>
          <w:kern w:val="2"/>
          <w:sz w:val="21"/>
          <w:szCs w:val="22"/>
          <w:lang w:val="en-US" w:eastAsia="zh-CN" w:bidi="ar-SA"/>
        </w:rPr>
        <w:id w:val="147455982"/>
        <w15:color w:val="DBDBDB"/>
        <w:docPartObj>
          <w:docPartGallery w:val="Table of Contents"/>
          <w:docPartUnique/>
        </w:docPartObj>
      </w:sdtPr>
      <w:sdtEndPr>
        <w:rPr>
          <w:rFonts w:ascii="宋体" w:hAnsi="宋体" w:eastAsia="宋体" w:cs="Times New Roman"/>
          <w:kern w:val="2"/>
          <w:sz w:val="21"/>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_Toc19104 </w:instrText>
          </w:r>
          <w:r>
            <w:fldChar w:fldCharType="separate"/>
          </w:r>
          <w:r>
            <w:rPr>
              <w:rFonts w:hint="eastAsia" w:ascii="宋体" w:hAnsi="宋体" w:eastAsia="宋体" w:cs="宋体"/>
              <w:bCs/>
              <w:szCs w:val="32"/>
            </w:rPr>
            <w:t>一、数据分析目标与任务</w:t>
          </w:r>
          <w:r>
            <w:tab/>
          </w:r>
          <w:r>
            <w:fldChar w:fldCharType="begin"/>
          </w:r>
          <w:r>
            <w:instrText xml:space="preserve"> PAGEREF _Toc19104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_Toc16083 </w:instrText>
          </w:r>
          <w:r>
            <w:fldChar w:fldCharType="separate"/>
          </w:r>
          <w:r>
            <w:rPr>
              <w:rFonts w:hint="eastAsia" w:ascii="宋体" w:hAnsi="宋体" w:eastAsia="宋体" w:cs="宋体"/>
              <w:szCs w:val="24"/>
            </w:rPr>
            <w:t>（一） 背景介绍</w:t>
          </w:r>
          <w:r>
            <w:tab/>
          </w:r>
          <w:r>
            <w:fldChar w:fldCharType="begin"/>
          </w:r>
          <w:r>
            <w:instrText xml:space="preserve"> PAGEREF _Toc16083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_Toc2600 </w:instrText>
          </w:r>
          <w:r>
            <w:fldChar w:fldCharType="separate"/>
          </w:r>
          <w:r>
            <w:rPr>
              <w:rFonts w:hint="eastAsia" w:ascii="宋体" w:hAnsi="宋体" w:eastAsia="宋体" w:cs="宋体"/>
              <w:szCs w:val="24"/>
            </w:rPr>
            <w:t>（二） 课程设计目标与任务</w:t>
          </w:r>
          <w:r>
            <w:tab/>
          </w:r>
          <w:r>
            <w:fldChar w:fldCharType="begin"/>
          </w:r>
          <w:r>
            <w:instrText xml:space="preserve"> PAGEREF _Toc2600 \h </w:instrText>
          </w:r>
          <w:r>
            <w:fldChar w:fldCharType="separate"/>
          </w:r>
          <w:r>
            <w:t>1</w:t>
          </w:r>
          <w:r>
            <w:fldChar w:fldCharType="end"/>
          </w:r>
          <w:r>
            <w:fldChar w:fldCharType="end"/>
          </w:r>
        </w:p>
        <w:p>
          <w:pPr>
            <w:pStyle w:val="11"/>
            <w:tabs>
              <w:tab w:val="right" w:leader="dot" w:pos="8306"/>
            </w:tabs>
          </w:pPr>
          <w:r>
            <w:fldChar w:fldCharType="begin"/>
          </w:r>
          <w:r>
            <w:instrText xml:space="preserve"> HYPERLINK \l _Toc19401 </w:instrText>
          </w:r>
          <w:r>
            <w:fldChar w:fldCharType="separate"/>
          </w:r>
          <w:r>
            <w:rPr>
              <w:rFonts w:hint="eastAsia" w:ascii="宋体" w:hAnsi="宋体" w:eastAsia="宋体" w:cs="宋体"/>
              <w:szCs w:val="24"/>
            </w:rPr>
            <w:t>（三） 研究方法与技术路线</w:t>
          </w:r>
          <w:r>
            <w:tab/>
          </w:r>
          <w:r>
            <w:fldChar w:fldCharType="begin"/>
          </w:r>
          <w:r>
            <w:instrText xml:space="preserve"> PAGEREF _Toc19401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_Toc2489 </w:instrText>
          </w:r>
          <w:r>
            <w:fldChar w:fldCharType="separate"/>
          </w:r>
          <w:r>
            <w:rPr>
              <w:rFonts w:hint="eastAsia" w:ascii="宋体" w:hAnsi="宋体" w:eastAsia="宋体" w:cs="宋体"/>
              <w:szCs w:val="32"/>
            </w:rPr>
            <w:t>二、数据预处理</w:t>
          </w:r>
          <w:r>
            <w:tab/>
          </w:r>
          <w:r>
            <w:fldChar w:fldCharType="begin"/>
          </w:r>
          <w:r>
            <w:instrText xml:space="preserve"> PAGEREF _Toc2489 \h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_Toc15973 </w:instrText>
          </w:r>
          <w:r>
            <w:fldChar w:fldCharType="separate"/>
          </w:r>
          <w:r>
            <w:rPr>
              <w:rFonts w:hint="eastAsia" w:ascii="宋体" w:hAnsi="宋体" w:eastAsia="宋体" w:cs="宋体"/>
              <w:szCs w:val="24"/>
              <w:lang w:val="en-US" w:eastAsia="zh-CN"/>
            </w:rPr>
            <w:t xml:space="preserve">（一） </w:t>
          </w:r>
          <w:r>
            <w:rPr>
              <w:rFonts w:hint="eastAsia" w:ascii="宋体" w:hAnsi="宋体" w:eastAsia="宋体" w:cs="宋体"/>
              <w:szCs w:val="24"/>
            </w:rPr>
            <w:t>数据说明</w:t>
          </w:r>
          <w:r>
            <w:tab/>
          </w:r>
          <w:r>
            <w:fldChar w:fldCharType="begin"/>
          </w:r>
          <w:r>
            <w:instrText xml:space="preserve"> PAGEREF _Toc15973 \h </w:instrText>
          </w:r>
          <w:r>
            <w:fldChar w:fldCharType="separate"/>
          </w:r>
          <w:r>
            <w:t>2</w:t>
          </w:r>
          <w:r>
            <w:fldChar w:fldCharType="end"/>
          </w:r>
          <w:r>
            <w:fldChar w:fldCharType="end"/>
          </w:r>
        </w:p>
        <w:p>
          <w:pPr>
            <w:pStyle w:val="11"/>
            <w:tabs>
              <w:tab w:val="right" w:leader="dot" w:pos="8306"/>
            </w:tabs>
          </w:pPr>
          <w:r>
            <w:fldChar w:fldCharType="begin"/>
          </w:r>
          <w:r>
            <w:instrText xml:space="preserve"> HYPERLINK \l _Toc12315 </w:instrText>
          </w:r>
          <w:r>
            <w:fldChar w:fldCharType="separate"/>
          </w:r>
          <w:r>
            <w:rPr>
              <w:rFonts w:hint="eastAsia" w:ascii="宋体" w:hAnsi="宋体" w:eastAsia="宋体" w:cs="宋体"/>
              <w:szCs w:val="24"/>
            </w:rPr>
            <w:t>（二） 数据清洗</w:t>
          </w:r>
          <w:r>
            <w:tab/>
          </w:r>
          <w:r>
            <w:fldChar w:fldCharType="begin"/>
          </w:r>
          <w:r>
            <w:instrText xml:space="preserve"> PAGEREF _Toc12315 \h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_Toc23101 </w:instrText>
          </w:r>
          <w:r>
            <w:fldChar w:fldCharType="separate"/>
          </w:r>
          <w:r>
            <w:rPr>
              <w:rFonts w:hint="eastAsia" w:ascii="宋体" w:hAnsi="宋体" w:eastAsia="宋体" w:cs="宋体"/>
              <w:szCs w:val="24"/>
            </w:rPr>
            <w:t>（三） 数据处理</w:t>
          </w:r>
          <w:r>
            <w:tab/>
          </w:r>
          <w:r>
            <w:fldChar w:fldCharType="begin"/>
          </w:r>
          <w:r>
            <w:instrText xml:space="preserve"> PAGEREF _Toc23101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_Toc4790 </w:instrText>
          </w:r>
          <w:r>
            <w:fldChar w:fldCharType="separate"/>
          </w:r>
          <w:r>
            <w:rPr>
              <w:rFonts w:hint="eastAsia" w:ascii="宋体" w:hAnsi="宋体" w:eastAsia="宋体" w:cs="宋体"/>
              <w:szCs w:val="32"/>
            </w:rPr>
            <w:t>三、数据探索分析</w:t>
          </w:r>
          <w:r>
            <w:tab/>
          </w:r>
          <w:r>
            <w:fldChar w:fldCharType="begin"/>
          </w:r>
          <w:r>
            <w:instrText xml:space="preserve"> PAGEREF _Toc4790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_Toc26269 </w:instrText>
          </w:r>
          <w:r>
            <w:fldChar w:fldCharType="separate"/>
          </w:r>
          <w:r>
            <w:rPr>
              <w:rFonts w:hint="eastAsia" w:ascii="宋体" w:hAnsi="宋体" w:eastAsia="宋体" w:cs="宋体"/>
              <w:szCs w:val="24"/>
            </w:rPr>
            <w:t>（一） 数据探索性分析</w:t>
          </w:r>
          <w:r>
            <w:tab/>
          </w:r>
          <w:r>
            <w:fldChar w:fldCharType="begin"/>
          </w:r>
          <w:r>
            <w:instrText xml:space="preserve"> PAGEREF _Toc26269 \h </w:instrText>
          </w:r>
          <w:r>
            <w:fldChar w:fldCharType="separate"/>
          </w:r>
          <w:r>
            <w:t>6</w:t>
          </w:r>
          <w:r>
            <w:fldChar w:fldCharType="end"/>
          </w:r>
          <w:r>
            <w:fldChar w:fldCharType="end"/>
          </w:r>
        </w:p>
        <w:p>
          <w:pPr>
            <w:pStyle w:val="11"/>
            <w:tabs>
              <w:tab w:val="right" w:leader="dot" w:pos="8306"/>
            </w:tabs>
          </w:pPr>
          <w:r>
            <w:fldChar w:fldCharType="begin"/>
          </w:r>
          <w:r>
            <w:instrText xml:space="preserve"> HYPERLINK \l _Toc19750 </w:instrText>
          </w:r>
          <w:r>
            <w:fldChar w:fldCharType="separate"/>
          </w:r>
          <w:r>
            <w:rPr>
              <w:rFonts w:hint="eastAsia" w:ascii="宋体" w:hAnsi="宋体" w:eastAsia="宋体" w:cs="宋体"/>
              <w:szCs w:val="24"/>
            </w:rPr>
            <w:t>（二） 可视化呈现结果</w:t>
          </w:r>
          <w:r>
            <w:tab/>
          </w:r>
          <w:r>
            <w:fldChar w:fldCharType="begin"/>
          </w:r>
          <w:r>
            <w:instrText xml:space="preserve"> PAGEREF _Toc19750 \h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_Toc9282 </w:instrText>
          </w:r>
          <w:r>
            <w:fldChar w:fldCharType="separate"/>
          </w:r>
          <w:r>
            <w:rPr>
              <w:rFonts w:hint="eastAsia" w:ascii="宋体" w:hAnsi="宋体" w:eastAsia="宋体" w:cs="宋体"/>
              <w:szCs w:val="24"/>
            </w:rPr>
            <w:t>（三） 结论</w:t>
          </w:r>
          <w:r>
            <w:tab/>
          </w:r>
          <w:r>
            <w:fldChar w:fldCharType="begin"/>
          </w:r>
          <w:r>
            <w:instrText xml:space="preserve"> PAGEREF _Toc9282 \h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_Toc10872 </w:instrText>
          </w:r>
          <w:r>
            <w:fldChar w:fldCharType="separate"/>
          </w:r>
          <w:r>
            <w:rPr>
              <w:rFonts w:hint="eastAsia" w:ascii="宋体" w:hAnsi="宋体" w:eastAsia="宋体" w:cs="宋体"/>
              <w:szCs w:val="32"/>
            </w:rPr>
            <w:t>四、</w:t>
          </w:r>
          <w:r>
            <w:rPr>
              <w:rFonts w:hint="eastAsia" w:ascii="宋体" w:hAnsi="宋体" w:eastAsia="宋体" w:cs="宋体"/>
              <w:bCs/>
              <w:szCs w:val="32"/>
            </w:rPr>
            <w:t>数据分析模型</w:t>
          </w:r>
          <w:r>
            <w:tab/>
          </w:r>
          <w:r>
            <w:fldChar w:fldCharType="begin"/>
          </w:r>
          <w:r>
            <w:instrText xml:space="preserve"> PAGEREF _Toc10872 \h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_Toc12838 </w:instrText>
          </w:r>
          <w:r>
            <w:fldChar w:fldCharType="separate"/>
          </w:r>
          <w:r>
            <w:rPr>
              <w:rFonts w:hint="eastAsia" w:ascii="宋体" w:hAnsi="宋体" w:eastAsia="宋体" w:cs="宋体"/>
              <w:szCs w:val="24"/>
              <w:lang w:val="en-US" w:eastAsia="zh-CN"/>
            </w:rPr>
            <w:t>（一）模型建立</w:t>
          </w:r>
          <w:r>
            <w:tab/>
          </w:r>
          <w:r>
            <w:fldChar w:fldCharType="begin"/>
          </w:r>
          <w:r>
            <w:instrText xml:space="preserve"> PAGEREF _Toc12838 \h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_Toc21852 </w:instrText>
          </w:r>
          <w:r>
            <w:fldChar w:fldCharType="separate"/>
          </w:r>
          <w:r>
            <w:rPr>
              <w:rFonts w:hint="eastAsia" w:ascii="宋体" w:hAnsi="宋体" w:eastAsia="宋体" w:cs="宋体"/>
              <w:szCs w:val="24"/>
              <w:lang w:eastAsia="zh-CN"/>
            </w:rPr>
            <w:t>（</w:t>
          </w:r>
          <w:r>
            <w:rPr>
              <w:rFonts w:hint="eastAsia" w:ascii="宋体" w:hAnsi="宋体" w:eastAsia="宋体" w:cs="宋体"/>
              <w:szCs w:val="24"/>
              <w:lang w:val="en-US" w:eastAsia="zh-CN"/>
            </w:rPr>
            <w:t>二</w:t>
          </w:r>
          <w:r>
            <w:rPr>
              <w:rFonts w:hint="eastAsia" w:ascii="宋体" w:hAnsi="宋体" w:eastAsia="宋体" w:cs="宋体"/>
              <w:szCs w:val="24"/>
              <w:lang w:eastAsia="zh-CN"/>
            </w:rPr>
            <w:t>）</w:t>
          </w:r>
          <w:r>
            <w:rPr>
              <w:rFonts w:hint="eastAsia" w:ascii="宋体" w:hAnsi="宋体" w:eastAsia="宋体" w:cs="宋体"/>
              <w:szCs w:val="24"/>
            </w:rPr>
            <w:t>模型评估</w:t>
          </w:r>
          <w:r>
            <w:tab/>
          </w:r>
          <w:r>
            <w:fldChar w:fldCharType="begin"/>
          </w:r>
          <w:r>
            <w:instrText xml:space="preserve"> PAGEREF _Toc21852 \h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_Toc24942 </w:instrText>
          </w:r>
          <w:r>
            <w:fldChar w:fldCharType="separate"/>
          </w:r>
          <w:r>
            <w:rPr>
              <w:rFonts w:hint="eastAsia" w:ascii="宋体" w:hAnsi="宋体" w:eastAsia="宋体" w:cs="宋体"/>
              <w:szCs w:val="24"/>
              <w:lang w:eastAsia="zh-CN"/>
            </w:rPr>
            <w:t>（</w:t>
          </w:r>
          <w:r>
            <w:rPr>
              <w:rFonts w:hint="eastAsia" w:ascii="宋体" w:hAnsi="宋体" w:eastAsia="宋体" w:cs="宋体"/>
              <w:szCs w:val="24"/>
              <w:lang w:val="en-US" w:eastAsia="zh-CN"/>
            </w:rPr>
            <w:t>三</w:t>
          </w:r>
          <w:r>
            <w:rPr>
              <w:rFonts w:hint="eastAsia" w:ascii="宋体" w:hAnsi="宋体" w:eastAsia="宋体" w:cs="宋体"/>
              <w:szCs w:val="24"/>
              <w:lang w:eastAsia="zh-CN"/>
            </w:rPr>
            <w:t>）</w:t>
          </w:r>
          <w:r>
            <w:rPr>
              <w:rFonts w:hint="eastAsia" w:ascii="宋体" w:hAnsi="宋体" w:eastAsia="宋体" w:cs="宋体"/>
              <w:szCs w:val="24"/>
            </w:rPr>
            <w:t>可视化结果</w:t>
          </w:r>
          <w:r>
            <w:tab/>
          </w:r>
          <w:r>
            <w:fldChar w:fldCharType="begin"/>
          </w:r>
          <w:r>
            <w:instrText xml:space="preserve"> PAGEREF _Toc24942 \h </w:instrText>
          </w:r>
          <w:r>
            <w:fldChar w:fldCharType="separate"/>
          </w:r>
          <w:r>
            <w:t>29</w:t>
          </w:r>
          <w:r>
            <w:fldChar w:fldCharType="end"/>
          </w:r>
          <w:r>
            <w:fldChar w:fldCharType="end"/>
          </w:r>
        </w:p>
        <w:p>
          <w:pPr>
            <w:pStyle w:val="10"/>
            <w:tabs>
              <w:tab w:val="right" w:leader="dot" w:pos="8306"/>
            </w:tabs>
          </w:pPr>
          <w:r>
            <w:fldChar w:fldCharType="begin"/>
          </w:r>
          <w:r>
            <w:instrText xml:space="preserve"> HYPERLINK \l _Toc11976 </w:instrText>
          </w:r>
          <w:r>
            <w:fldChar w:fldCharType="separate"/>
          </w:r>
          <w:r>
            <w:rPr>
              <w:rFonts w:hint="eastAsia" w:ascii="宋体" w:hAnsi="宋体" w:eastAsia="宋体" w:cs="宋体"/>
              <w:szCs w:val="32"/>
            </w:rPr>
            <w:t>五、方案评估</w:t>
          </w:r>
          <w:r>
            <w:tab/>
          </w:r>
          <w:r>
            <w:fldChar w:fldCharType="begin"/>
          </w:r>
          <w:r>
            <w:instrText xml:space="preserve"> PAGEREF _Toc11976 \h </w:instrText>
          </w:r>
          <w:r>
            <w:fldChar w:fldCharType="separate"/>
          </w:r>
          <w:r>
            <w:t>31</w:t>
          </w:r>
          <w:r>
            <w:fldChar w:fldCharType="end"/>
          </w:r>
          <w:r>
            <w:fldChar w:fldCharType="end"/>
          </w:r>
        </w:p>
        <w:p>
          <w:pPr>
            <w:pStyle w:val="11"/>
            <w:tabs>
              <w:tab w:val="right" w:leader="dot" w:pos="8306"/>
            </w:tabs>
            <w:rPr>
              <w:rFonts w:hint="eastAsia" w:eastAsiaTheme="minorEastAsia"/>
              <w:lang w:val="en-US" w:eastAsia="zh-CN"/>
            </w:rPr>
          </w:pPr>
          <w:r>
            <w:fldChar w:fldCharType="begin"/>
          </w:r>
          <w:r>
            <w:instrText xml:space="preserve"> HYPERLINK \l _Toc14838 </w:instrText>
          </w:r>
          <w:r>
            <w:fldChar w:fldCharType="separate"/>
          </w:r>
          <w:r>
            <w:rPr>
              <w:rFonts w:hint="eastAsia" w:ascii="宋体" w:hAnsi="宋体" w:eastAsia="宋体" w:cs="宋体"/>
            </w:rPr>
            <w:t>附录</w:t>
          </w:r>
          <w:r>
            <w:tab/>
          </w:r>
          <w:r>
            <w:fldChar w:fldCharType="begin"/>
          </w:r>
          <w:r>
            <w:instrText xml:space="preserve"> PAGEREF _Toc14838 \h </w:instrText>
          </w:r>
          <w:r>
            <w:fldChar w:fldCharType="separate"/>
          </w:r>
          <w:r>
            <w:t>3</w:t>
          </w:r>
          <w:r>
            <w:fldChar w:fldCharType="end"/>
          </w:r>
          <w:r>
            <w:fldChar w:fldCharType="end"/>
          </w:r>
          <w:r>
            <w:rPr>
              <w:rFonts w:hint="eastAsia"/>
              <w:lang w:val="en-US" w:eastAsia="zh-CN"/>
            </w:rPr>
            <w:t>6</w:t>
          </w:r>
        </w:p>
        <w:p>
          <w:r>
            <w:fldChar w:fldCharType="end"/>
          </w:r>
        </w:p>
      </w:sdtContent>
    </w:sdt>
    <w:p>
      <w:pPr>
        <w:widowControl/>
        <w:spacing w:line="360" w:lineRule="auto"/>
        <w:jc w:val="left"/>
        <w:rPr>
          <w:rFonts w:hint="eastAsia" w:ascii="宋体" w:hAnsi="宋体" w:eastAsia="宋体" w:cs="宋体"/>
          <w:b/>
          <w:color w:val="FF0000"/>
          <w:sz w:val="24"/>
          <w:szCs w:val="24"/>
        </w:rPr>
        <w:sectPr>
          <w:footerReference r:id="rId4" w:type="default"/>
          <w:pgSz w:w="11906" w:h="16838"/>
          <w:pgMar w:top="1440" w:right="1800" w:bottom="1440" w:left="1800" w:header="851" w:footer="992" w:gutter="0"/>
          <w:pgNumType w:start="1"/>
          <w:cols w:space="425" w:num="1"/>
          <w:docGrid w:type="lines" w:linePitch="312" w:charSpace="0"/>
        </w:sectPr>
      </w:pPr>
      <w:r>
        <w:rPr>
          <w:rFonts w:hint="eastAsia" w:ascii="宋体" w:hAnsi="宋体" w:eastAsia="宋体" w:cs="宋体"/>
          <w:b/>
          <w:color w:val="FF0000"/>
          <w:sz w:val="24"/>
          <w:szCs w:val="24"/>
        </w:rPr>
        <w:br w:type="page"/>
      </w:r>
    </w:p>
    <w:p>
      <w:pPr>
        <w:widowControl/>
        <w:spacing w:line="360" w:lineRule="auto"/>
        <w:jc w:val="left"/>
        <w:rPr>
          <w:rFonts w:hint="eastAsia" w:ascii="宋体" w:hAnsi="宋体" w:eastAsia="宋体" w:cs="宋体"/>
          <w:b/>
          <w:color w:val="FF0000"/>
          <w:sz w:val="24"/>
          <w:szCs w:val="24"/>
        </w:rPr>
      </w:pPr>
    </w:p>
    <w:p>
      <w:pPr>
        <w:pStyle w:val="2"/>
        <w:bidi w:val="0"/>
        <w:spacing w:line="360" w:lineRule="auto"/>
        <w:rPr>
          <w:rStyle w:val="22"/>
          <w:rFonts w:hint="eastAsia" w:ascii="宋体" w:hAnsi="宋体" w:eastAsia="宋体" w:cs="宋体"/>
          <w:b/>
          <w:bCs/>
          <w:sz w:val="32"/>
          <w:szCs w:val="32"/>
        </w:rPr>
      </w:pPr>
      <w:bookmarkStart w:id="1" w:name="_Toc19104"/>
      <w:r>
        <w:rPr>
          <w:rStyle w:val="22"/>
          <w:rFonts w:hint="eastAsia" w:ascii="宋体" w:hAnsi="宋体" w:eastAsia="宋体" w:cs="宋体"/>
          <w:b/>
          <w:bCs/>
          <w:sz w:val="32"/>
          <w:szCs w:val="32"/>
        </w:rPr>
        <w:t>一、数据分析目标与任务</w:t>
      </w:r>
      <w:bookmarkEnd w:id="1"/>
    </w:p>
    <w:p>
      <w:pPr>
        <w:pStyle w:val="3"/>
        <w:numPr>
          <w:ilvl w:val="0"/>
          <w:numId w:val="1"/>
        </w:numPr>
        <w:bidi w:val="0"/>
        <w:spacing w:line="360" w:lineRule="auto"/>
        <w:ind w:left="0" w:leftChars="0" w:firstLine="420" w:firstLineChars="0"/>
        <w:rPr>
          <w:rFonts w:hint="eastAsia" w:ascii="宋体" w:hAnsi="宋体" w:eastAsia="宋体" w:cs="宋体"/>
          <w:color w:val="auto"/>
          <w:sz w:val="24"/>
          <w:szCs w:val="24"/>
        </w:rPr>
      </w:pPr>
      <w:bookmarkStart w:id="2" w:name="_Toc16083"/>
      <w:r>
        <w:rPr>
          <w:rFonts w:hint="eastAsia" w:ascii="宋体" w:hAnsi="宋体" w:eastAsia="宋体" w:cs="宋体"/>
          <w:color w:val="auto"/>
          <w:sz w:val="24"/>
          <w:szCs w:val="24"/>
        </w:rPr>
        <w:t>背景介绍</w:t>
      </w:r>
      <w:bookmarkEnd w:id="2"/>
    </w:p>
    <w:p>
      <w:pPr>
        <w:widowControl/>
        <w:numPr>
          <w:ilvl w:val="0"/>
          <w:numId w:val="2"/>
        </w:numPr>
        <w:spacing w:before="156" w:beforeLines="50" w:after="156" w:afterLines="50" w:line="360" w:lineRule="auto"/>
        <w:ind w:left="1265" w:leftChars="0" w:hanging="425" w:firstLineChars="0"/>
        <w:jc w:val="both"/>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业务背景</w:t>
      </w:r>
    </w:p>
    <w:p>
      <w:pPr>
        <w:widowControl/>
        <w:numPr>
          <w:ilvl w:val="0"/>
          <w:numId w:val="0"/>
        </w:numPr>
        <w:spacing w:before="156" w:beforeLines="50" w:after="156" w:afterLines="50" w:line="360" w:lineRule="auto"/>
        <w:ind w:left="840" w:leftChars="0" w:firstLine="420" w:firstLineChars="0"/>
        <w:jc w:val="both"/>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由于随着社会的不断发展，人民生活水平的不断提高，导致房价一直呈上升趋势。在当代社会，越来越多的人反应买不起房的问题。</w:t>
      </w:r>
    </w:p>
    <w:p>
      <w:pPr>
        <w:widowControl/>
        <w:numPr>
          <w:ilvl w:val="0"/>
          <w:numId w:val="0"/>
        </w:numPr>
        <w:spacing w:before="156" w:beforeLines="50" w:after="156" w:afterLines="50" w:line="360" w:lineRule="auto"/>
        <w:ind w:left="840" w:leftChars="0" w:firstLine="420" w:firstLineChars="0"/>
        <w:jc w:val="both"/>
        <w:rPr>
          <w:rFonts w:hint="eastAsia" w:ascii="宋体" w:hAnsi="宋体" w:eastAsia="宋体" w:cs="宋体"/>
          <w:i w:val="0"/>
          <w:iCs w:val="0"/>
          <w:caps w:val="0"/>
          <w:color w:val="333333"/>
          <w:spacing w:val="0"/>
          <w:sz w:val="24"/>
          <w:szCs w:val="24"/>
          <w:shd w:val="clear" w:fill="FFFFFF"/>
          <w:lang w:val="en-US" w:eastAsia="zh-CN"/>
        </w:rPr>
      </w:pPr>
      <w:r>
        <w:rPr>
          <w:rFonts w:hint="eastAsia" w:ascii="宋体" w:hAnsi="宋体" w:eastAsia="宋体" w:cs="宋体"/>
          <w:i w:val="0"/>
          <w:iCs w:val="0"/>
          <w:caps w:val="0"/>
          <w:color w:val="333333"/>
          <w:spacing w:val="0"/>
          <w:sz w:val="24"/>
          <w:szCs w:val="24"/>
          <w:shd w:val="clear" w:fill="FFFFFF"/>
        </w:rPr>
        <w:t>链家网是集房源信息搜索、产品研发、大数据处理、服务标准建立为一体的国内领先且重度垂直的全产业链房产服务平台</w:t>
      </w:r>
      <w:r>
        <w:rPr>
          <w:rFonts w:hint="eastAsia" w:ascii="宋体" w:hAnsi="宋体" w:eastAsia="宋体" w:cs="宋体"/>
          <w:i w:val="0"/>
          <w:iCs w:val="0"/>
          <w:caps w:val="0"/>
          <w:color w:val="333333"/>
          <w:spacing w:val="0"/>
          <w:sz w:val="24"/>
          <w:szCs w:val="24"/>
          <w:shd w:val="clear" w:fill="FFFFFF"/>
          <w:lang w:eastAsia="zh-CN"/>
        </w:rPr>
        <w:t>。</w:t>
      </w:r>
      <w:r>
        <w:rPr>
          <w:rFonts w:hint="eastAsia" w:ascii="宋体" w:hAnsi="宋体" w:eastAsia="宋体" w:cs="宋体"/>
          <w:i w:val="0"/>
          <w:iCs w:val="0"/>
          <w:caps w:val="0"/>
          <w:color w:val="333333"/>
          <w:spacing w:val="0"/>
          <w:sz w:val="24"/>
          <w:szCs w:val="24"/>
          <w:shd w:val="clear" w:fill="FFFFFF"/>
        </w:rPr>
        <w:t>作为全国二手房市场的领头羊，链家网拥有全国最大的真房源数据库，收录了全国20多个重点城市6000万套房源信息</w:t>
      </w:r>
      <w:r>
        <w:rPr>
          <w:rFonts w:hint="eastAsia" w:ascii="宋体" w:hAnsi="宋体" w:eastAsia="宋体" w:cs="宋体"/>
          <w:i w:val="0"/>
          <w:iCs w:val="0"/>
          <w:caps w:val="0"/>
          <w:color w:val="333333"/>
          <w:spacing w:val="0"/>
          <w:sz w:val="24"/>
          <w:szCs w:val="24"/>
          <w:shd w:val="clear" w:fill="FFFFFF"/>
          <w:lang w:eastAsia="zh-CN"/>
        </w:rPr>
        <w:t>，</w:t>
      </w:r>
      <w:r>
        <w:rPr>
          <w:rFonts w:hint="eastAsia" w:ascii="宋体" w:hAnsi="宋体" w:eastAsia="宋体" w:cs="宋体"/>
          <w:i w:val="0"/>
          <w:iCs w:val="0"/>
          <w:caps w:val="0"/>
          <w:color w:val="333333"/>
          <w:spacing w:val="0"/>
          <w:sz w:val="24"/>
          <w:szCs w:val="24"/>
          <w:shd w:val="clear" w:fill="FFFFFF"/>
        </w:rPr>
        <w:t>使用户能够在线精准定位，找到满意的房屋，并快速匹配经纪人完成看房、交易等环节，真正帮客户做到省时省力的安心服务。</w:t>
      </w:r>
    </w:p>
    <w:p>
      <w:pPr>
        <w:widowControl/>
        <w:numPr>
          <w:ilvl w:val="0"/>
          <w:numId w:val="2"/>
        </w:numPr>
        <w:spacing w:before="156" w:beforeLines="50" w:after="156" w:afterLines="50" w:line="360" w:lineRule="auto"/>
        <w:ind w:left="1265" w:leftChars="0" w:hanging="425" w:firstLineChars="0"/>
        <w:jc w:val="both"/>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研究意义</w:t>
      </w:r>
    </w:p>
    <w:p>
      <w:pPr>
        <w:widowControl/>
        <w:numPr>
          <w:ilvl w:val="0"/>
          <w:numId w:val="0"/>
        </w:numPr>
        <w:spacing w:before="156" w:beforeLines="50" w:after="156" w:afterLines="50" w:line="360" w:lineRule="auto"/>
        <w:ind w:left="840" w:leftChars="0" w:firstLine="420" w:firstLineChars="0"/>
        <w:jc w:val="both"/>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通过爬取链家网中成都地区二手房的相关信息，对不同朝向，不同地区等的二手房的房价进行分析并建立模型，从而实现对二手房房价的预测。通过该模型，也能够使用户更好地了解满足自己需求的二手房的价格区间，使选房更加方便。</w:t>
      </w:r>
    </w:p>
    <w:p>
      <w:pPr>
        <w:pStyle w:val="3"/>
        <w:numPr>
          <w:ilvl w:val="0"/>
          <w:numId w:val="1"/>
        </w:numPr>
        <w:bidi w:val="0"/>
        <w:spacing w:line="360" w:lineRule="auto"/>
        <w:ind w:left="0" w:leftChars="0" w:firstLine="420" w:firstLineChars="0"/>
        <w:rPr>
          <w:rFonts w:hint="eastAsia" w:ascii="宋体" w:hAnsi="宋体" w:eastAsia="宋体" w:cs="宋体"/>
          <w:b/>
          <w:sz w:val="24"/>
          <w:szCs w:val="24"/>
        </w:rPr>
      </w:pPr>
      <w:bookmarkStart w:id="3" w:name="_Toc2600"/>
      <w:r>
        <w:rPr>
          <w:rFonts w:hint="eastAsia" w:ascii="宋体" w:hAnsi="宋体" w:eastAsia="宋体" w:cs="宋体"/>
          <w:sz w:val="24"/>
          <w:szCs w:val="24"/>
        </w:rPr>
        <w:t>课程设计目标与任务</w:t>
      </w:r>
      <w:bookmarkEnd w:id="3"/>
    </w:p>
    <w:p>
      <w:pPr>
        <w:widowControl/>
        <w:numPr>
          <w:ilvl w:val="0"/>
          <w:numId w:val="3"/>
        </w:numPr>
        <w:spacing w:before="156" w:beforeLines="50" w:after="156" w:afterLines="50" w:line="360" w:lineRule="auto"/>
        <w:ind w:left="1265" w:leftChars="0" w:hanging="425" w:firstLine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目标</w:t>
      </w:r>
    </w:p>
    <w:p>
      <w:pPr>
        <w:widowControl/>
        <w:numPr>
          <w:ilvl w:val="0"/>
          <w:numId w:val="4"/>
        </w:numPr>
        <w:spacing w:before="156" w:beforeLines="50" w:after="156" w:afterLines="50" w:line="360" w:lineRule="auto"/>
        <w:ind w:left="1685" w:leftChars="0" w:hanging="425" w:firstLine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利用可视化图像进行数据分析，得出影响房价的因素等信息。</w:t>
      </w:r>
    </w:p>
    <w:p>
      <w:pPr>
        <w:widowControl/>
        <w:numPr>
          <w:ilvl w:val="0"/>
          <w:numId w:val="4"/>
        </w:numPr>
        <w:spacing w:before="156" w:beforeLines="50" w:after="156" w:afterLines="50" w:line="360" w:lineRule="auto"/>
        <w:ind w:left="1685" w:leftChars="0" w:hanging="425" w:firstLine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利用数据分析模型对二手房房价进行预测。</w:t>
      </w:r>
    </w:p>
    <w:p>
      <w:pPr>
        <w:widowControl/>
        <w:numPr>
          <w:ilvl w:val="0"/>
          <w:numId w:val="3"/>
        </w:numPr>
        <w:spacing w:before="156" w:beforeLines="50" w:after="156" w:afterLines="50" w:line="360" w:lineRule="auto"/>
        <w:ind w:left="1265" w:leftChars="0" w:hanging="425" w:firstLine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任务</w:t>
      </w:r>
    </w:p>
    <w:p>
      <w:pPr>
        <w:widowControl/>
        <w:numPr>
          <w:ilvl w:val="0"/>
          <w:numId w:val="5"/>
        </w:numPr>
        <w:spacing w:before="156" w:beforeLines="50" w:after="156" w:afterLines="50" w:line="360" w:lineRule="auto"/>
        <w:ind w:left="1685" w:leftChars="0" w:hanging="425" w:firstLine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从链家网中爬取成都各区的二手房的数据。</w:t>
      </w:r>
    </w:p>
    <w:p>
      <w:pPr>
        <w:widowControl/>
        <w:numPr>
          <w:ilvl w:val="0"/>
          <w:numId w:val="5"/>
        </w:numPr>
        <w:spacing w:before="156" w:beforeLines="50" w:after="156" w:afterLines="50" w:line="360" w:lineRule="auto"/>
        <w:ind w:left="1685" w:leftChars="0" w:hanging="425" w:firstLine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对爬取的数据进行数据清洗，得到需要的数据。</w:t>
      </w:r>
    </w:p>
    <w:p>
      <w:pPr>
        <w:widowControl/>
        <w:numPr>
          <w:ilvl w:val="0"/>
          <w:numId w:val="5"/>
        </w:numPr>
        <w:spacing w:before="156" w:beforeLines="50" w:after="156" w:afterLines="50" w:line="360" w:lineRule="auto"/>
        <w:ind w:left="1685" w:leftChars="0" w:hanging="425" w:firstLine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利用数据绘制图像，通过可视化形式展示数据，并对数据进行分析。</w:t>
      </w:r>
    </w:p>
    <w:p>
      <w:pPr>
        <w:widowControl/>
        <w:numPr>
          <w:ilvl w:val="0"/>
          <w:numId w:val="5"/>
        </w:numPr>
        <w:spacing w:before="156" w:beforeLines="50" w:after="156" w:afterLines="50" w:line="360" w:lineRule="auto"/>
        <w:ind w:left="1685" w:leftChars="0" w:hanging="425" w:firstLineChars="0"/>
        <w:jc w:val="left"/>
        <w:rPr>
          <w:rFonts w:hint="eastAsia" w:ascii="宋体" w:hAnsi="宋体" w:eastAsia="宋体" w:cs="宋体"/>
          <w:b w:val="0"/>
          <w:bCs w:val="0"/>
          <w:color w:val="auto"/>
          <w:sz w:val="24"/>
          <w:szCs w:val="24"/>
          <w:lang w:val="en-US" w:eastAsia="zh-CN"/>
        </w:rPr>
      </w:pPr>
      <w:r>
        <w:rPr>
          <w:rFonts w:hint="eastAsia" w:ascii="宋体" w:hAnsi="宋体" w:eastAsia="宋体" w:cs="宋体"/>
          <w:b w:val="0"/>
          <w:bCs w:val="0"/>
          <w:color w:val="auto"/>
          <w:sz w:val="24"/>
          <w:szCs w:val="24"/>
          <w:lang w:val="en-US" w:eastAsia="zh-CN"/>
        </w:rPr>
        <w:t>通过数据分析模型对二手房价进行预测。</w:t>
      </w:r>
    </w:p>
    <w:p>
      <w:pPr>
        <w:pStyle w:val="3"/>
        <w:numPr>
          <w:ilvl w:val="0"/>
          <w:numId w:val="1"/>
        </w:numPr>
        <w:bidi w:val="0"/>
        <w:spacing w:line="360" w:lineRule="auto"/>
        <w:ind w:left="0" w:leftChars="0" w:firstLine="420" w:firstLineChars="0"/>
        <w:rPr>
          <w:rFonts w:hint="eastAsia" w:ascii="宋体" w:hAnsi="宋体" w:eastAsia="宋体" w:cs="宋体"/>
          <w:b/>
          <w:sz w:val="24"/>
          <w:szCs w:val="24"/>
        </w:rPr>
      </w:pPr>
      <w:bookmarkStart w:id="4" w:name="_Toc19401"/>
      <w:r>
        <w:rPr>
          <w:rFonts w:hint="eastAsia" w:ascii="宋体" w:hAnsi="宋体" w:eastAsia="宋体" w:cs="宋体"/>
          <w:sz w:val="24"/>
          <w:szCs w:val="24"/>
        </w:rPr>
        <w:t>研究方法与技术路线</w:t>
      </w:r>
      <w:bookmarkEnd w:id="4"/>
    </w:p>
    <w:p>
      <w:pPr>
        <w:widowControl/>
        <w:numPr>
          <w:ilvl w:val="0"/>
          <w:numId w:val="6"/>
        </w:numPr>
        <w:spacing w:before="156" w:beforeLines="50" w:after="156" w:afterLines="50" w:line="360" w:lineRule="auto"/>
        <w:ind w:left="1265" w:leftChars="0" w:hanging="425" w:firstLine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研究分析方法</w:t>
      </w:r>
    </w:p>
    <w:p>
      <w:pPr>
        <w:widowControl/>
        <w:numPr>
          <w:ilvl w:val="0"/>
          <w:numId w:val="0"/>
        </w:numPr>
        <w:spacing w:before="156" w:beforeLines="50" w:after="156" w:afterLines="50" w:line="360" w:lineRule="auto"/>
        <w:ind w:left="840" w:leftChars="0" w:firstLine="420" w:firstLineChars="0"/>
        <w:jc w:val="left"/>
        <w:rPr>
          <w:rFonts w:hint="default"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首先使用爬虫对网站数据进行爬取，再对爬起的数据进行数据清洗，其中包括去除重复值，缺失值处理，异常值处理</w:t>
      </w:r>
      <w:r>
        <w:rPr>
          <w:rFonts w:hint="eastAsia" w:ascii="宋体" w:hAnsi="宋体" w:cs="宋体"/>
          <w:color w:val="auto"/>
          <w:sz w:val="24"/>
          <w:szCs w:val="24"/>
          <w:lang w:val="en-US" w:eastAsia="zh-CN"/>
        </w:rPr>
        <w:t>；再</w:t>
      </w:r>
      <w:r>
        <w:rPr>
          <w:rFonts w:hint="eastAsia" w:ascii="宋体" w:hAnsi="宋体" w:eastAsia="宋体" w:cs="宋体"/>
          <w:color w:val="auto"/>
          <w:sz w:val="24"/>
          <w:szCs w:val="24"/>
          <w:lang w:val="en-US" w:eastAsia="zh-CN"/>
        </w:rPr>
        <w:t>将处理后的数据进行可视化展示，</w:t>
      </w:r>
      <w:r>
        <w:rPr>
          <w:rFonts w:hint="eastAsia" w:ascii="宋体" w:hAnsi="宋体" w:cs="宋体"/>
          <w:color w:val="auto"/>
          <w:sz w:val="24"/>
          <w:szCs w:val="24"/>
          <w:lang w:val="en-US" w:eastAsia="zh-CN"/>
        </w:rPr>
        <w:t>探究装修情况、所在楼层、不同楼层直接是否配备电梯、建筑类别、房屋用途、建筑结构、各个区域等多条件和二手房的关系以及每个区单位面积关系，房价分析、单价、数量、总价和房屋所属市辖区之间的关系 ，房屋面积和总价关系、房屋面积和总价、房屋朝向和总价的关系等，并对</w:t>
      </w:r>
      <w:r>
        <w:rPr>
          <w:rFonts w:hint="eastAsia" w:ascii="宋体" w:hAnsi="宋体" w:eastAsia="宋体" w:cs="宋体"/>
          <w:color w:val="auto"/>
          <w:sz w:val="24"/>
          <w:szCs w:val="24"/>
          <w:lang w:val="en-US" w:eastAsia="zh-CN"/>
        </w:rPr>
        <w:t>并对其进行分析</w:t>
      </w:r>
      <w:r>
        <w:rPr>
          <w:rFonts w:hint="eastAsia" w:ascii="宋体" w:hAnsi="宋体" w:cs="宋体"/>
          <w:color w:val="auto"/>
          <w:sz w:val="24"/>
          <w:szCs w:val="24"/>
          <w:lang w:val="en-US" w:eastAsia="zh-CN"/>
        </w:rPr>
        <w:t>得到探索性数据分析的结果，</w:t>
      </w:r>
      <w:r>
        <w:rPr>
          <w:rFonts w:hint="eastAsia" w:ascii="宋体" w:hAnsi="宋体" w:eastAsia="宋体" w:cs="宋体"/>
          <w:color w:val="auto"/>
          <w:sz w:val="24"/>
          <w:szCs w:val="24"/>
          <w:lang w:val="en-US" w:eastAsia="zh-CN"/>
        </w:rPr>
        <w:t>最后，使用数据分析模型进行数据结果预测</w:t>
      </w:r>
      <w:r>
        <w:rPr>
          <w:rFonts w:hint="eastAsia" w:ascii="宋体" w:hAnsi="宋体" w:cs="宋体"/>
          <w:color w:val="auto"/>
          <w:sz w:val="24"/>
          <w:szCs w:val="24"/>
          <w:lang w:val="en-US" w:eastAsia="zh-CN"/>
        </w:rPr>
        <w:t>包括对应论文实现相关随机森林算法预测二手房房价，包含随机森林、决策树、K邻近模型构建、训练、预测等操作，并对给出的买房数据要求给出合适的预测价格。</w:t>
      </w:r>
    </w:p>
    <w:p>
      <w:pPr>
        <w:widowControl/>
        <w:numPr>
          <w:ilvl w:val="0"/>
          <w:numId w:val="6"/>
        </w:numPr>
        <w:spacing w:before="156" w:beforeLines="50" w:after="156" w:afterLines="50" w:line="360" w:lineRule="auto"/>
        <w:ind w:left="1265" w:leftChars="0" w:hanging="425" w:firstLine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研究编程语言</w:t>
      </w:r>
    </w:p>
    <w:p>
      <w:pPr>
        <w:widowControl/>
        <w:numPr>
          <w:ilvl w:val="0"/>
          <w:numId w:val="0"/>
        </w:numPr>
        <w:spacing w:before="156" w:beforeLines="50" w:after="156" w:afterLines="50" w:line="360" w:lineRule="auto"/>
        <w:ind w:left="840" w:leftChars="0" w:firstLine="420" w:firstLine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Python 3.8</w:t>
      </w:r>
    </w:p>
    <w:p>
      <w:pPr>
        <w:widowControl/>
        <w:numPr>
          <w:ilvl w:val="0"/>
          <w:numId w:val="6"/>
        </w:numPr>
        <w:spacing w:before="156" w:beforeLines="50" w:after="156" w:afterLines="50" w:line="360" w:lineRule="auto"/>
        <w:ind w:left="1265" w:leftChars="0" w:hanging="425" w:firstLine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开发环境</w:t>
      </w:r>
    </w:p>
    <w:p>
      <w:pPr>
        <w:widowControl/>
        <w:numPr>
          <w:ilvl w:val="0"/>
          <w:numId w:val="7"/>
        </w:numPr>
        <w:spacing w:before="156" w:beforeLines="50" w:after="156" w:afterLines="50" w:line="360" w:lineRule="auto"/>
        <w:ind w:left="1685" w:leftChars="0" w:hanging="425" w:firstLine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VSCode 1.63.2</w:t>
      </w:r>
    </w:p>
    <w:p>
      <w:pPr>
        <w:widowControl/>
        <w:numPr>
          <w:ilvl w:val="0"/>
          <w:numId w:val="7"/>
        </w:numPr>
        <w:spacing w:before="156" w:beforeLines="50" w:after="156" w:afterLines="50" w:line="360" w:lineRule="auto"/>
        <w:ind w:left="1685" w:leftChars="0" w:hanging="425" w:firstLine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Pycharm Community Edition 2020.1.2</w:t>
      </w:r>
    </w:p>
    <w:p>
      <w:pPr>
        <w:widowControl/>
        <w:numPr>
          <w:ilvl w:val="0"/>
          <w:numId w:val="7"/>
        </w:numPr>
        <w:spacing w:before="156" w:beforeLines="50" w:after="156" w:afterLines="50" w:line="360" w:lineRule="auto"/>
        <w:ind w:left="1685" w:leftChars="0" w:hanging="425" w:firstLineChars="0"/>
        <w:jc w:val="left"/>
        <w:rPr>
          <w:rFonts w:hint="eastAsia" w:ascii="宋体" w:hAnsi="宋体" w:eastAsia="宋体" w:cs="宋体"/>
          <w:color w:val="auto"/>
          <w:sz w:val="24"/>
          <w:szCs w:val="24"/>
          <w:lang w:val="en-US" w:eastAsia="zh-CN"/>
        </w:rPr>
      </w:pPr>
      <w:r>
        <w:rPr>
          <w:rFonts w:hint="eastAsia" w:ascii="宋体" w:hAnsi="宋体" w:eastAsia="宋体" w:cs="宋体"/>
          <w:color w:val="auto"/>
          <w:sz w:val="24"/>
          <w:szCs w:val="24"/>
          <w:lang w:val="en-US" w:eastAsia="zh-CN"/>
        </w:rPr>
        <w:t>Jupyter</w:t>
      </w:r>
    </w:p>
    <w:p>
      <w:pPr>
        <w:widowControl/>
        <w:numPr>
          <w:ilvl w:val="0"/>
          <w:numId w:val="0"/>
        </w:numPr>
        <w:tabs>
          <w:tab w:val="left" w:pos="1260"/>
        </w:tabs>
        <w:spacing w:before="156" w:beforeLines="50" w:after="156" w:afterLines="50" w:line="360" w:lineRule="auto"/>
        <w:jc w:val="left"/>
        <w:rPr>
          <w:rFonts w:hint="eastAsia" w:ascii="宋体" w:hAnsi="宋体" w:eastAsia="宋体" w:cs="宋体"/>
          <w:color w:val="auto"/>
          <w:sz w:val="24"/>
          <w:szCs w:val="24"/>
          <w:lang w:val="en-US" w:eastAsia="zh-CN"/>
        </w:rPr>
      </w:pPr>
    </w:p>
    <w:p>
      <w:pPr>
        <w:widowControl/>
        <w:numPr>
          <w:ilvl w:val="0"/>
          <w:numId w:val="0"/>
        </w:numPr>
        <w:tabs>
          <w:tab w:val="left" w:pos="1260"/>
        </w:tabs>
        <w:spacing w:before="156" w:beforeLines="50" w:after="156" w:afterLines="50" w:line="360" w:lineRule="auto"/>
        <w:jc w:val="left"/>
        <w:rPr>
          <w:rFonts w:hint="eastAsia" w:ascii="宋体" w:hAnsi="宋体" w:eastAsia="宋体" w:cs="宋体"/>
          <w:color w:val="auto"/>
          <w:sz w:val="24"/>
          <w:szCs w:val="24"/>
          <w:lang w:val="en-US" w:eastAsia="zh-CN"/>
        </w:rPr>
      </w:pPr>
    </w:p>
    <w:p>
      <w:pPr>
        <w:widowControl/>
        <w:numPr>
          <w:ilvl w:val="0"/>
          <w:numId w:val="0"/>
        </w:numPr>
        <w:tabs>
          <w:tab w:val="left" w:pos="1260"/>
        </w:tabs>
        <w:spacing w:before="156" w:beforeLines="50" w:after="156" w:afterLines="50" w:line="360" w:lineRule="auto"/>
        <w:jc w:val="left"/>
        <w:rPr>
          <w:rFonts w:hint="eastAsia" w:ascii="宋体" w:hAnsi="宋体" w:eastAsia="宋体" w:cs="宋体"/>
          <w:color w:val="auto"/>
          <w:sz w:val="24"/>
          <w:szCs w:val="24"/>
          <w:lang w:val="en-US" w:eastAsia="zh-CN"/>
        </w:rPr>
      </w:pPr>
    </w:p>
    <w:p>
      <w:pPr>
        <w:widowControl/>
        <w:numPr>
          <w:ilvl w:val="0"/>
          <w:numId w:val="0"/>
        </w:numPr>
        <w:tabs>
          <w:tab w:val="left" w:pos="1260"/>
        </w:tabs>
        <w:spacing w:before="156" w:beforeLines="50" w:after="156" w:afterLines="50" w:line="360" w:lineRule="auto"/>
        <w:jc w:val="left"/>
        <w:rPr>
          <w:rFonts w:hint="eastAsia" w:ascii="宋体" w:hAnsi="宋体" w:eastAsia="宋体" w:cs="宋体"/>
          <w:color w:val="auto"/>
          <w:sz w:val="24"/>
          <w:szCs w:val="24"/>
          <w:lang w:val="en-US" w:eastAsia="zh-CN"/>
        </w:rPr>
      </w:pPr>
    </w:p>
    <w:p>
      <w:pPr>
        <w:pStyle w:val="2"/>
        <w:bidi w:val="0"/>
        <w:spacing w:line="360" w:lineRule="auto"/>
        <w:rPr>
          <w:rFonts w:hint="eastAsia" w:ascii="宋体" w:hAnsi="宋体" w:eastAsia="宋体" w:cs="宋体"/>
          <w:sz w:val="32"/>
          <w:szCs w:val="32"/>
        </w:rPr>
      </w:pPr>
      <w:bookmarkStart w:id="5" w:name="_Toc2489"/>
      <w:r>
        <w:rPr>
          <w:rFonts w:hint="eastAsia" w:ascii="宋体" w:hAnsi="宋体" w:eastAsia="宋体" w:cs="宋体"/>
          <w:sz w:val="32"/>
          <w:szCs w:val="32"/>
        </w:rPr>
        <w:t>二、数据预处理</w:t>
      </w:r>
      <w:bookmarkEnd w:id="5"/>
    </w:p>
    <w:p>
      <w:pPr>
        <w:pStyle w:val="3"/>
        <w:numPr>
          <w:ilvl w:val="0"/>
          <w:numId w:val="8"/>
        </w:numPr>
        <w:bidi w:val="0"/>
        <w:spacing w:line="360" w:lineRule="auto"/>
        <w:rPr>
          <w:rFonts w:hint="eastAsia" w:ascii="宋体" w:hAnsi="宋体" w:eastAsia="宋体" w:cs="宋体"/>
          <w:sz w:val="24"/>
          <w:szCs w:val="24"/>
          <w:lang w:val="en-US" w:eastAsia="zh-CN"/>
        </w:rPr>
      </w:pPr>
      <w:bookmarkStart w:id="6" w:name="_Toc15973"/>
      <w:r>
        <w:rPr>
          <w:rFonts w:hint="eastAsia" w:ascii="宋体" w:hAnsi="宋体" w:eastAsia="宋体" w:cs="宋体"/>
          <w:sz w:val="24"/>
          <w:szCs w:val="24"/>
        </w:rPr>
        <w:t>数据说明</w:t>
      </w:r>
      <w:bookmarkEnd w:id="6"/>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shd w:val="clear" w:color="auto" w:fill="548DD4"/>
            <w:noWrap w:val="0"/>
            <w:vAlign w:val="top"/>
          </w:tcPr>
          <w:p>
            <w:pPr>
              <w:spacing w:line="360" w:lineRule="auto"/>
              <w:jc w:val="center"/>
              <w:rPr>
                <w:rFonts w:hint="eastAsia" w:ascii="宋体" w:hAnsi="宋体" w:eastAsia="宋体" w:cs="宋体"/>
                <w:b w:val="0"/>
                <w:bCs w:val="0"/>
                <w:vertAlign w:val="baseline"/>
                <w:lang w:val="en-US" w:eastAsia="zh-CN"/>
              </w:rPr>
            </w:pPr>
            <w:r>
              <w:rPr>
                <w:rFonts w:hint="eastAsia" w:ascii="宋体" w:hAnsi="宋体" w:eastAsia="宋体" w:cs="宋体"/>
                <w:b/>
                <w:bCs/>
                <w:sz w:val="24"/>
                <w:szCs w:val="24"/>
                <w:vertAlign w:val="baseline"/>
                <w:lang w:val="en-US" w:eastAsia="zh-CN"/>
              </w:rPr>
              <w:t>（一）数据说明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noWrap w:val="0"/>
            <w:vAlign w:val="top"/>
          </w:tcPr>
          <w:p>
            <w:pPr>
              <w:numPr>
                <w:ilvl w:val="0"/>
                <w:numId w:val="9"/>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数据规模</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通过爬虫技术爬取了成都的成华区、龙泉驿区等20个区的二手房数据，合计23850条数据。在数据中保留了单价、房屋所属市辖区、房屋地址（街道）等15个属性。</w:t>
            </w:r>
          </w:p>
          <w:p>
            <w:pPr>
              <w:numPr>
                <w:ilvl w:val="0"/>
                <w:numId w:val="9"/>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数据文件和字段</w:t>
            </w:r>
          </w:p>
          <w:p>
            <w:pPr>
              <w:numPr>
                <w:ilvl w:val="0"/>
                <w:numId w:val="0"/>
              </w:numPr>
              <w:spacing w:line="360" w:lineRule="auto"/>
              <w:ind w:left="0" w:leftChars="0" w:firstLine="0" w:firstLineChars="0"/>
              <w:rPr>
                <w:rFonts w:hint="eastAsia" w:ascii="宋体" w:hAnsi="宋体" w:eastAsia="宋体" w:cs="宋体"/>
                <w:lang w:val="en-US" w:eastAsia="zh-CN"/>
              </w:rPr>
            </w:pPr>
            <w:r>
              <w:rPr>
                <w:rFonts w:hint="eastAsia" w:ascii="宋体" w:hAnsi="宋体" w:eastAsia="宋体" w:cs="宋体"/>
                <w:sz w:val="24"/>
                <w:szCs w:val="24"/>
                <w:lang w:val="en-US" w:eastAsia="zh-CN"/>
              </w:rPr>
              <w:t xml:space="preserve">  将所有地区的所有属性数据写入data.csv文件，在对数据进行数据清洗时仅读取单价, 房屋所属市辖区， 房屋地址（街道），房屋户型，所在楼层，建筑面积，户型结构，建筑类型，房屋朝向，建筑结构，装修情况，配备电梯，挂牌时间，交易权属，房屋用途的相关列。其中单价的单位为百元，建筑面积的单位为平方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shd w:val="clear" w:color="auto" w:fill="548DD4"/>
            <w:noWrap w:val="0"/>
            <w:vAlign w:val="top"/>
          </w:tcPr>
          <w:p>
            <w:pPr>
              <w:spacing w:line="360" w:lineRule="auto"/>
              <w:jc w:val="center"/>
              <w:rPr>
                <w:rFonts w:hint="eastAsia" w:ascii="宋体" w:hAnsi="宋体" w:eastAsia="宋体" w:cs="宋体"/>
                <w:b/>
                <w:bCs/>
                <w:vertAlign w:val="baseline"/>
                <w:lang w:val="en-US" w:eastAsia="zh-CN"/>
              </w:rPr>
            </w:pPr>
            <w:r>
              <w:rPr>
                <w:rFonts w:hint="eastAsia" w:ascii="宋体" w:hAnsi="宋体" w:eastAsia="宋体" w:cs="宋体"/>
                <w:b/>
                <w:bCs/>
                <w:sz w:val="24"/>
                <w:szCs w:val="24"/>
                <w:vertAlign w:val="baseline"/>
                <w:lang w:val="en-US" w:eastAsia="zh-CN"/>
              </w:rPr>
              <w:t>（二）数据样本展示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noWrap w:val="0"/>
            <w:vAlign w:val="top"/>
          </w:tcPr>
          <w:p>
            <w:pPr>
              <w:numPr>
                <w:ilvl w:val="0"/>
                <w:numId w:val="0"/>
              </w:numPr>
              <w:spacing w:line="360" w:lineRule="auto"/>
              <w:ind w:left="0" w:leftChars="0" w:firstLine="0" w:firstLine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782945" cy="3197225"/>
                  <wp:effectExtent l="0" t="0" r="8255"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8"/>
                          <a:srcRect l="6441" t="19246"/>
                          <a:stretch>
                            <a:fillRect/>
                          </a:stretch>
                        </pic:blipFill>
                        <pic:spPr>
                          <a:xfrm>
                            <a:off x="0" y="0"/>
                            <a:ext cx="5782945" cy="3197225"/>
                          </a:xfrm>
                          <a:prstGeom prst="rect">
                            <a:avLst/>
                          </a:prstGeom>
                          <a:noFill/>
                          <a:ln>
                            <a:noFill/>
                          </a:ln>
                        </pic:spPr>
                      </pic:pic>
                    </a:graphicData>
                  </a:graphic>
                </wp:inline>
              </w:drawing>
            </w:r>
          </w:p>
          <w:p>
            <w:pPr>
              <w:pStyle w:val="4"/>
              <w:numPr>
                <w:ilvl w:val="0"/>
                <w:numId w:val="0"/>
              </w:numPr>
              <w:spacing w:line="360" w:lineRule="auto"/>
              <w:ind w:left="0" w:leftChars="0" w:firstLine="0" w:firstLineChars="0"/>
              <w:jc w:val="center"/>
              <w:rPr>
                <w:rFonts w:hint="eastAsia" w:ascii="宋体" w:hAnsi="宋体" w:eastAsia="宋体" w:cs="宋体"/>
                <w:lang w:val="en-US" w:eastAsia="zh-CN"/>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lang w:eastAsia="zh-CN"/>
              </w:rPr>
              <w:t xml:space="preserve"> 数据样本展示</w:t>
            </w:r>
          </w:p>
        </w:tc>
      </w:tr>
    </w:tbl>
    <w:p>
      <w:pPr>
        <w:widowControl/>
        <w:numPr>
          <w:ilvl w:val="0"/>
          <w:numId w:val="0"/>
        </w:numPr>
        <w:spacing w:before="156" w:beforeLines="50" w:after="156" w:afterLines="50" w:line="360" w:lineRule="auto"/>
        <w:jc w:val="left"/>
        <w:rPr>
          <w:rFonts w:hint="eastAsia" w:ascii="宋体" w:hAnsi="宋体" w:eastAsia="宋体" w:cs="宋体"/>
          <w:sz w:val="24"/>
          <w:szCs w:val="24"/>
          <w:lang w:val="en-US" w:eastAsia="zh-CN"/>
        </w:rPr>
      </w:pPr>
    </w:p>
    <w:p>
      <w:pPr>
        <w:pStyle w:val="3"/>
        <w:numPr>
          <w:ilvl w:val="0"/>
          <w:numId w:val="8"/>
        </w:numPr>
        <w:bidi w:val="0"/>
        <w:spacing w:line="360" w:lineRule="auto"/>
        <w:rPr>
          <w:rFonts w:hint="eastAsia" w:ascii="宋体" w:hAnsi="宋体" w:eastAsia="宋体" w:cs="宋体"/>
          <w:sz w:val="24"/>
          <w:szCs w:val="24"/>
        </w:rPr>
      </w:pPr>
      <w:bookmarkStart w:id="7" w:name="_Toc12315"/>
      <w:r>
        <w:rPr>
          <w:rFonts w:hint="eastAsia" w:ascii="宋体" w:hAnsi="宋体" w:eastAsia="宋体" w:cs="宋体"/>
          <w:sz w:val="24"/>
          <w:szCs w:val="24"/>
        </w:rPr>
        <w:t>数据清洗</w:t>
      </w:r>
      <w:bookmarkEnd w:id="7"/>
      <w:r>
        <w:rPr>
          <w:rFonts w:hint="eastAsia" w:ascii="宋体" w:hAnsi="宋体" w:eastAsia="宋体" w:cs="宋体"/>
          <w:color w:val="FF0000"/>
          <w:sz w:val="24"/>
          <w:szCs w:val="24"/>
        </w:rPr>
        <w:t xml:space="preserve"> </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8DD4"/>
            <w:noWrap w:val="0"/>
            <w:vAlign w:val="top"/>
          </w:tcPr>
          <w:p>
            <w:pPr>
              <w:spacing w:line="360" w:lineRule="auto"/>
              <w:jc w:val="center"/>
              <w:rPr>
                <w:rFonts w:hint="eastAsia" w:ascii="宋体" w:hAnsi="宋体" w:eastAsia="宋体" w:cs="宋体"/>
                <w:b w:val="0"/>
                <w:bCs w:val="0"/>
                <w:vertAlign w:val="baseline"/>
                <w:lang w:val="en-US" w:eastAsia="zh-CN"/>
              </w:rPr>
            </w:pPr>
            <w:r>
              <w:rPr>
                <w:rFonts w:hint="eastAsia" w:ascii="宋体" w:hAnsi="宋体" w:eastAsia="宋体" w:cs="宋体"/>
                <w:b/>
                <w:bCs/>
                <w:sz w:val="24"/>
                <w:szCs w:val="24"/>
                <w:vertAlign w:val="baseline"/>
                <w:lang w:val="en-US" w:eastAsia="zh-CN"/>
              </w:rPr>
              <w:t>（一）重复值处理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利用drop_duplicates对数据中的重复值进行删除，并保留最后一个重复行（即设置keep值为“last”），在原数据集上作出修改。数据中包含2417条重复数据，通过输出去除重复行前的数据维度和去除重复行后的数据维度，对比看出是否成功删除重复行。</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去除重复行前：</w:t>
            </w:r>
          </w:p>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461260" cy="243840"/>
                  <wp:effectExtent l="0" t="0" r="152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2461260" cy="24384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去除重复行前</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去除重复行后：</w:t>
            </w:r>
          </w:p>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400300" cy="160020"/>
                  <wp:effectExtent l="0" t="0" r="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0"/>
                          <a:stretch>
                            <a:fillRect/>
                          </a:stretch>
                        </pic:blipFill>
                        <pic:spPr>
                          <a:xfrm>
                            <a:off x="0" y="0"/>
                            <a:ext cx="2400300" cy="16002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去掉重复行后</w:t>
            </w:r>
          </w:p>
          <w:p>
            <w:pPr>
              <w:numPr>
                <w:ilvl w:val="0"/>
                <w:numId w:val="0"/>
              </w:numPr>
              <w:spacing w:line="360" w:lineRule="auto"/>
              <w:rPr>
                <w:rFonts w:hint="eastAsia" w:ascii="宋体" w:hAnsi="宋体" w:eastAsia="宋体" w:cs="宋体"/>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8DD4"/>
            <w:noWrap w:val="0"/>
            <w:vAlign w:val="top"/>
          </w:tcPr>
          <w:p>
            <w:pPr>
              <w:spacing w:line="360" w:lineRule="auto"/>
              <w:jc w:val="center"/>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（二）缺失值处理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eastAsia="宋体" w:cs="宋体"/>
                <w:b/>
                <w:bCs/>
                <w:sz w:val="24"/>
                <w:szCs w:val="24"/>
                <w:vertAlign w:val="baseline"/>
                <w:lang w:val="en-US" w:eastAsia="zh-CN"/>
              </w:rPr>
              <w:t xml:space="preserve">  </w:t>
            </w:r>
            <w:r>
              <w:rPr>
                <w:rFonts w:hint="eastAsia" w:ascii="宋体" w:hAnsi="宋体" w:eastAsia="宋体" w:cs="宋体"/>
                <w:b w:val="0"/>
                <w:bCs w:val="0"/>
                <w:sz w:val="24"/>
                <w:szCs w:val="24"/>
                <w:vertAlign w:val="baseline"/>
                <w:lang w:val="en-US" w:eastAsia="zh-CN"/>
              </w:rPr>
              <w:t>首先利用isnull查看数据每列是否含有空数据。通过函数将数据集中标明“暂无数据”的信息置为空，查看空数据数量为6595条，再使用dropna对数据中的所有空数据进行去除。通过查看去除重复值后的数据中是否还有列包含空值，判断是否成功去除缺失值。去除缺失值后数据维度为（14838,15）。</w:t>
            </w:r>
          </w:p>
          <w:p>
            <w:pPr>
              <w:numPr>
                <w:ilvl w:val="0"/>
                <w:numId w:val="0"/>
              </w:numPr>
              <w:spacing w:line="360" w:lineRule="auto"/>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去除缺失值前：</w:t>
            </w:r>
          </w:p>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2049780" cy="2042160"/>
                  <wp:effectExtent l="0" t="0" r="7620" b="152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1"/>
                          <a:stretch>
                            <a:fillRect/>
                          </a:stretch>
                        </pic:blipFill>
                        <pic:spPr>
                          <a:xfrm>
                            <a:off x="0" y="0"/>
                            <a:ext cx="2049780" cy="204216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去除缺失值前</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去除缺失值后：</w:t>
            </w:r>
          </w:p>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1874520" cy="2072640"/>
                  <wp:effectExtent l="0" t="0" r="1143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12"/>
                          <a:stretch>
                            <a:fillRect/>
                          </a:stretch>
                        </pic:blipFill>
                        <pic:spPr>
                          <a:xfrm>
                            <a:off x="0" y="0"/>
                            <a:ext cx="1874520" cy="207264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去除缺失值后</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去除缺失值后的数据维度：</w:t>
            </w:r>
          </w:p>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244340" cy="525780"/>
                  <wp:effectExtent l="0" t="0" r="381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3"/>
                          <a:stretch>
                            <a:fillRect/>
                          </a:stretch>
                        </pic:blipFill>
                        <pic:spPr>
                          <a:xfrm>
                            <a:off x="0" y="0"/>
                            <a:ext cx="4244340" cy="52578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去除缺失值后的数据维度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90D4"/>
            <w:noWrap w:val="0"/>
            <w:vAlign w:val="top"/>
          </w:tcPr>
          <w:p>
            <w:pPr>
              <w:numPr>
                <w:ilvl w:val="0"/>
                <w:numId w:val="0"/>
              </w:numPr>
              <w:tabs>
                <w:tab w:val="center" w:pos="4936"/>
                <w:tab w:val="left" w:pos="6586"/>
              </w:tabs>
              <w:spacing w:line="360" w:lineRule="auto"/>
              <w:jc w:val="left"/>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ab/>
            </w:r>
            <w:r>
              <w:rPr>
                <w:rFonts w:hint="eastAsia" w:ascii="宋体" w:hAnsi="宋体" w:eastAsia="宋体" w:cs="宋体"/>
                <w:b/>
                <w:bCs/>
                <w:sz w:val="24"/>
                <w:szCs w:val="24"/>
                <w:vertAlign w:val="baseline"/>
                <w:lang w:val="en-US" w:eastAsia="zh-CN"/>
              </w:rPr>
              <w:t>（三）异常值处理</w:t>
            </w:r>
            <w:r>
              <w:rPr>
                <w:rFonts w:hint="eastAsia" w:ascii="宋体" w:hAnsi="宋体" w:eastAsia="宋体" w:cs="宋体"/>
                <w:b w:val="0"/>
                <w:bCs w:val="0"/>
                <w:sz w:val="24"/>
                <w:szCs w:val="24"/>
                <w:vertAlign w:val="baseline"/>
                <w:lang w:val="en-US" w:eastAsia="zh-CN"/>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0"/>
              </w:numPr>
              <w:tabs>
                <w:tab w:val="center" w:pos="4936"/>
                <w:tab w:val="left" w:pos="6586"/>
              </w:tabs>
              <w:spacing w:line="360" w:lineRule="auto"/>
              <w:jc w:val="left"/>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 xml:space="preserve">  定义error_data函数将数据中单价和建筑面积小于零的数据置为空，并对其进行去除。由于该数据集中无单价和建筑面积小于零的异常值，所以处理异常值前后，数据的维度未发生改变。</w:t>
            </w:r>
          </w:p>
          <w:p>
            <w:pPr>
              <w:numPr>
                <w:ilvl w:val="0"/>
                <w:numId w:val="0"/>
              </w:numPr>
              <w:tabs>
                <w:tab w:val="center" w:pos="4936"/>
                <w:tab w:val="left" w:pos="6586"/>
              </w:tabs>
              <w:spacing w:line="360" w:lineRule="auto"/>
              <w:jc w:val="center"/>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4000500" cy="502920"/>
                  <wp:effectExtent l="0" t="0" r="0" b="1143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4"/>
                          <a:stretch>
                            <a:fillRect/>
                          </a:stretch>
                        </pic:blipFill>
                        <pic:spPr>
                          <a:xfrm>
                            <a:off x="0" y="0"/>
                            <a:ext cx="4000500" cy="502920"/>
                          </a:xfrm>
                          <a:prstGeom prst="rect">
                            <a:avLst/>
                          </a:prstGeom>
                          <a:noFill/>
                          <a:ln>
                            <a:noFill/>
                          </a:ln>
                        </pic:spPr>
                      </pic:pic>
                    </a:graphicData>
                  </a:graphic>
                </wp:inline>
              </w:drawing>
            </w:r>
          </w:p>
          <w:p>
            <w:pPr>
              <w:pStyle w:val="4"/>
              <w:numPr>
                <w:ilvl w:val="0"/>
                <w:numId w:val="0"/>
              </w:numPr>
              <w:tabs>
                <w:tab w:val="center" w:pos="4936"/>
                <w:tab w:val="left" w:pos="6586"/>
              </w:tabs>
              <w:spacing w:line="360" w:lineRule="auto"/>
              <w:jc w:val="center"/>
              <w:rPr>
                <w:rFonts w:hint="eastAsia" w:ascii="宋体" w:hAnsi="宋体" w:eastAsia="宋体" w:cs="宋体"/>
                <w:b w:val="0"/>
                <w:bCs w:val="0"/>
                <w:sz w:val="24"/>
                <w:szCs w:val="24"/>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异常值处理完毕</w:t>
            </w:r>
          </w:p>
        </w:tc>
      </w:tr>
    </w:tbl>
    <w:p>
      <w:pPr>
        <w:widowControl/>
        <w:numPr>
          <w:ilvl w:val="0"/>
          <w:numId w:val="0"/>
        </w:numPr>
        <w:spacing w:before="156" w:beforeLines="50" w:after="156" w:afterLines="50" w:line="360" w:lineRule="auto"/>
        <w:jc w:val="left"/>
        <w:rPr>
          <w:rFonts w:hint="eastAsia" w:ascii="宋体" w:hAnsi="宋体" w:eastAsia="宋体" w:cs="宋体"/>
          <w:sz w:val="24"/>
          <w:szCs w:val="24"/>
        </w:rPr>
      </w:pPr>
    </w:p>
    <w:p>
      <w:pPr>
        <w:pStyle w:val="3"/>
        <w:numPr>
          <w:ilvl w:val="0"/>
          <w:numId w:val="8"/>
        </w:numPr>
        <w:bidi w:val="0"/>
        <w:spacing w:line="360" w:lineRule="auto"/>
        <w:rPr>
          <w:rFonts w:hint="eastAsia" w:ascii="宋体" w:hAnsi="宋体" w:eastAsia="宋体" w:cs="宋体"/>
          <w:sz w:val="24"/>
          <w:szCs w:val="24"/>
        </w:rPr>
      </w:pPr>
      <w:bookmarkStart w:id="8" w:name="_Toc23101"/>
      <w:r>
        <w:rPr>
          <w:rFonts w:hint="eastAsia" w:ascii="宋体" w:hAnsi="宋体" w:eastAsia="宋体" w:cs="宋体"/>
          <w:sz w:val="24"/>
          <w:szCs w:val="24"/>
        </w:rPr>
        <w:t>数据处理</w:t>
      </w:r>
      <w:bookmarkEnd w:id="8"/>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8DD4"/>
            <w:noWrap w:val="0"/>
            <w:vAlign w:val="top"/>
          </w:tcPr>
          <w:p>
            <w:pPr>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eastAsia="宋体" w:cs="宋体"/>
                <w:b/>
                <w:bCs/>
                <w:sz w:val="24"/>
                <w:szCs w:val="24"/>
                <w:vertAlign w:val="baseline"/>
                <w:lang w:val="en-US" w:eastAsia="zh-CN"/>
              </w:rPr>
              <w:t>（一）特定数据提取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数据只保留了单价, 房屋所属市辖区， 房屋地址（街道），房屋户型，所在楼层，建筑面积，户型结构，建筑类型，房屋朝向，建筑结构，装修情况，配备电梯，挂牌时间，交易权属，房屋用途的相关列。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8DD4"/>
            <w:noWrap w:val="0"/>
            <w:vAlign w:val="top"/>
          </w:tcPr>
          <w:p>
            <w:pPr>
              <w:spacing w:line="360" w:lineRule="auto"/>
              <w:jc w:val="center"/>
              <w:rPr>
                <w:rFonts w:hint="eastAsia" w:ascii="宋体" w:hAnsi="宋体" w:eastAsia="宋体" w:cs="宋体"/>
                <w:b/>
                <w:bCs/>
                <w:sz w:val="24"/>
                <w:szCs w:val="24"/>
                <w:vertAlign w:val="baseline"/>
                <w:lang w:val="en-US" w:eastAsia="zh-CN"/>
              </w:rPr>
            </w:pPr>
            <w:r>
              <w:rPr>
                <w:rFonts w:hint="eastAsia" w:ascii="宋体" w:hAnsi="宋体" w:eastAsia="宋体" w:cs="宋体"/>
                <w:b/>
                <w:bCs/>
                <w:sz w:val="24"/>
                <w:szCs w:val="24"/>
                <w:vertAlign w:val="baseline"/>
                <w:lang w:val="en-US" w:eastAsia="zh-CN"/>
              </w:rPr>
              <w:t>（二）数据变换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10"/>
              </w:numPr>
              <w:spacing w:line="360" w:lineRule="auto"/>
              <w:ind w:left="425" w:leftChars="0" w:hanging="425" w:firstLineChars="0"/>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由于原始数据中的单价的单位为百元，与常用价格单位不同，所以使用apply将单价的单位修改为元。</w:t>
            </w:r>
          </w:p>
          <w:p>
            <w:pPr>
              <w:numPr>
                <w:ilvl w:val="0"/>
                <w:numId w:val="0"/>
              </w:numPr>
              <w:spacing w:line="360" w:lineRule="auto"/>
              <w:ind w:left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688080" cy="198120"/>
                  <wp:effectExtent l="0" t="0" r="7620" b="1143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5"/>
                          <a:stretch>
                            <a:fillRect/>
                          </a:stretch>
                        </pic:blipFill>
                        <pic:spPr>
                          <a:xfrm>
                            <a:off x="0" y="0"/>
                            <a:ext cx="3688080" cy="198120"/>
                          </a:xfrm>
                          <a:prstGeom prst="rect">
                            <a:avLst/>
                          </a:prstGeom>
                          <a:noFill/>
                          <a:ln>
                            <a:noFill/>
                          </a:ln>
                        </pic:spPr>
                      </pic:pic>
                    </a:graphicData>
                  </a:graphic>
                </wp:inline>
              </w:drawing>
            </w:r>
          </w:p>
          <w:p>
            <w:pPr>
              <w:pStyle w:val="4"/>
              <w:numPr>
                <w:ilvl w:val="0"/>
                <w:numId w:val="0"/>
              </w:numPr>
              <w:spacing w:line="360" w:lineRule="auto"/>
              <w:ind w:leftChars="0"/>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修改元单位</w:t>
            </w:r>
          </w:p>
          <w:p>
            <w:pPr>
              <w:numPr>
                <w:ilvl w:val="0"/>
                <w:numId w:val="10"/>
              </w:numPr>
              <w:spacing w:line="360" w:lineRule="auto"/>
              <w:ind w:left="425" w:leftChars="0" w:hanging="425" w:firstLineChars="0"/>
              <w:rPr>
                <w:rFonts w:hint="eastAsia" w:ascii="宋体" w:hAnsi="宋体" w:eastAsia="宋体" w:cs="宋体"/>
                <w:b/>
                <w:bCs/>
                <w:sz w:val="24"/>
                <w:szCs w:val="24"/>
                <w:vertAlign w:val="baseline"/>
                <w:lang w:val="en-US" w:eastAsia="zh-CN"/>
              </w:rPr>
            </w:pPr>
            <w:r>
              <w:rPr>
                <w:rFonts w:hint="eastAsia" w:ascii="宋体" w:hAnsi="宋体" w:eastAsia="宋体" w:cs="宋体"/>
                <w:b w:val="0"/>
                <w:bCs w:val="0"/>
                <w:sz w:val="24"/>
                <w:szCs w:val="24"/>
                <w:vertAlign w:val="baseline"/>
                <w:lang w:val="en-US" w:eastAsia="zh-CN"/>
              </w:rPr>
              <w:t>原始数据中建筑面积列中包含了单位，不利于后续数据的使用，利用apply保留建筑面积的数字部分。</w:t>
            </w:r>
          </w:p>
          <w:p>
            <w:pPr>
              <w:numPr>
                <w:ilvl w:val="0"/>
                <w:numId w:val="0"/>
              </w:numPr>
              <w:spacing w:line="360" w:lineRule="auto"/>
              <w:ind w:leftChars="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878580" cy="213360"/>
                  <wp:effectExtent l="0" t="0" r="7620" b="1524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6"/>
                          <a:stretch>
                            <a:fillRect/>
                          </a:stretch>
                        </pic:blipFill>
                        <pic:spPr>
                          <a:xfrm>
                            <a:off x="0" y="0"/>
                            <a:ext cx="3878580" cy="213360"/>
                          </a:xfrm>
                          <a:prstGeom prst="rect">
                            <a:avLst/>
                          </a:prstGeom>
                          <a:noFill/>
                          <a:ln>
                            <a:noFill/>
                          </a:ln>
                        </pic:spPr>
                      </pic:pic>
                    </a:graphicData>
                  </a:graphic>
                </wp:inline>
              </w:drawing>
            </w:r>
          </w:p>
          <w:p>
            <w:pPr>
              <w:pStyle w:val="4"/>
              <w:numPr>
                <w:ilvl w:val="0"/>
                <w:numId w:val="0"/>
              </w:numPr>
              <w:spacing w:line="360" w:lineRule="auto"/>
              <w:ind w:leftChars="0"/>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修改数字部分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90D4"/>
            <w:noWrap w:val="0"/>
            <w:vAlign w:val="top"/>
          </w:tcPr>
          <w:p>
            <w:pPr>
              <w:numPr>
                <w:ilvl w:val="0"/>
                <w:numId w:val="0"/>
              </w:numPr>
              <w:spacing w:line="360" w:lineRule="auto"/>
              <w:jc w:val="center"/>
              <w:rPr>
                <w:rFonts w:hint="eastAsia" w:ascii="宋体" w:hAnsi="宋体" w:eastAsia="宋体" w:cs="宋体"/>
                <w:b w:val="0"/>
                <w:bCs w:val="0"/>
                <w:sz w:val="24"/>
                <w:szCs w:val="24"/>
                <w:vertAlign w:val="baseline"/>
                <w:lang w:val="en-US" w:eastAsia="zh-CN"/>
              </w:rPr>
            </w:pPr>
            <w:r>
              <w:rPr>
                <w:rFonts w:hint="eastAsia" w:ascii="宋体" w:hAnsi="宋体" w:eastAsia="宋体" w:cs="宋体"/>
                <w:b/>
                <w:bCs/>
                <w:sz w:val="24"/>
                <w:szCs w:val="24"/>
                <w:vertAlign w:val="baseline"/>
                <w:lang w:val="en-US" w:eastAsia="zh-CN"/>
              </w:rPr>
              <w:t>（三）难点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0"/>
              </w:numPr>
              <w:spacing w:line="360" w:lineRule="auto"/>
              <w:ind w:firstLine="480" w:firstLineChars="200"/>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在对各地区数据进行合并后，读取总数据。由于数据中某些列中包含了“，”，而csv文件中的间隔符也为“，”，所以导致读取数据时，无法正确读取。当设置sep为“\t”时，读出的数据每一行为完整字符串，不便于后续操作。所以在读取数据时，使用usecols属性设置所需要读取的列，避免无关信息对数据的读取造成影响。</w:t>
            </w:r>
          </w:p>
          <w:p>
            <w:pPr>
              <w:numPr>
                <w:ilvl w:val="0"/>
                <w:numId w:val="0"/>
              </w:numPr>
              <w:spacing w:line="360" w:lineRule="auto"/>
              <w:ind w:firstLine="480" w:firstLineChars="200"/>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6182360" cy="448945"/>
                  <wp:effectExtent l="0" t="0" r="889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7"/>
                          <a:stretch>
                            <a:fillRect/>
                          </a:stretch>
                        </pic:blipFill>
                        <pic:spPr>
                          <a:xfrm>
                            <a:off x="0" y="0"/>
                            <a:ext cx="6182360" cy="448945"/>
                          </a:xfrm>
                          <a:prstGeom prst="rect">
                            <a:avLst/>
                          </a:prstGeom>
                          <a:noFill/>
                          <a:ln>
                            <a:noFill/>
                          </a:ln>
                        </pic:spPr>
                      </pic:pic>
                    </a:graphicData>
                  </a:graphic>
                </wp:inline>
              </w:drawing>
            </w:r>
          </w:p>
          <w:p>
            <w:pPr>
              <w:pStyle w:val="4"/>
              <w:numPr>
                <w:ilvl w:val="0"/>
                <w:numId w:val="0"/>
              </w:numPr>
              <w:spacing w:line="360" w:lineRule="auto"/>
              <w:ind w:firstLine="400" w:firstLineChars="200"/>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读取数据</w:t>
            </w:r>
          </w:p>
        </w:tc>
      </w:tr>
    </w:tbl>
    <w:p>
      <w:pPr>
        <w:widowControl/>
        <w:numPr>
          <w:ilvl w:val="0"/>
          <w:numId w:val="0"/>
        </w:numPr>
        <w:spacing w:before="156" w:beforeLines="50" w:after="156" w:afterLines="50" w:line="360" w:lineRule="auto"/>
        <w:jc w:val="left"/>
        <w:rPr>
          <w:rFonts w:hint="eastAsia" w:ascii="宋体" w:hAnsi="宋体" w:eastAsia="宋体" w:cs="宋体"/>
          <w:sz w:val="24"/>
          <w:szCs w:val="24"/>
        </w:rPr>
      </w:pPr>
    </w:p>
    <w:p>
      <w:pPr>
        <w:widowControl/>
        <w:numPr>
          <w:ilvl w:val="0"/>
          <w:numId w:val="0"/>
        </w:numPr>
        <w:spacing w:before="156" w:beforeLines="50" w:after="156" w:afterLines="50" w:line="360" w:lineRule="auto"/>
        <w:jc w:val="left"/>
        <w:rPr>
          <w:rFonts w:hint="eastAsia" w:ascii="宋体" w:hAnsi="宋体" w:eastAsia="宋体" w:cs="宋体"/>
          <w:sz w:val="24"/>
          <w:szCs w:val="24"/>
        </w:rPr>
      </w:pPr>
    </w:p>
    <w:p>
      <w:pPr>
        <w:pStyle w:val="2"/>
        <w:bidi w:val="0"/>
        <w:spacing w:line="360" w:lineRule="auto"/>
        <w:rPr>
          <w:rFonts w:hint="eastAsia" w:ascii="宋体" w:hAnsi="宋体" w:eastAsia="宋体" w:cs="宋体"/>
          <w:sz w:val="32"/>
          <w:szCs w:val="32"/>
        </w:rPr>
      </w:pPr>
      <w:bookmarkStart w:id="9" w:name="_Toc4790"/>
      <w:r>
        <w:rPr>
          <w:rFonts w:hint="eastAsia" w:ascii="宋体" w:hAnsi="宋体" w:eastAsia="宋体" w:cs="宋体"/>
          <w:sz w:val="32"/>
          <w:szCs w:val="32"/>
        </w:rPr>
        <w:t>三、数据探索分析</w:t>
      </w:r>
      <w:bookmarkEnd w:id="9"/>
    </w:p>
    <w:p>
      <w:pPr>
        <w:pStyle w:val="3"/>
        <w:numPr>
          <w:ilvl w:val="0"/>
          <w:numId w:val="11"/>
        </w:numPr>
        <w:bidi w:val="0"/>
        <w:spacing w:line="360" w:lineRule="auto"/>
        <w:rPr>
          <w:rFonts w:hint="eastAsia" w:ascii="宋体" w:hAnsi="宋体" w:eastAsia="宋体" w:cs="宋体"/>
          <w:sz w:val="24"/>
          <w:szCs w:val="24"/>
        </w:rPr>
      </w:pPr>
      <w:bookmarkStart w:id="10" w:name="_Toc26269"/>
      <w:r>
        <w:rPr>
          <w:rFonts w:hint="eastAsia" w:ascii="宋体" w:hAnsi="宋体" w:eastAsia="宋体" w:cs="宋体"/>
          <w:sz w:val="24"/>
          <w:szCs w:val="24"/>
        </w:rPr>
        <w:t>数据探索性分析</w:t>
      </w:r>
      <w:bookmarkEnd w:id="10"/>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000" w:type="pct"/>
            <w:shd w:val="clear" w:color="auto" w:fill="548DD4"/>
            <w:noWrap w:val="0"/>
            <w:vAlign w:val="top"/>
          </w:tcPr>
          <w:p>
            <w:pPr>
              <w:spacing w:line="360" w:lineRule="auto"/>
              <w:jc w:val="center"/>
              <w:rPr>
                <w:rFonts w:hint="eastAsia" w:ascii="宋体" w:hAnsi="宋体" w:eastAsia="宋体" w:cs="宋体"/>
                <w:b w:val="0"/>
                <w:bCs w:val="0"/>
                <w:vertAlign w:val="baseline"/>
                <w:lang w:val="en-US" w:eastAsia="zh-CN"/>
              </w:rPr>
            </w:pPr>
            <w:r>
              <w:rPr>
                <w:rFonts w:hint="eastAsia" w:ascii="宋体" w:hAnsi="宋体" w:eastAsia="宋体" w:cs="宋体"/>
                <w:b/>
                <w:bCs/>
                <w:vertAlign w:val="baseline"/>
                <w:lang w:val="en-US" w:eastAsia="zh-CN"/>
              </w:rPr>
              <w:t>（一）数据方面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keepNext w:val="0"/>
              <w:keepLines w:val="0"/>
              <w:widowControl/>
              <w:numPr>
                <w:ilvl w:val="0"/>
                <w:numId w:val="12"/>
              </w:numPr>
              <w:suppressLineNumbers w:val="0"/>
              <w:spacing w:line="360" w:lineRule="auto"/>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对各个不同的管辖区的二手房的单位面积的价格与所属管辖城区进行单变量分析</w:t>
            </w:r>
          </w:p>
          <w:p>
            <w:pPr>
              <w:keepNext w:val="0"/>
              <w:keepLines w:val="0"/>
              <w:widowControl/>
              <w:numPr>
                <w:ilvl w:val="0"/>
                <w:numId w:val="12"/>
              </w:numPr>
              <w:suppressLineNumbers w:val="0"/>
              <w:spacing w:line="360" w:lineRule="auto"/>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对各个不同的管辖区的二手房的单位面积的价格均值、总价均值、房屋数量进行单变量分析</w:t>
            </w:r>
          </w:p>
          <w:p>
            <w:pPr>
              <w:keepNext w:val="0"/>
              <w:keepLines w:val="0"/>
              <w:widowControl/>
              <w:numPr>
                <w:ilvl w:val="0"/>
                <w:numId w:val="12"/>
              </w:numPr>
              <w:suppressLineNumbers w:val="0"/>
              <w:spacing w:line="360" w:lineRule="auto"/>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对二手房的建筑面积和房屋总价进行单变量分析</w:t>
            </w:r>
          </w:p>
          <w:p>
            <w:pPr>
              <w:keepNext w:val="0"/>
              <w:keepLines w:val="0"/>
              <w:widowControl/>
              <w:numPr>
                <w:ilvl w:val="0"/>
                <w:numId w:val="12"/>
              </w:numPr>
              <w:suppressLineNumbers w:val="0"/>
              <w:spacing w:line="360" w:lineRule="auto"/>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对二手房的房屋户型和各个户型的房屋单价的均值进行单变量分析</w:t>
            </w:r>
          </w:p>
          <w:p>
            <w:pPr>
              <w:keepNext w:val="0"/>
              <w:keepLines w:val="0"/>
              <w:widowControl/>
              <w:numPr>
                <w:ilvl w:val="0"/>
                <w:numId w:val="12"/>
              </w:numPr>
              <w:suppressLineNumbers w:val="0"/>
              <w:spacing w:line="360" w:lineRule="auto"/>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对二手房的房屋朝向和各个朝向的房屋总价的均值进行单变量分析</w:t>
            </w:r>
          </w:p>
          <w:p>
            <w:pPr>
              <w:keepNext w:val="0"/>
              <w:keepLines w:val="0"/>
              <w:widowControl/>
              <w:numPr>
                <w:ilvl w:val="0"/>
                <w:numId w:val="12"/>
              </w:numPr>
              <w:suppressLineNumbers w:val="0"/>
              <w:spacing w:line="360" w:lineRule="auto"/>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探究装修情况二手房的关系</w:t>
            </w:r>
          </w:p>
          <w:p>
            <w:pPr>
              <w:keepNext w:val="0"/>
              <w:keepLines w:val="0"/>
              <w:widowControl/>
              <w:numPr>
                <w:ilvl w:val="0"/>
                <w:numId w:val="0"/>
              </w:numPr>
              <w:suppressLineNumbers w:val="0"/>
              <w:spacing w:line="360" w:lineRule="auto"/>
              <w:ind w:firstLine="480" w:firstLineChars="200"/>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按照装修情况对数据进行分组，之后分别对其数目求和并求均值后对其进行排序，得到我们每种装修情况的数据，以及各种装修情况与房间单价的均值。</w:t>
            </w:r>
          </w:p>
          <w:p>
            <w:pPr>
              <w:keepNext w:val="0"/>
              <w:keepLines w:val="0"/>
              <w:widowControl/>
              <w:numPr>
                <w:ilvl w:val="0"/>
                <w:numId w:val="0"/>
              </w:numPr>
              <w:suppressLineNumbers w:val="0"/>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6182360" cy="193040"/>
                  <wp:effectExtent l="0" t="0" r="8890" b="165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8"/>
                          <a:stretch>
                            <a:fillRect/>
                          </a:stretch>
                        </pic:blipFill>
                        <pic:spPr>
                          <a:xfrm>
                            <a:off x="0" y="0"/>
                            <a:ext cx="6182360" cy="193040"/>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1403350" cy="1149350"/>
                  <wp:effectExtent l="0" t="0" r="6350" b="1270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9"/>
                          <a:stretch>
                            <a:fillRect/>
                          </a:stretch>
                        </pic:blipFill>
                        <pic:spPr>
                          <a:xfrm>
                            <a:off x="0" y="0"/>
                            <a:ext cx="1403350" cy="1149350"/>
                          </a:xfrm>
                          <a:prstGeom prst="rect">
                            <a:avLst/>
                          </a:prstGeom>
                          <a:noFill/>
                          <a:ln>
                            <a:noFill/>
                          </a:ln>
                        </pic:spPr>
                      </pic:pic>
                    </a:graphicData>
                  </a:graphic>
                </wp:inline>
              </w:drawing>
            </w:r>
          </w:p>
          <w:p>
            <w:pPr>
              <w:pStyle w:val="4"/>
              <w:keepNext w:val="0"/>
              <w:keepLines w:val="0"/>
              <w:widowControl/>
              <w:numPr>
                <w:ilvl w:val="0"/>
                <w:numId w:val="0"/>
              </w:numPr>
              <w:suppressLineNumbers w:val="0"/>
              <w:spacing w:line="360" w:lineRule="auto"/>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11</w:t>
            </w:r>
            <w:r>
              <w:rPr>
                <w:rFonts w:hint="eastAsia" w:ascii="宋体" w:hAnsi="宋体" w:eastAsia="宋体" w:cs="宋体"/>
              </w:rPr>
              <w:fldChar w:fldCharType="end"/>
            </w:r>
            <w:r>
              <w:rPr>
                <w:rFonts w:hint="eastAsia" w:ascii="宋体" w:hAnsi="宋体" w:eastAsia="宋体" w:cs="宋体"/>
                <w:lang w:val="en-US" w:eastAsia="zh-CN"/>
              </w:rPr>
              <w:t xml:space="preserve"> 数据格式</w:t>
            </w:r>
          </w:p>
          <w:p>
            <w:pPr>
              <w:keepNext w:val="0"/>
              <w:keepLines w:val="0"/>
              <w:widowControl/>
              <w:numPr>
                <w:ilvl w:val="0"/>
                <w:numId w:val="12"/>
              </w:numPr>
              <w:suppressLineNumbers w:val="0"/>
              <w:spacing w:line="360" w:lineRule="auto"/>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探究所在楼层和房间单价的关系</w:t>
            </w:r>
          </w:p>
          <w:p>
            <w:pPr>
              <w:keepNext w:val="0"/>
              <w:keepLines w:val="0"/>
              <w:widowControl/>
              <w:numPr>
                <w:ilvl w:val="0"/>
                <w:numId w:val="0"/>
              </w:numPr>
              <w:suppressLineNumbers w:val="0"/>
              <w:spacing w:line="360" w:lineRule="auto"/>
              <w:ind w:firstLine="480" w:firstLineChars="200"/>
              <w:jc w:val="both"/>
              <w:rPr>
                <w:rFonts w:hint="eastAsia" w:ascii="宋体" w:hAnsi="宋体" w:eastAsia="宋体" w:cs="宋体"/>
                <w:color w:val="333333"/>
                <w:kern w:val="0"/>
                <w:sz w:val="24"/>
                <w:szCs w:val="24"/>
                <w:lang w:val="en-US" w:eastAsia="zh-CN" w:bidi="ar"/>
              </w:rPr>
            </w:pPr>
            <w:r>
              <w:rPr>
                <w:rFonts w:hint="eastAsia" w:ascii="宋体" w:hAnsi="宋体" w:eastAsia="宋体" w:cs="宋体"/>
                <w:sz w:val="24"/>
                <w:szCs w:val="24"/>
                <w:lang w:val="en-US" w:eastAsia="zh-CN"/>
              </w:rPr>
              <w:t>按照所在楼层对数据进行分组，分为低楼层、中楼层、高楼层以及地下室四种类别，之后通过得到各个楼层种类的平均值并对其进行排序。</w:t>
            </w:r>
          </w:p>
          <w:p>
            <w:pPr>
              <w:keepNext w:val="0"/>
              <w:keepLines w:val="0"/>
              <w:widowControl/>
              <w:numPr>
                <w:ilvl w:val="0"/>
                <w:numId w:val="0"/>
              </w:numPr>
              <w:suppressLineNumbers w:val="0"/>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6188075" cy="240665"/>
                  <wp:effectExtent l="0" t="0" r="3175"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0"/>
                          <a:stretch>
                            <a:fillRect/>
                          </a:stretch>
                        </pic:blipFill>
                        <pic:spPr>
                          <a:xfrm>
                            <a:off x="0" y="0"/>
                            <a:ext cx="6188075" cy="240665"/>
                          </a:xfrm>
                          <a:prstGeom prst="rect">
                            <a:avLst/>
                          </a:prstGeom>
                          <a:noFill/>
                          <a:ln>
                            <a:noFill/>
                          </a:ln>
                        </pic:spPr>
                      </pic:pic>
                    </a:graphicData>
                  </a:graphic>
                </wp:inline>
              </w:drawing>
            </w:r>
          </w:p>
          <w:p>
            <w:pPr>
              <w:pStyle w:val="4"/>
              <w:keepNext w:val="0"/>
              <w:keepLines w:val="0"/>
              <w:widowControl/>
              <w:numPr>
                <w:ilvl w:val="0"/>
                <w:numId w:val="0"/>
              </w:numPr>
              <w:suppressLineNumbers w:val="0"/>
              <w:spacing w:line="360" w:lineRule="auto"/>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12</w:t>
            </w:r>
            <w:r>
              <w:rPr>
                <w:rFonts w:hint="eastAsia" w:ascii="宋体" w:hAnsi="宋体" w:eastAsia="宋体" w:cs="宋体"/>
              </w:rPr>
              <w:fldChar w:fldCharType="end"/>
            </w:r>
            <w:r>
              <w:rPr>
                <w:rFonts w:hint="eastAsia" w:ascii="宋体" w:hAnsi="宋体" w:eastAsia="宋体" w:cs="宋体"/>
                <w:lang w:val="en-US" w:eastAsia="zh-CN"/>
              </w:rPr>
              <w:t xml:space="preserve"> 所在楼层平均值</w:t>
            </w:r>
          </w:p>
          <w:p>
            <w:pPr>
              <w:keepNext w:val="0"/>
              <w:keepLines w:val="0"/>
              <w:widowControl/>
              <w:numPr>
                <w:ilvl w:val="0"/>
                <w:numId w:val="12"/>
              </w:numPr>
              <w:suppressLineNumbers w:val="0"/>
              <w:spacing w:line="360" w:lineRule="auto"/>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探究不同楼层间是否配备电梯和二手房的关系</w:t>
            </w:r>
          </w:p>
          <w:p>
            <w:pPr>
              <w:keepNext w:val="0"/>
              <w:keepLines w:val="0"/>
              <w:widowControl/>
              <w:numPr>
                <w:ilvl w:val="0"/>
                <w:numId w:val="0"/>
              </w:numPr>
              <w:suppressLineNumbers w:val="0"/>
              <w:spacing w:line="360" w:lineRule="auto"/>
              <w:ind w:firstLine="480" w:firstLineChars="200"/>
              <w:jc w:val="both"/>
              <w:rPr>
                <w:rFonts w:hint="eastAsia" w:ascii="宋体" w:hAnsi="宋体" w:eastAsia="宋体" w:cs="宋体"/>
                <w:color w:val="333333"/>
                <w:kern w:val="0"/>
                <w:sz w:val="24"/>
                <w:szCs w:val="24"/>
                <w:lang w:val="en-US" w:eastAsia="zh-CN" w:bidi="ar"/>
              </w:rPr>
            </w:pPr>
            <w:r>
              <w:rPr>
                <w:rFonts w:hint="eastAsia" w:ascii="宋体" w:hAnsi="宋体" w:eastAsia="宋体" w:cs="宋体"/>
                <w:sz w:val="24"/>
                <w:szCs w:val="24"/>
                <w:lang w:val="en-US" w:eastAsia="zh-CN"/>
              </w:rPr>
              <w:t>对中低楼层和高楼层进行分类，之后按照是否配备电梯对数据进行分组，分为有电梯和无电梯两种类别，分别统计中低楼层和高楼层是否有电梯。</w:t>
            </w:r>
          </w:p>
          <w:p>
            <w:pPr>
              <w:keepNext w:val="0"/>
              <w:keepLines w:val="0"/>
              <w:widowControl/>
              <w:numPr>
                <w:ilvl w:val="0"/>
                <w:numId w:val="0"/>
              </w:numPr>
              <w:suppressLineNumbers w:val="0"/>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3691255" cy="741045"/>
                  <wp:effectExtent l="0" t="0" r="4445" b="190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1"/>
                          <a:stretch>
                            <a:fillRect/>
                          </a:stretch>
                        </pic:blipFill>
                        <pic:spPr>
                          <a:xfrm>
                            <a:off x="0" y="0"/>
                            <a:ext cx="3691255" cy="741045"/>
                          </a:xfrm>
                          <a:prstGeom prst="rect">
                            <a:avLst/>
                          </a:prstGeom>
                          <a:noFill/>
                          <a:ln>
                            <a:noFill/>
                          </a:ln>
                        </pic:spPr>
                      </pic:pic>
                    </a:graphicData>
                  </a:graphic>
                </wp:inline>
              </w:drawing>
            </w:r>
          </w:p>
          <w:p>
            <w:pPr>
              <w:pStyle w:val="4"/>
              <w:keepNext w:val="0"/>
              <w:keepLines w:val="0"/>
              <w:widowControl/>
              <w:numPr>
                <w:ilvl w:val="0"/>
                <w:numId w:val="0"/>
              </w:numPr>
              <w:suppressLineNumbers w:val="0"/>
              <w:spacing w:line="360" w:lineRule="auto"/>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13</w:t>
            </w:r>
            <w:r>
              <w:rPr>
                <w:rFonts w:hint="eastAsia" w:ascii="宋体" w:hAnsi="宋体" w:eastAsia="宋体" w:cs="宋体"/>
              </w:rPr>
              <w:fldChar w:fldCharType="end"/>
            </w:r>
            <w:r>
              <w:rPr>
                <w:rFonts w:hint="eastAsia" w:ascii="宋体" w:hAnsi="宋体" w:eastAsia="宋体" w:cs="宋体"/>
                <w:lang w:val="en-US" w:eastAsia="zh-CN"/>
              </w:rPr>
              <w:t xml:space="preserve"> 电梯数据</w:t>
            </w:r>
          </w:p>
          <w:p>
            <w:pPr>
              <w:keepNext w:val="0"/>
              <w:keepLines w:val="0"/>
              <w:widowControl/>
              <w:numPr>
                <w:ilvl w:val="0"/>
                <w:numId w:val="12"/>
              </w:numPr>
              <w:suppressLineNumbers w:val="0"/>
              <w:spacing w:line="360" w:lineRule="auto"/>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探究建筑类型与二手房价格的关系</w:t>
            </w:r>
          </w:p>
          <w:p>
            <w:pPr>
              <w:keepNext w:val="0"/>
              <w:keepLines w:val="0"/>
              <w:widowControl/>
              <w:numPr>
                <w:ilvl w:val="0"/>
                <w:numId w:val="0"/>
              </w:numPr>
              <w:suppressLineNumbers w:val="0"/>
              <w:spacing w:line="360" w:lineRule="auto"/>
              <w:ind w:firstLine="480" w:firstLineChars="200"/>
              <w:jc w:val="left"/>
              <w:rPr>
                <w:rFonts w:hint="eastAsia" w:ascii="宋体" w:hAnsi="宋体" w:eastAsia="宋体" w:cs="宋体"/>
              </w:rPr>
            </w:pPr>
            <w:r>
              <w:rPr>
                <w:rFonts w:hint="eastAsia" w:ascii="宋体" w:hAnsi="宋体" w:eastAsia="宋体" w:cs="宋体"/>
                <w:sz w:val="24"/>
                <w:szCs w:val="24"/>
                <w:lang w:val="en-US" w:eastAsia="zh-CN"/>
              </w:rPr>
              <w:t>按照建筑类型对数据进行分组，分为板塔结合、板楼、塔楼和平房四种类别，之后得到各个建筑类型的中位数并对其进行排序。</w:t>
            </w:r>
          </w:p>
          <w:p>
            <w:pPr>
              <w:keepNext w:val="0"/>
              <w:keepLines w:val="0"/>
              <w:widowControl/>
              <w:numPr>
                <w:ilvl w:val="0"/>
                <w:numId w:val="0"/>
              </w:numPr>
              <w:suppressLineNumbers w:val="0"/>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2536190" cy="1701165"/>
                  <wp:effectExtent l="0" t="0" r="16510"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2536190" cy="1701165"/>
                          </a:xfrm>
                          <a:prstGeom prst="rect">
                            <a:avLst/>
                          </a:prstGeom>
                          <a:noFill/>
                          <a:ln>
                            <a:noFill/>
                          </a:ln>
                        </pic:spPr>
                      </pic:pic>
                    </a:graphicData>
                  </a:graphic>
                </wp:inline>
              </w:drawing>
            </w:r>
          </w:p>
          <w:p>
            <w:pPr>
              <w:pStyle w:val="4"/>
              <w:keepNext w:val="0"/>
              <w:keepLines w:val="0"/>
              <w:widowControl/>
              <w:numPr>
                <w:ilvl w:val="0"/>
                <w:numId w:val="0"/>
              </w:numPr>
              <w:suppressLineNumbers w:val="0"/>
              <w:spacing w:line="360" w:lineRule="auto"/>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14</w:t>
            </w:r>
            <w:r>
              <w:rPr>
                <w:rFonts w:hint="eastAsia" w:ascii="宋体" w:hAnsi="宋体" w:eastAsia="宋体" w:cs="宋体"/>
              </w:rPr>
              <w:fldChar w:fldCharType="end"/>
            </w:r>
            <w:r>
              <w:rPr>
                <w:rFonts w:hint="eastAsia" w:ascii="宋体" w:hAnsi="宋体" w:eastAsia="宋体" w:cs="宋体"/>
                <w:lang w:val="en-US" w:eastAsia="zh-CN"/>
              </w:rPr>
              <w:t>建筑类别</w:t>
            </w:r>
          </w:p>
          <w:p>
            <w:pPr>
              <w:keepNext w:val="0"/>
              <w:keepLines w:val="0"/>
              <w:widowControl/>
              <w:numPr>
                <w:ilvl w:val="0"/>
                <w:numId w:val="12"/>
              </w:numPr>
              <w:suppressLineNumbers w:val="0"/>
              <w:spacing w:line="360" w:lineRule="auto"/>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探究房屋用途与二手房价格的关系</w:t>
            </w:r>
          </w:p>
          <w:p>
            <w:pPr>
              <w:keepNext w:val="0"/>
              <w:keepLines w:val="0"/>
              <w:widowControl/>
              <w:numPr>
                <w:ilvl w:val="0"/>
                <w:numId w:val="0"/>
              </w:numPr>
              <w:suppressLineNumbers w:val="0"/>
              <w:spacing w:line="360" w:lineRule="auto"/>
              <w:ind w:firstLine="480" w:firstLineChars="200"/>
              <w:jc w:val="left"/>
              <w:rPr>
                <w:rFonts w:hint="eastAsia" w:ascii="宋体" w:hAnsi="宋体" w:eastAsia="宋体" w:cs="宋体"/>
              </w:rPr>
            </w:pPr>
            <w:r>
              <w:rPr>
                <w:rFonts w:hint="eastAsia" w:ascii="宋体" w:hAnsi="宋体" w:eastAsia="宋体" w:cs="宋体"/>
                <w:sz w:val="24"/>
                <w:szCs w:val="24"/>
                <w:lang w:val="en-US" w:eastAsia="zh-CN"/>
              </w:rPr>
              <w:t>按照建筑类型对数据进行分组，分为商业办公类和普通住宅两种类别，之后得到各个建筑类型的平均值。</w:t>
            </w:r>
          </w:p>
          <w:p>
            <w:pPr>
              <w:keepNext w:val="0"/>
              <w:keepLines w:val="0"/>
              <w:widowControl/>
              <w:numPr>
                <w:ilvl w:val="0"/>
                <w:numId w:val="0"/>
              </w:numPr>
              <w:suppressLineNumbers w:val="0"/>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2823210" cy="897890"/>
                  <wp:effectExtent l="0" t="0" r="15240" b="165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3"/>
                          <a:stretch>
                            <a:fillRect/>
                          </a:stretch>
                        </pic:blipFill>
                        <pic:spPr>
                          <a:xfrm>
                            <a:off x="0" y="0"/>
                            <a:ext cx="2823210" cy="897890"/>
                          </a:xfrm>
                          <a:prstGeom prst="rect">
                            <a:avLst/>
                          </a:prstGeom>
                          <a:noFill/>
                          <a:ln>
                            <a:noFill/>
                          </a:ln>
                        </pic:spPr>
                      </pic:pic>
                    </a:graphicData>
                  </a:graphic>
                </wp:inline>
              </w:drawing>
            </w:r>
          </w:p>
          <w:p>
            <w:pPr>
              <w:pStyle w:val="4"/>
              <w:keepNext w:val="0"/>
              <w:keepLines w:val="0"/>
              <w:widowControl/>
              <w:numPr>
                <w:ilvl w:val="0"/>
                <w:numId w:val="0"/>
              </w:numPr>
              <w:suppressLineNumbers w:val="0"/>
              <w:spacing w:line="360" w:lineRule="auto"/>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15</w:t>
            </w:r>
            <w:r>
              <w:rPr>
                <w:rFonts w:hint="eastAsia" w:ascii="宋体" w:hAnsi="宋体" w:eastAsia="宋体" w:cs="宋体"/>
              </w:rPr>
              <w:fldChar w:fldCharType="end"/>
            </w:r>
            <w:r>
              <w:rPr>
                <w:rFonts w:hint="eastAsia" w:ascii="宋体" w:hAnsi="宋体" w:eastAsia="宋体" w:cs="宋体"/>
                <w:lang w:val="en-US" w:eastAsia="zh-CN"/>
              </w:rPr>
              <w:t xml:space="preserve"> 房屋用途与二手房价格的关系</w:t>
            </w:r>
          </w:p>
          <w:p>
            <w:pPr>
              <w:keepNext w:val="0"/>
              <w:keepLines w:val="0"/>
              <w:widowControl/>
              <w:numPr>
                <w:ilvl w:val="0"/>
                <w:numId w:val="12"/>
              </w:numPr>
              <w:suppressLineNumbers w:val="0"/>
              <w:spacing w:line="360" w:lineRule="auto"/>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探究建筑结构与二手房价格的关系</w:t>
            </w:r>
          </w:p>
          <w:p>
            <w:pPr>
              <w:keepNext w:val="0"/>
              <w:keepLines w:val="0"/>
              <w:widowControl/>
              <w:numPr>
                <w:ilvl w:val="0"/>
                <w:numId w:val="0"/>
              </w:numPr>
              <w:suppressLineNumbers w:val="0"/>
              <w:spacing w:line="360" w:lineRule="auto"/>
              <w:ind w:firstLine="480" w:firstLineChars="200"/>
              <w:jc w:val="left"/>
              <w:rPr>
                <w:rFonts w:hint="eastAsia" w:ascii="宋体" w:hAnsi="宋体" w:eastAsia="宋体" w:cs="宋体"/>
                <w:color w:val="333333"/>
                <w:kern w:val="0"/>
                <w:sz w:val="24"/>
                <w:szCs w:val="24"/>
                <w:lang w:val="en-US" w:eastAsia="zh-CN" w:bidi="ar"/>
              </w:rPr>
            </w:pPr>
            <w:r>
              <w:rPr>
                <w:rFonts w:hint="eastAsia" w:ascii="宋体" w:hAnsi="宋体" w:eastAsia="宋体" w:cs="宋体"/>
                <w:sz w:val="24"/>
                <w:szCs w:val="24"/>
                <w:lang w:val="en-US" w:eastAsia="zh-CN"/>
              </w:rPr>
              <w:t>按照建筑结构对数据进行分组，分为钢混结构、钢结构、框架结构、混合结构 、砖混结构、未知结构和砖木结构7种类别，之后得到各个建筑结构单价的平均值并对其进行排序。</w:t>
            </w:r>
          </w:p>
          <w:p>
            <w:pPr>
              <w:keepNext w:val="0"/>
              <w:keepLines w:val="0"/>
              <w:widowControl/>
              <w:numPr>
                <w:ilvl w:val="0"/>
                <w:numId w:val="0"/>
              </w:numPr>
              <w:suppressLineNumbers w:val="0"/>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3106420" cy="1919605"/>
                  <wp:effectExtent l="0" t="0" r="17780" b="444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4"/>
                          <a:stretch>
                            <a:fillRect/>
                          </a:stretch>
                        </pic:blipFill>
                        <pic:spPr>
                          <a:xfrm>
                            <a:off x="0" y="0"/>
                            <a:ext cx="3106420" cy="1919605"/>
                          </a:xfrm>
                          <a:prstGeom prst="rect">
                            <a:avLst/>
                          </a:prstGeom>
                          <a:noFill/>
                          <a:ln>
                            <a:noFill/>
                          </a:ln>
                        </pic:spPr>
                      </pic:pic>
                    </a:graphicData>
                  </a:graphic>
                </wp:inline>
              </w:drawing>
            </w:r>
          </w:p>
          <w:p>
            <w:pPr>
              <w:pStyle w:val="4"/>
              <w:keepNext w:val="0"/>
              <w:keepLines w:val="0"/>
              <w:widowControl/>
              <w:numPr>
                <w:ilvl w:val="0"/>
                <w:numId w:val="0"/>
              </w:numPr>
              <w:suppressLineNumbers w:val="0"/>
              <w:spacing w:line="360" w:lineRule="auto"/>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16</w:t>
            </w:r>
            <w:r>
              <w:rPr>
                <w:rFonts w:hint="eastAsia" w:ascii="宋体" w:hAnsi="宋体" w:eastAsia="宋体" w:cs="宋体"/>
              </w:rPr>
              <w:fldChar w:fldCharType="end"/>
            </w:r>
            <w:r>
              <w:rPr>
                <w:rFonts w:hint="eastAsia" w:ascii="宋体" w:hAnsi="宋体" w:eastAsia="宋体" w:cs="宋体"/>
                <w:lang w:val="en-US" w:eastAsia="zh-CN"/>
              </w:rPr>
              <w:t xml:space="preserve"> 建筑价格数据分析</w:t>
            </w:r>
          </w:p>
          <w:p>
            <w:pPr>
              <w:keepNext w:val="0"/>
              <w:keepLines w:val="0"/>
              <w:widowControl/>
              <w:numPr>
                <w:ilvl w:val="0"/>
                <w:numId w:val="12"/>
              </w:numPr>
              <w:suppressLineNumbers w:val="0"/>
              <w:spacing w:line="360" w:lineRule="auto"/>
              <w:jc w:val="left"/>
              <w:rPr>
                <w:rFonts w:hint="eastAsia" w:ascii="宋体" w:hAnsi="宋体" w:eastAsia="宋体" w:cs="宋体"/>
                <w:lang w:val="en-US" w:eastAsia="zh-CN"/>
              </w:rPr>
            </w:pPr>
            <w:r>
              <w:rPr>
                <w:rFonts w:hint="eastAsia" w:ascii="宋体" w:hAnsi="宋体" w:eastAsia="宋体" w:cs="宋体"/>
                <w:color w:val="333333"/>
                <w:kern w:val="0"/>
                <w:sz w:val="24"/>
                <w:szCs w:val="24"/>
                <w:lang w:val="en-US" w:eastAsia="zh-CN" w:bidi="ar"/>
              </w:rPr>
              <w:t>探究各个区域与二手房数量的关系</w:t>
            </w:r>
          </w:p>
          <w:p>
            <w:pPr>
              <w:keepNext w:val="0"/>
              <w:keepLines w:val="0"/>
              <w:widowControl/>
              <w:numPr>
                <w:ilvl w:val="0"/>
                <w:numId w:val="0"/>
              </w:numPr>
              <w:suppressLineNumbers w:val="0"/>
              <w:spacing w:line="360" w:lineRule="auto"/>
              <w:ind w:firstLine="480" w:firstLineChars="200"/>
              <w:jc w:val="left"/>
              <w:rPr>
                <w:rFonts w:hint="eastAsia" w:ascii="宋体" w:hAnsi="宋体" w:eastAsia="宋体" w:cs="宋体"/>
                <w:lang w:val="en-US"/>
              </w:rPr>
            </w:pPr>
            <w:r>
              <w:rPr>
                <w:rFonts w:hint="eastAsia" w:ascii="宋体" w:hAnsi="宋体" w:eastAsia="宋体" w:cs="宋体"/>
                <w:sz w:val="24"/>
                <w:szCs w:val="24"/>
                <w:lang w:val="en-US" w:eastAsia="zh-CN"/>
              </w:rPr>
              <w:t>分别对每个地区的二手房数量进行统计，得到画图的数据。</w:t>
            </w:r>
          </w:p>
          <w:p>
            <w:pPr>
              <w:keepNext w:val="0"/>
              <w:keepLines w:val="0"/>
              <w:widowControl/>
              <w:numPr>
                <w:ilvl w:val="0"/>
                <w:numId w:val="0"/>
              </w:numPr>
              <w:suppressLineNumbers w:val="0"/>
              <w:spacing w:line="360" w:lineRule="auto"/>
              <w:jc w:val="left"/>
              <w:rPr>
                <w:rFonts w:hint="eastAsia" w:ascii="宋体" w:hAnsi="宋体" w:eastAsia="宋体" w:cs="宋体"/>
              </w:rPr>
            </w:pPr>
            <w:r>
              <w:rPr>
                <w:rFonts w:hint="eastAsia" w:ascii="宋体" w:hAnsi="宋体" w:eastAsia="宋体" w:cs="宋体"/>
              </w:rPr>
              <w:drawing>
                <wp:inline distT="0" distB="0" distL="114300" distR="114300">
                  <wp:extent cx="6337935" cy="258445"/>
                  <wp:effectExtent l="0" t="0" r="5715"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6337935" cy="258445"/>
                          </a:xfrm>
                          <a:prstGeom prst="rect">
                            <a:avLst/>
                          </a:prstGeom>
                          <a:noFill/>
                          <a:ln>
                            <a:noFill/>
                          </a:ln>
                        </pic:spPr>
                      </pic:pic>
                    </a:graphicData>
                  </a:graphic>
                </wp:inline>
              </w:drawing>
            </w:r>
          </w:p>
          <w:p>
            <w:pPr>
              <w:keepNext w:val="0"/>
              <w:keepLines w:val="0"/>
              <w:widowControl/>
              <w:numPr>
                <w:ilvl w:val="0"/>
                <w:numId w:val="0"/>
              </w:numPr>
              <w:suppressLineNumbers w:val="0"/>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6188710" cy="363220"/>
                  <wp:effectExtent l="0" t="0" r="2540" b="1778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6"/>
                          <a:stretch>
                            <a:fillRect/>
                          </a:stretch>
                        </pic:blipFill>
                        <pic:spPr>
                          <a:xfrm>
                            <a:off x="0" y="0"/>
                            <a:ext cx="6188710" cy="363220"/>
                          </a:xfrm>
                          <a:prstGeom prst="rect">
                            <a:avLst/>
                          </a:prstGeom>
                          <a:noFill/>
                          <a:ln>
                            <a:noFill/>
                          </a:ln>
                        </pic:spPr>
                      </pic:pic>
                    </a:graphicData>
                  </a:graphic>
                </wp:inline>
              </w:drawing>
            </w:r>
          </w:p>
          <w:p>
            <w:pPr>
              <w:pStyle w:val="4"/>
              <w:keepNext w:val="0"/>
              <w:keepLines w:val="0"/>
              <w:widowControl/>
              <w:numPr>
                <w:ilvl w:val="0"/>
                <w:numId w:val="0"/>
              </w:numPr>
              <w:suppressLineNumbers w:val="0"/>
              <w:spacing w:line="360" w:lineRule="auto"/>
              <w:jc w:val="center"/>
              <w:rPr>
                <w:rFonts w:hint="eastAsia" w:ascii="宋体" w:hAnsi="宋体" w:eastAsia="宋体" w:cs="宋体"/>
                <w:lang w:val="en-US" w:eastAsia="zh-CN"/>
              </w:rPr>
            </w:pPr>
            <w:r>
              <w:rPr>
                <w:rFonts w:hint="eastAsia" w:ascii="宋体" w:hAnsi="宋体" w:eastAsia="宋体" w:cs="宋体"/>
              </w:rPr>
              <w:t xml:space="preserve">图 </w:t>
            </w:r>
            <w:r>
              <w:rPr>
                <w:rFonts w:hint="eastAsia" w:ascii="宋体" w:hAnsi="宋体" w:eastAsia="宋体" w:cs="宋体"/>
              </w:rPr>
              <w:fldChar w:fldCharType="begin"/>
            </w:r>
            <w:r>
              <w:rPr>
                <w:rFonts w:hint="eastAsia" w:ascii="宋体" w:hAnsi="宋体" w:eastAsia="宋体" w:cs="宋体"/>
              </w:rPr>
              <w:instrText xml:space="preserve"> SEQ 图 \* ARABIC </w:instrText>
            </w:r>
            <w:r>
              <w:rPr>
                <w:rFonts w:hint="eastAsia" w:ascii="宋体" w:hAnsi="宋体" w:eastAsia="宋体" w:cs="宋体"/>
              </w:rPr>
              <w:fldChar w:fldCharType="separate"/>
            </w:r>
            <w:r>
              <w:rPr>
                <w:rFonts w:hint="eastAsia" w:ascii="宋体" w:hAnsi="宋体" w:eastAsia="宋体" w:cs="宋体"/>
              </w:rPr>
              <w:t>17</w:t>
            </w:r>
            <w:r>
              <w:rPr>
                <w:rFonts w:hint="eastAsia" w:ascii="宋体" w:hAnsi="宋体" w:eastAsia="宋体" w:cs="宋体"/>
              </w:rPr>
              <w:fldChar w:fldCharType="end"/>
            </w:r>
            <w:r>
              <w:rPr>
                <w:rFonts w:hint="eastAsia" w:ascii="宋体" w:hAnsi="宋体" w:eastAsia="宋体" w:cs="宋体"/>
                <w:lang w:val="en-US" w:eastAsia="zh-CN"/>
              </w:rPr>
              <w:t xml:space="preserve"> 地区与二手房数量数据分析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8DD4"/>
            <w:noWrap w:val="0"/>
            <w:vAlign w:val="top"/>
          </w:tcPr>
          <w:p>
            <w:pPr>
              <w:spacing w:line="360" w:lineRule="auto"/>
              <w:jc w:val="center"/>
              <w:rPr>
                <w:rFonts w:hint="eastAsia" w:ascii="宋体" w:hAnsi="宋体" w:eastAsia="宋体" w:cs="宋体"/>
                <w:b/>
                <w:bCs/>
                <w:vertAlign w:val="baseline"/>
                <w:lang w:val="en-US" w:eastAsia="zh-CN"/>
              </w:rPr>
            </w:pPr>
            <w:r>
              <w:rPr>
                <w:rFonts w:hint="eastAsia" w:ascii="宋体" w:hAnsi="宋体" w:eastAsia="宋体" w:cs="宋体"/>
                <w:b/>
                <w:bCs/>
                <w:vertAlign w:val="baseline"/>
                <w:lang w:val="en-US" w:eastAsia="zh-CN"/>
              </w:rPr>
              <w:t xml:space="preserve"> （二）可视化方面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pStyle w:val="23"/>
              <w:numPr>
                <w:ilvl w:val="0"/>
                <w:numId w:val="13"/>
              </w:numPr>
              <w:spacing w:line="360" w:lineRule="auto"/>
              <w:ind w:left="0" w:leftChars="0" w:firstLine="480" w:firstLineChars="200"/>
              <w:rPr>
                <w:rFonts w:hint="eastAsia" w:ascii="宋体" w:hAnsi="宋体" w:eastAsia="宋体" w:cs="宋体"/>
                <w:b/>
                <w:bCs/>
                <w:sz w:val="24"/>
                <w:szCs w:val="24"/>
              </w:rPr>
            </w:pPr>
            <w:r>
              <w:rPr>
                <w:rFonts w:hint="eastAsia" w:ascii="宋体" w:hAnsi="宋体" w:eastAsia="宋体" w:cs="宋体"/>
                <w:sz w:val="24"/>
                <w:szCs w:val="24"/>
                <w:lang w:val="en-US" w:eastAsia="zh-CN"/>
              </w:rPr>
              <w:t>箱型图：</w:t>
            </w:r>
            <w:r>
              <w:rPr>
                <w:rFonts w:hint="eastAsia" w:ascii="宋体" w:hAnsi="宋体" w:eastAsia="宋体" w:cs="宋体"/>
                <w:sz w:val="24"/>
                <w:szCs w:val="24"/>
              </w:rPr>
              <w:t>根据各个不同的管辖区的二手房的单位面积的价格绘制箱线图进行分析。从中大致了解到各个区域的房屋单价的分布情况</w:t>
            </w:r>
          </w:p>
          <w:p>
            <w:pPr>
              <w:pStyle w:val="23"/>
              <w:numPr>
                <w:ilvl w:val="0"/>
                <w:numId w:val="13"/>
              </w:numPr>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折线图：</w:t>
            </w:r>
            <w:r>
              <w:rPr>
                <w:rFonts w:hint="eastAsia" w:ascii="宋体" w:hAnsi="宋体" w:eastAsia="宋体" w:cs="宋体"/>
                <w:sz w:val="24"/>
                <w:szCs w:val="24"/>
              </w:rPr>
              <w:t>根据二手房的单位面积价格、总价、房屋数量的均值数据分别与管辖区绘制柱状图和折线图进行分析。可以从中得到具体某个区的房屋数量、房屋单价、总价的价格最大值，从而进行对比得出结果。</w:t>
            </w:r>
          </w:p>
          <w:p>
            <w:pPr>
              <w:pStyle w:val="23"/>
              <w:numPr>
                <w:ilvl w:val="0"/>
                <w:numId w:val="13"/>
              </w:numPr>
              <w:spacing w:line="360" w:lineRule="auto"/>
              <w:ind w:left="0" w:leftChars="0" w:firstLine="480" w:firstLineChars="200"/>
              <w:rPr>
                <w:rFonts w:hint="eastAsia" w:ascii="宋体" w:hAnsi="宋体" w:eastAsia="宋体" w:cs="宋体"/>
                <w:sz w:val="24"/>
                <w:szCs w:val="24"/>
              </w:rPr>
            </w:pPr>
            <w:r>
              <w:rPr>
                <w:rFonts w:hint="eastAsia" w:ascii="宋体" w:hAnsi="宋体" w:eastAsia="宋体" w:cs="宋体"/>
                <w:sz w:val="24"/>
                <w:szCs w:val="24"/>
                <w:lang w:val="en-US" w:eastAsia="zh-CN"/>
              </w:rPr>
              <w:t>散点图：</w:t>
            </w:r>
            <w:r>
              <w:rPr>
                <w:rFonts w:hint="eastAsia" w:ascii="宋体" w:hAnsi="宋体" w:eastAsia="宋体" w:cs="宋体"/>
                <w:sz w:val="24"/>
                <w:szCs w:val="24"/>
              </w:rPr>
              <w:t>根据二手房的建筑面积和房屋总价绘制散点图进行分析。可以从图中得到建筑面积和房屋总价之间的关系</w:t>
            </w:r>
          </w:p>
          <w:p>
            <w:pPr>
              <w:numPr>
                <w:ilvl w:val="0"/>
                <w:numId w:val="13"/>
              </w:numPr>
              <w:spacing w:line="360" w:lineRule="auto"/>
              <w:ind w:left="0" w:leftChars="0" w:firstLine="480" w:firstLineChars="200"/>
              <w:rPr>
                <w:rFonts w:hint="eastAsia" w:ascii="宋体" w:hAnsi="宋体" w:eastAsia="宋体" w:cs="宋体"/>
                <w:b w:val="0"/>
                <w:bCs w:val="0"/>
                <w:sz w:val="24"/>
                <w:szCs w:val="24"/>
                <w:vertAlign w:val="baseline"/>
                <w:lang w:val="en-US" w:eastAsia="zh-CN"/>
              </w:rPr>
            </w:pPr>
            <w:r>
              <w:rPr>
                <w:rFonts w:hint="eastAsia" w:ascii="宋体" w:hAnsi="宋体" w:eastAsia="宋体" w:cs="宋体"/>
                <w:sz w:val="24"/>
                <w:szCs w:val="24"/>
                <w:lang w:val="en-US" w:eastAsia="zh-CN"/>
              </w:rPr>
              <w:t>雷达图：</w:t>
            </w:r>
            <w:r>
              <w:rPr>
                <w:rFonts w:hint="eastAsia" w:ascii="宋体" w:hAnsi="宋体" w:eastAsia="宋体" w:cs="宋体"/>
                <w:sz w:val="24"/>
                <w:szCs w:val="24"/>
              </w:rPr>
              <w:t>根据二手房的房屋朝向和房屋总价绘制雷达图进行分析。可以从图中得到朝向与房屋总价的关系即分析出某一个朝向的房屋价格较高，哪一个朝向较低。</w:t>
            </w:r>
          </w:p>
          <w:p>
            <w:pPr>
              <w:numPr>
                <w:ilvl w:val="0"/>
                <w:numId w:val="13"/>
              </w:numPr>
              <w:spacing w:line="360" w:lineRule="auto"/>
              <w:ind w:left="0" w:leftChars="0" w:firstLine="480" w:firstLineChars="200"/>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柱状图：通过柱状图来反应数据属性与二手房单价之间的关系。根据二手房的户型和房屋单价绘制柱状图进行分析。可以从图中得到户型与房屋价格的大致关系即分析出某一种户型的房屋价格较高，某一个户型较低。</w:t>
            </w:r>
          </w:p>
          <w:p>
            <w:pPr>
              <w:numPr>
                <w:ilvl w:val="0"/>
                <w:numId w:val="13"/>
              </w:numPr>
              <w:spacing w:line="360" w:lineRule="auto"/>
              <w:ind w:left="0" w:leftChars="0" w:firstLine="480" w:firstLineChars="200"/>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饼图（南丁格尔玫瑰图）：通过饼图（南丁格尔玫瑰图）来反应各个数据属性与二手房数量之间的相关关系。</w:t>
            </w:r>
          </w:p>
          <w:p>
            <w:pPr>
              <w:numPr>
                <w:ilvl w:val="0"/>
                <w:numId w:val="13"/>
              </w:numPr>
              <w:spacing w:line="360" w:lineRule="auto"/>
              <w:ind w:left="0" w:leftChars="0" w:firstLine="480" w:firstLineChars="200"/>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漏斗图：通过漏斗图来反应建筑结构与二手房单价之间的关系。</w:t>
            </w:r>
          </w:p>
          <w:p>
            <w:pPr>
              <w:numPr>
                <w:ilvl w:val="0"/>
                <w:numId w:val="13"/>
              </w:numPr>
              <w:spacing w:line="360" w:lineRule="auto"/>
              <w:ind w:left="0" w:leftChars="0" w:firstLine="480" w:firstLineChars="200"/>
              <w:jc w:val="both"/>
              <w:rPr>
                <w:rFonts w:hint="eastAsia" w:ascii="宋体" w:hAnsi="宋体" w:eastAsia="宋体" w:cs="宋体"/>
                <w:b w:val="0"/>
                <w:bCs w:val="0"/>
                <w:sz w:val="24"/>
                <w:szCs w:val="24"/>
                <w:vertAlign w:val="baseline"/>
                <w:lang w:val="en-US" w:eastAsia="zh-CN"/>
              </w:rPr>
            </w:pPr>
            <w:r>
              <w:rPr>
                <w:rFonts w:hint="eastAsia" w:ascii="宋体" w:hAnsi="宋体" w:eastAsia="宋体" w:cs="宋体"/>
                <w:b w:val="0"/>
                <w:bCs w:val="0"/>
                <w:sz w:val="24"/>
                <w:szCs w:val="24"/>
                <w:vertAlign w:val="baseline"/>
                <w:lang w:val="en-US" w:eastAsia="zh-CN"/>
              </w:rPr>
              <w:t>热力图：通过热力图来反应不同楼层配备电梯的数量关系。</w:t>
            </w:r>
          </w:p>
          <w:p>
            <w:pPr>
              <w:numPr>
                <w:ilvl w:val="0"/>
                <w:numId w:val="13"/>
              </w:numPr>
              <w:spacing w:line="360" w:lineRule="auto"/>
              <w:ind w:left="0" w:leftChars="0" w:firstLine="480" w:firstLineChars="200"/>
              <w:rPr>
                <w:rFonts w:hint="eastAsia" w:ascii="宋体" w:hAnsi="宋体" w:eastAsia="宋体" w:cs="宋体"/>
                <w:b w:val="0"/>
                <w:bCs w:val="0"/>
                <w:vertAlign w:val="baseline"/>
                <w:lang w:val="en-US" w:eastAsia="zh-CN"/>
              </w:rPr>
            </w:pPr>
            <w:r>
              <w:rPr>
                <w:rFonts w:hint="eastAsia" w:ascii="宋体" w:hAnsi="宋体" w:eastAsia="宋体" w:cs="宋体"/>
                <w:b w:val="0"/>
                <w:bCs w:val="0"/>
                <w:sz w:val="24"/>
                <w:szCs w:val="24"/>
                <w:vertAlign w:val="baseline"/>
                <w:lang w:val="en-US" w:eastAsia="zh-CN"/>
              </w:rPr>
              <w:t>地图：通过地图来反应各个地区的二手房数量，查看哪个地区的二手房数量更多。</w:t>
            </w:r>
          </w:p>
        </w:tc>
      </w:tr>
    </w:tbl>
    <w:p>
      <w:pPr>
        <w:spacing w:line="360" w:lineRule="auto"/>
        <w:rPr>
          <w:rFonts w:hint="eastAsia" w:ascii="宋体" w:hAnsi="宋体" w:eastAsia="宋体" w:cs="宋体"/>
        </w:rPr>
      </w:pPr>
    </w:p>
    <w:p>
      <w:pPr>
        <w:pStyle w:val="3"/>
        <w:numPr>
          <w:ilvl w:val="0"/>
          <w:numId w:val="11"/>
        </w:numPr>
        <w:bidi w:val="0"/>
        <w:spacing w:line="360" w:lineRule="auto"/>
        <w:rPr>
          <w:rFonts w:hint="eastAsia" w:ascii="宋体" w:hAnsi="宋体" w:eastAsia="宋体" w:cs="宋体"/>
          <w:sz w:val="24"/>
          <w:szCs w:val="24"/>
          <w:lang w:val="en-US" w:eastAsia="zh-CN"/>
        </w:rPr>
      </w:pPr>
      <w:bookmarkStart w:id="11" w:name="_Toc19750"/>
      <w:r>
        <w:rPr>
          <w:rFonts w:hint="eastAsia" w:ascii="宋体" w:hAnsi="宋体" w:eastAsia="宋体" w:cs="宋体"/>
          <w:sz w:val="24"/>
          <w:szCs w:val="24"/>
        </w:rPr>
        <w:t>可视化呈现结果</w:t>
      </w:r>
      <w:bookmarkEnd w:id="11"/>
      <w:r>
        <w:rPr>
          <w:rFonts w:hint="eastAsia" w:ascii="宋体" w:hAnsi="宋体" w:eastAsia="宋体" w:cs="宋体"/>
          <w:sz w:val="24"/>
          <w:szCs w:val="24"/>
        </w:rPr>
        <w:t xml:space="preserve"> </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8DD4"/>
            <w:noWrap w:val="0"/>
            <w:vAlign w:val="top"/>
          </w:tcPr>
          <w:p>
            <w:pPr>
              <w:spacing w:line="360" w:lineRule="auto"/>
              <w:jc w:val="center"/>
              <w:rPr>
                <w:rFonts w:hint="eastAsia" w:ascii="宋体" w:hAnsi="宋体" w:eastAsia="宋体" w:cs="宋体"/>
                <w:b w:val="0"/>
                <w:bCs w:val="0"/>
                <w:vertAlign w:val="baseline"/>
                <w:lang w:val="en-US" w:eastAsia="zh-CN"/>
              </w:rPr>
            </w:pPr>
            <w:r>
              <w:rPr>
                <w:rFonts w:hint="eastAsia" w:ascii="宋体" w:hAnsi="宋体" w:eastAsia="宋体" w:cs="宋体"/>
                <w:b/>
                <w:bCs/>
                <w:vertAlign w:val="baseline"/>
                <w:lang w:val="en-US" w:eastAsia="zh-CN"/>
              </w:rPr>
              <w:t>（一）每个区单位面积房价分析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14"/>
              </w:numPr>
              <w:spacing w:line="360" w:lineRule="auto"/>
              <w:rPr>
                <w:rFonts w:hint="eastAsia" w:ascii="宋体" w:hAnsi="宋体" w:eastAsia="宋体" w:cs="宋体"/>
                <w:b/>
                <w:bCs/>
                <w:sz w:val="24"/>
                <w:szCs w:val="24"/>
              </w:rPr>
            </w:pPr>
            <w:r>
              <w:rPr>
                <w:rFonts w:hint="eastAsia" w:ascii="宋体" w:hAnsi="宋体" w:eastAsia="宋体" w:cs="宋体"/>
                <w:b/>
                <w:bCs/>
                <w:sz w:val="24"/>
                <w:szCs w:val="24"/>
              </w:rPr>
              <w:t>数据说明</w:t>
            </w:r>
          </w:p>
          <w:p>
            <w:pPr>
              <w:spacing w:line="360" w:lineRule="auto"/>
              <w:ind w:left="307" w:leftChars="146"/>
              <w:rPr>
                <w:rFonts w:hint="eastAsia" w:ascii="宋体" w:hAnsi="宋体" w:eastAsia="宋体" w:cs="宋体"/>
                <w:b/>
                <w:bCs/>
                <w:sz w:val="24"/>
                <w:szCs w:val="24"/>
              </w:rPr>
            </w:pPr>
            <w:r>
              <w:rPr>
                <w:rFonts w:hint="eastAsia" w:ascii="宋体" w:hAnsi="宋体" w:eastAsia="宋体" w:cs="宋体"/>
                <w:sz w:val="24"/>
                <w:szCs w:val="24"/>
              </w:rPr>
              <w:t>使用数据集中的单价数据进行分析。首先根据房屋所属市辖区进行分组，分组完成之后根据单价数据进行绘制箱线图。采用箱线图可以得到数据的最大值、最小值、中位数、四分之一分位数、四分之三分位的大小，从而能够准确稳定地描绘出数据的离散分布情况。</w:t>
            </w:r>
          </w:p>
          <w:p>
            <w:pPr>
              <w:numPr>
                <w:ilvl w:val="0"/>
                <w:numId w:val="14"/>
              </w:numPr>
              <w:spacing w:line="360" w:lineRule="auto"/>
              <w:rPr>
                <w:rFonts w:hint="eastAsia" w:ascii="宋体" w:hAnsi="宋体" w:eastAsia="宋体" w:cs="宋体"/>
                <w:b/>
                <w:bCs/>
                <w:sz w:val="24"/>
                <w:szCs w:val="24"/>
              </w:rPr>
            </w:pPr>
            <w:r>
              <w:rPr>
                <w:rFonts w:hint="eastAsia" w:ascii="宋体" w:hAnsi="宋体" w:eastAsia="宋体" w:cs="宋体"/>
                <w:b/>
                <w:bCs/>
                <w:sz w:val="24"/>
                <w:szCs w:val="24"/>
              </w:rPr>
              <w:t>可视化界面（箱线图）</w:t>
            </w:r>
          </w:p>
          <w:p>
            <w:pPr>
              <w:keepNext/>
              <w:spacing w:line="360" w:lineRule="auto"/>
              <w:ind w:firstLine="1440" w:firstLineChars="600"/>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378960" cy="2891790"/>
                  <wp:effectExtent l="0" t="0" r="2540" b="381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27"/>
                          <a:stretch>
                            <a:fillRect/>
                          </a:stretch>
                        </pic:blipFill>
                        <pic:spPr>
                          <a:xfrm>
                            <a:off x="0" y="0"/>
                            <a:ext cx="4391909" cy="2900750"/>
                          </a:xfrm>
                          <a:prstGeom prst="rect">
                            <a:avLst/>
                          </a:prstGeom>
                        </pic:spPr>
                      </pic:pic>
                    </a:graphicData>
                  </a:graphic>
                </wp:inline>
              </w:drawing>
            </w:r>
          </w:p>
          <w:p>
            <w:pPr>
              <w:pStyle w:val="4"/>
              <w:spacing w:line="360" w:lineRule="auto"/>
              <w:jc w:val="center"/>
              <w:rPr>
                <w:rFonts w:hint="eastAsia" w:ascii="宋体" w:hAnsi="宋体" w:eastAsia="宋体" w:cs="宋体"/>
                <w:sz w:val="24"/>
                <w:szCs w:val="24"/>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sz w:val="24"/>
                <w:szCs w:val="24"/>
              </w:rPr>
              <w:t xml:space="preserve"> 箱线图</w:t>
            </w:r>
          </w:p>
          <w:p>
            <w:pPr>
              <w:numPr>
                <w:ilvl w:val="0"/>
                <w:numId w:val="14"/>
              </w:numPr>
              <w:spacing w:line="360" w:lineRule="auto"/>
              <w:rPr>
                <w:rFonts w:hint="eastAsia" w:ascii="宋体" w:hAnsi="宋体" w:eastAsia="宋体" w:cs="宋体"/>
                <w:sz w:val="24"/>
                <w:szCs w:val="24"/>
              </w:rPr>
            </w:pPr>
            <w:r>
              <w:rPr>
                <w:rFonts w:hint="eastAsia" w:ascii="宋体" w:hAnsi="宋体" w:eastAsia="宋体" w:cs="宋体"/>
                <w:b/>
                <w:bCs/>
                <w:sz w:val="24"/>
                <w:szCs w:val="24"/>
              </w:rPr>
              <w:t>结果分析</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rPr>
              <w:t>从上图可以看出，20个城区中高新区和天府新区房价的最大值在所有数据中是最大的，高新区超过5万每平方米，锦江区、武侯区、青羊区、天府新区四个区域的房屋单价超过4万每平方米，其余的城区都在1万到3万每平方米。所有城区的最小值都在1万每平方米。高新区和天府新区的房屋单价的中位数值在2万到3万每平方米，金堂区和彭州区的房屋单价中位数在1万以下，其余的城区都在1万到2万之间。利用箱线图的特点判断单价数据的偏态和尾重，可以得到彭州区、金堂区、青白江区、简阳区的单价分布相对集中变化幅度不大，在1万到1.5万之间，而锦江区、武侯区、高新区、青羊区、天府新区的单价分布发散价格变化幅度大，从1万到3万之间。这些价格变化可能是受到房屋的地理位置、大小、户型、朝向等的影响变化而变化。仅根据单价分析可以大致看出高新区和天府新区的房价较高，金堂区和彭州区房价较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8DD4"/>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 xml:space="preserve">（二）探究单价、数量、总价和房屋所属市辖区之间的关系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pStyle w:val="23"/>
              <w:numPr>
                <w:ilvl w:val="0"/>
                <w:numId w:val="15"/>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数据说明</w:t>
            </w:r>
          </w:p>
          <w:p>
            <w:pPr>
              <w:pStyle w:val="23"/>
              <w:spacing w:line="360" w:lineRule="auto"/>
              <w:ind w:left="360" w:firstLine="0" w:firstLineChars="0"/>
              <w:rPr>
                <w:rFonts w:hint="eastAsia" w:ascii="宋体" w:hAnsi="宋体" w:eastAsia="宋体" w:cs="宋体"/>
                <w:b/>
                <w:bCs/>
                <w:sz w:val="24"/>
                <w:szCs w:val="24"/>
              </w:rPr>
            </w:pPr>
            <w:r>
              <w:rPr>
                <w:rFonts w:hint="eastAsia" w:ascii="宋体" w:hAnsi="宋体" w:eastAsia="宋体" w:cs="宋体"/>
                <w:sz w:val="24"/>
                <w:szCs w:val="24"/>
              </w:rPr>
              <w:t>本次涉及到的数据是房屋所属市辖区和单价。首先根据房屋所属市辖区进行数据分组，对各个城区的房屋单价进行求解单价平均值、求解各个地区的房屋数量以及各城区内各个房屋的总体房价，然后在此基础上进行绘图分析单价、数量、总价分别和房屋所属市辖区的关系。采用的是柱状图</w:t>
            </w:r>
          </w:p>
          <w:p>
            <w:pPr>
              <w:pStyle w:val="23"/>
              <w:numPr>
                <w:ilvl w:val="0"/>
                <w:numId w:val="15"/>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可视化界面（柱状图+折线图）</w:t>
            </w:r>
          </w:p>
          <w:p>
            <w:pPr>
              <w:pStyle w:val="23"/>
              <w:keepNext/>
              <w:spacing w:line="360" w:lineRule="auto"/>
              <w:ind w:left="360" w:firstLine="720" w:firstLineChars="300"/>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295775" cy="2464435"/>
                  <wp:effectExtent l="0" t="0" r="9525" b="1206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28"/>
                          <a:stretch>
                            <a:fillRect/>
                          </a:stretch>
                        </pic:blipFill>
                        <pic:spPr>
                          <a:xfrm>
                            <a:off x="0" y="0"/>
                            <a:ext cx="4295775" cy="2464435"/>
                          </a:xfrm>
                          <a:prstGeom prst="rect">
                            <a:avLst/>
                          </a:prstGeom>
                        </pic:spPr>
                      </pic:pic>
                    </a:graphicData>
                  </a:graphic>
                </wp:inline>
              </w:drawing>
            </w:r>
          </w:p>
          <w:p>
            <w:pPr>
              <w:pStyle w:val="4"/>
              <w:spacing w:line="360" w:lineRule="auto"/>
              <w:jc w:val="center"/>
              <w:rPr>
                <w:rFonts w:hint="eastAsia" w:ascii="宋体" w:hAnsi="宋体" w:eastAsia="宋体" w:cs="宋体"/>
                <w:sz w:val="24"/>
                <w:szCs w:val="24"/>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sz w:val="24"/>
                <w:szCs w:val="24"/>
              </w:rPr>
              <w:t xml:space="preserve"> 单价和地区</w:t>
            </w:r>
          </w:p>
          <w:p>
            <w:pPr>
              <w:keepNext/>
              <w:spacing w:line="360" w:lineRule="auto"/>
              <w:ind w:firstLine="1440" w:firstLineChars="600"/>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384675" cy="2346325"/>
                  <wp:effectExtent l="0" t="0" r="15875" b="1587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29"/>
                          <a:stretch>
                            <a:fillRect/>
                          </a:stretch>
                        </pic:blipFill>
                        <pic:spPr>
                          <a:xfrm>
                            <a:off x="0" y="0"/>
                            <a:ext cx="4384675" cy="2346325"/>
                          </a:xfrm>
                          <a:prstGeom prst="rect">
                            <a:avLst/>
                          </a:prstGeom>
                        </pic:spPr>
                      </pic:pic>
                    </a:graphicData>
                  </a:graphic>
                </wp:inline>
              </w:drawing>
            </w:r>
          </w:p>
          <w:p>
            <w:pPr>
              <w:pStyle w:val="4"/>
              <w:spacing w:line="360" w:lineRule="auto"/>
              <w:jc w:val="center"/>
              <w:rPr>
                <w:rFonts w:hint="eastAsia" w:ascii="宋体" w:hAnsi="宋体" w:eastAsia="宋体" w:cs="宋体"/>
                <w:sz w:val="24"/>
                <w:szCs w:val="24"/>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t xml:space="preserve"> 总价和地区</w:t>
            </w:r>
          </w:p>
          <w:p>
            <w:pPr>
              <w:keepNext/>
              <w:spacing w:line="360" w:lineRule="auto"/>
              <w:ind w:firstLine="1680" w:firstLineChars="700"/>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277995" cy="2335530"/>
                  <wp:effectExtent l="0" t="0" r="8255"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30"/>
                          <a:stretch>
                            <a:fillRect/>
                          </a:stretch>
                        </pic:blipFill>
                        <pic:spPr>
                          <a:xfrm>
                            <a:off x="0" y="0"/>
                            <a:ext cx="4296153" cy="2346001"/>
                          </a:xfrm>
                          <a:prstGeom prst="rect">
                            <a:avLst/>
                          </a:prstGeom>
                        </pic:spPr>
                      </pic:pic>
                    </a:graphicData>
                  </a:graphic>
                </wp:inline>
              </w:drawing>
            </w:r>
          </w:p>
          <w:p>
            <w:pPr>
              <w:pStyle w:val="4"/>
              <w:spacing w:line="360" w:lineRule="auto"/>
              <w:jc w:val="center"/>
              <w:rPr>
                <w:rFonts w:hint="eastAsia" w:ascii="宋体" w:hAnsi="宋体" w:eastAsia="宋体" w:cs="宋体"/>
                <w:sz w:val="24"/>
                <w:szCs w:val="24"/>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t xml:space="preserve"> 数量和地区</w:t>
            </w:r>
          </w:p>
          <w:p>
            <w:pPr>
              <w:pStyle w:val="23"/>
              <w:numPr>
                <w:ilvl w:val="0"/>
                <w:numId w:val="15"/>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结果分析</w:t>
            </w:r>
          </w:p>
          <w:p>
            <w:pPr>
              <w:pStyle w:val="23"/>
              <w:numPr>
                <w:ilvl w:val="1"/>
                <w:numId w:val="15"/>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由上面箱线图可以得到大致单价均值最高是天府新区和高新区，均值最低的是金堂区、彭州区、青白江区。现在可以从图2可以准确得到高新区房屋单价均值最高为23663元/平方米，其次是天府新区为23268元/平方米；单价均值最低的后三位分别是彭州区8097元/平方米、青白江区7465元/平方米和金堂区6534元/平方米。可以从图中可以看出我们分析的成都的20个城区中，大部分的房价均值都在1万到2万每平方米。</w:t>
            </w:r>
          </w:p>
          <w:p>
            <w:pPr>
              <w:pStyle w:val="23"/>
              <w:numPr>
                <w:ilvl w:val="1"/>
                <w:numId w:val="15"/>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由图3可以得到，天府新区的房屋总价均值最高，其次是高新区，价格都在三百万以上，属于高价格地区；彭州区、金堂区、青白江区三个地区的房屋总价均值都在一百万以下，属于低价格地区。其余地区都在一百万到三百万范围内，属于中等偏高价格地区。</w:t>
            </w:r>
          </w:p>
          <w:p>
            <w:pPr>
              <w:pStyle w:val="23"/>
              <w:numPr>
                <w:ilvl w:val="1"/>
                <w:numId w:val="15"/>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由图4可以看出，金牛区房屋总数最多，都江堰区房屋总数最少。可以看到单价以及总价较高的地区如天府新区，它现存出售二手房数量较少；而成华区、金牛区、锦江区、高新区现存出售二手房较多，可能是因为所在地段的地理位置以及商业发展等因素导致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2E75B5" w:themeFill="accent1" w:themeFillShade="BF"/>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（三）探究房屋面积和总价的关系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pStyle w:val="23"/>
              <w:numPr>
                <w:ilvl w:val="0"/>
                <w:numId w:val="16"/>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数据说明</w:t>
            </w:r>
          </w:p>
          <w:p>
            <w:pPr>
              <w:pStyle w:val="23"/>
              <w:spacing w:line="360" w:lineRule="auto"/>
              <w:ind w:left="360" w:firstLine="0" w:firstLineChars="0"/>
              <w:rPr>
                <w:rFonts w:hint="eastAsia" w:ascii="宋体" w:hAnsi="宋体" w:eastAsia="宋体" w:cs="宋体"/>
                <w:b/>
                <w:bCs/>
                <w:sz w:val="24"/>
                <w:szCs w:val="24"/>
              </w:rPr>
            </w:pPr>
            <w:r>
              <w:rPr>
                <w:rFonts w:hint="eastAsia" w:ascii="宋体" w:hAnsi="宋体" w:eastAsia="宋体" w:cs="宋体"/>
                <w:sz w:val="24"/>
                <w:szCs w:val="24"/>
              </w:rPr>
              <w:t>本次涉及到数据是房屋的建筑面积以及总价。首先根据房屋的单价和建筑面积算出房屋总价的数据，然后根据房屋总体建筑面积和总价进行绘图分析，采用的是散点图。</w:t>
            </w:r>
          </w:p>
          <w:p>
            <w:pPr>
              <w:pStyle w:val="23"/>
              <w:numPr>
                <w:ilvl w:val="0"/>
                <w:numId w:val="16"/>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可视化界面（散点图）</w:t>
            </w:r>
          </w:p>
          <w:p>
            <w:pPr>
              <w:pStyle w:val="23"/>
              <w:keepNext/>
              <w:spacing w:line="360" w:lineRule="auto"/>
              <w:ind w:left="360" w:firstLine="720" w:firstLineChars="300"/>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770120" cy="2611120"/>
                  <wp:effectExtent l="0" t="0" r="11430" b="1778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31"/>
                          <a:stretch>
                            <a:fillRect/>
                          </a:stretch>
                        </pic:blipFill>
                        <pic:spPr>
                          <a:xfrm>
                            <a:off x="0" y="0"/>
                            <a:ext cx="4785355" cy="2619522"/>
                          </a:xfrm>
                          <a:prstGeom prst="rect">
                            <a:avLst/>
                          </a:prstGeom>
                        </pic:spPr>
                      </pic:pic>
                    </a:graphicData>
                  </a:graphic>
                </wp:inline>
              </w:drawing>
            </w:r>
          </w:p>
          <w:p>
            <w:pPr>
              <w:pStyle w:val="4"/>
              <w:spacing w:line="360" w:lineRule="auto"/>
              <w:jc w:val="center"/>
              <w:rPr>
                <w:rFonts w:hint="eastAsia" w:ascii="宋体" w:hAnsi="宋体" w:eastAsia="宋体" w:cs="宋体"/>
                <w:b/>
                <w:bCs/>
                <w:sz w:val="24"/>
                <w:szCs w:val="24"/>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t xml:space="preserve"> 面积和总价_散点图</w:t>
            </w:r>
          </w:p>
          <w:p>
            <w:pPr>
              <w:pStyle w:val="23"/>
              <w:numPr>
                <w:ilvl w:val="0"/>
                <w:numId w:val="16"/>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结果分析</w:t>
            </w:r>
          </w:p>
          <w:p>
            <w:pPr>
              <w:pStyle w:val="23"/>
              <w:spacing w:line="360" w:lineRule="auto"/>
              <w:ind w:left="360" w:firstLine="0" w:firstLineChars="0"/>
              <w:rPr>
                <w:rFonts w:hint="eastAsia" w:ascii="宋体" w:hAnsi="宋体" w:eastAsia="宋体" w:cs="宋体"/>
                <w:sz w:val="24"/>
                <w:szCs w:val="24"/>
              </w:rPr>
            </w:pPr>
            <w:r>
              <w:rPr>
                <w:rFonts w:hint="eastAsia" w:ascii="宋体" w:hAnsi="宋体" w:eastAsia="宋体" w:cs="宋体"/>
                <w:sz w:val="24"/>
                <w:szCs w:val="24"/>
              </w:rPr>
              <w:t>由图5可以看出，横坐标为建筑面积，纵坐标为房屋总价。可以看出房屋面积都集中在300平方米以下，极少数在300平米以上更有甚者超过700平米；房屋价格大多在四百万以下，极少数大于四百万但有的高达八百多万。故面积和房价大致上呈正相关的关系，当面积越大时，总价越高，建筑面积较小时，房屋总价相对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2E75B5" w:themeFill="accent1" w:themeFillShade="BF"/>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（四）探究户型和单价的联系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pStyle w:val="23"/>
              <w:numPr>
                <w:ilvl w:val="0"/>
                <w:numId w:val="17"/>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数据说明</w:t>
            </w:r>
          </w:p>
          <w:p>
            <w:pPr>
              <w:pStyle w:val="23"/>
              <w:spacing w:line="360" w:lineRule="auto"/>
              <w:ind w:left="360" w:firstLine="0" w:firstLineChars="0"/>
              <w:rPr>
                <w:rFonts w:hint="eastAsia" w:ascii="宋体" w:hAnsi="宋体" w:eastAsia="宋体" w:cs="宋体"/>
                <w:sz w:val="24"/>
                <w:szCs w:val="24"/>
              </w:rPr>
            </w:pPr>
            <w:r>
              <w:rPr>
                <w:rFonts w:hint="eastAsia" w:ascii="宋体" w:hAnsi="宋体" w:eastAsia="宋体" w:cs="宋体"/>
                <w:sz w:val="24"/>
                <w:szCs w:val="24"/>
              </w:rPr>
              <w:t>本次涉及到的数据是房屋户型和总价。首先根据房屋户型进行分组，得到相应的房屋户型组及其单价，然后根据分组后的单价数据进行求解平均值，最后根据所得数据进行绘图分析。本次采用柱状图。</w:t>
            </w:r>
          </w:p>
          <w:p>
            <w:pPr>
              <w:pStyle w:val="23"/>
              <w:numPr>
                <w:ilvl w:val="0"/>
                <w:numId w:val="17"/>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可视化界面（柱状图）</w:t>
            </w:r>
          </w:p>
          <w:p>
            <w:pPr>
              <w:pStyle w:val="23"/>
              <w:keepNext/>
              <w:spacing w:line="360" w:lineRule="auto"/>
              <w:ind w:left="360" w:firstLine="1200" w:firstLineChars="500"/>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422140" cy="2282190"/>
                  <wp:effectExtent l="0" t="0" r="16510" b="381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32"/>
                          <a:stretch>
                            <a:fillRect/>
                          </a:stretch>
                        </pic:blipFill>
                        <pic:spPr>
                          <a:xfrm>
                            <a:off x="0" y="0"/>
                            <a:ext cx="4429051" cy="2285873"/>
                          </a:xfrm>
                          <a:prstGeom prst="rect">
                            <a:avLst/>
                          </a:prstGeom>
                        </pic:spPr>
                      </pic:pic>
                    </a:graphicData>
                  </a:graphic>
                </wp:inline>
              </w:drawing>
            </w:r>
          </w:p>
          <w:p>
            <w:pPr>
              <w:pStyle w:val="4"/>
              <w:spacing w:line="360" w:lineRule="auto"/>
              <w:jc w:val="center"/>
              <w:rPr>
                <w:rFonts w:hint="eastAsia" w:ascii="宋体" w:hAnsi="宋体" w:eastAsia="宋体" w:cs="宋体"/>
                <w:sz w:val="24"/>
                <w:szCs w:val="24"/>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t xml:space="preserve"> 户型和单价_柱状图</w:t>
            </w:r>
          </w:p>
          <w:p>
            <w:pPr>
              <w:pStyle w:val="23"/>
              <w:numPr>
                <w:ilvl w:val="0"/>
                <w:numId w:val="17"/>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结果分析</w:t>
            </w:r>
          </w:p>
          <w:p>
            <w:pPr>
              <w:pStyle w:val="23"/>
              <w:spacing w:line="360" w:lineRule="auto"/>
              <w:ind w:left="360" w:firstLine="0" w:firstLineChars="0"/>
              <w:rPr>
                <w:rFonts w:hint="eastAsia" w:ascii="宋体" w:hAnsi="宋体" w:eastAsia="宋体" w:cs="宋体"/>
                <w:sz w:val="24"/>
                <w:szCs w:val="24"/>
              </w:rPr>
            </w:pPr>
            <w:r>
              <w:rPr>
                <w:rFonts w:hint="eastAsia" w:ascii="宋体" w:hAnsi="宋体" w:eastAsia="宋体" w:cs="宋体"/>
                <w:sz w:val="24"/>
                <w:szCs w:val="24"/>
              </w:rPr>
              <w:t>由图6可以看到横坐标为房屋的户型分为X室X厅X厨X卫，纵坐标为房屋的平均单价。可以看出户型为5室2厅1厨6卫、5室2厅1厨8卫的单价最高分别为142000元、110800元，都超过10万每平米。户型为2室0厅1厨2卫的单价最低，为3600元。可以从图中那个看到户型中厨房和卫生间的数量都较小时或者卫生间数量为0或为1时房屋的单价较低，一般为2万以下。单价在5万及以上的户型的卫生间都比较多，一般为4个及以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2E75B5" w:themeFill="accent1" w:themeFillShade="BF"/>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(五)探究房屋朝向和总价的关系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pStyle w:val="23"/>
              <w:numPr>
                <w:ilvl w:val="0"/>
                <w:numId w:val="18"/>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数据说明</w:t>
            </w:r>
          </w:p>
          <w:p>
            <w:pPr>
              <w:pStyle w:val="23"/>
              <w:spacing w:line="360" w:lineRule="auto"/>
              <w:ind w:left="360" w:firstLine="0" w:firstLineChars="0"/>
              <w:rPr>
                <w:rFonts w:hint="eastAsia" w:ascii="宋体" w:hAnsi="宋体" w:eastAsia="宋体" w:cs="宋体"/>
                <w:sz w:val="24"/>
                <w:szCs w:val="24"/>
              </w:rPr>
            </w:pPr>
            <w:r>
              <w:rPr>
                <w:rFonts w:hint="eastAsia" w:ascii="宋体" w:hAnsi="宋体" w:eastAsia="宋体" w:cs="宋体"/>
                <w:sz w:val="24"/>
                <w:szCs w:val="24"/>
              </w:rPr>
              <w:t>本次涉及到数据是房屋朝向和总价。首先根据数据集中的房屋朝向数据进行处理因为存在“南北”、“东西”朝向不符合现实情况，然后根据房屋朝向进行分组，最后对分组后的数据进行求解总价均值继而进行绘图分析房屋朝向和总价的关系。本次采用的是雷达图。</w:t>
            </w:r>
          </w:p>
          <w:p>
            <w:pPr>
              <w:pStyle w:val="23"/>
              <w:numPr>
                <w:ilvl w:val="0"/>
                <w:numId w:val="18"/>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可视化界面（雷达图）</w:t>
            </w:r>
          </w:p>
          <w:p>
            <w:pPr>
              <w:pStyle w:val="23"/>
              <w:keepNext/>
              <w:spacing w:line="360" w:lineRule="auto"/>
              <w:ind w:left="360" w:firstLine="1200" w:firstLineChars="500"/>
              <w:rPr>
                <w:rFonts w:hint="eastAsia" w:ascii="宋体" w:hAnsi="宋体" w:eastAsia="宋体" w:cs="宋体"/>
                <w:sz w:val="24"/>
                <w:szCs w:val="24"/>
              </w:rPr>
            </w:pPr>
            <w:r>
              <w:rPr>
                <w:rFonts w:hint="eastAsia" w:ascii="宋体" w:hAnsi="宋体" w:eastAsia="宋体" w:cs="宋体"/>
                <w:sz w:val="24"/>
                <w:szCs w:val="24"/>
              </w:rPr>
              <w:drawing>
                <wp:inline distT="0" distB="0" distL="0" distR="0">
                  <wp:extent cx="4542790" cy="2439035"/>
                  <wp:effectExtent l="0" t="0" r="10160" b="1841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33"/>
                          <a:stretch>
                            <a:fillRect/>
                          </a:stretch>
                        </pic:blipFill>
                        <pic:spPr>
                          <a:xfrm>
                            <a:off x="0" y="0"/>
                            <a:ext cx="4565695" cy="2451965"/>
                          </a:xfrm>
                          <a:prstGeom prst="rect">
                            <a:avLst/>
                          </a:prstGeom>
                        </pic:spPr>
                      </pic:pic>
                    </a:graphicData>
                  </a:graphic>
                </wp:inline>
              </w:drawing>
            </w:r>
          </w:p>
          <w:p>
            <w:pPr>
              <w:pStyle w:val="4"/>
              <w:spacing w:line="360" w:lineRule="auto"/>
              <w:jc w:val="center"/>
              <w:rPr>
                <w:rFonts w:hint="eastAsia" w:ascii="宋体" w:hAnsi="宋体" w:eastAsia="宋体" w:cs="宋体"/>
                <w:b/>
                <w:bCs/>
                <w:sz w:val="24"/>
                <w:szCs w:val="24"/>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t xml:space="preserve"> 朝向和总价_雷达图</w:t>
            </w:r>
          </w:p>
          <w:p>
            <w:pPr>
              <w:pStyle w:val="23"/>
              <w:numPr>
                <w:ilvl w:val="0"/>
                <w:numId w:val="18"/>
              </w:numPr>
              <w:spacing w:line="360" w:lineRule="auto"/>
              <w:ind w:firstLineChars="0"/>
              <w:rPr>
                <w:rFonts w:hint="eastAsia" w:ascii="宋体" w:hAnsi="宋体" w:eastAsia="宋体" w:cs="宋体"/>
                <w:b/>
                <w:bCs/>
                <w:sz w:val="24"/>
                <w:szCs w:val="24"/>
              </w:rPr>
            </w:pPr>
            <w:r>
              <w:rPr>
                <w:rFonts w:hint="eastAsia" w:ascii="宋体" w:hAnsi="宋体" w:eastAsia="宋体" w:cs="宋体"/>
                <w:b/>
                <w:bCs/>
                <w:sz w:val="24"/>
                <w:szCs w:val="24"/>
              </w:rPr>
              <w:t>结果分析</w:t>
            </w:r>
          </w:p>
          <w:p>
            <w:pPr>
              <w:pStyle w:val="23"/>
              <w:spacing w:line="360" w:lineRule="auto"/>
              <w:ind w:left="360" w:firstLine="0" w:firstLineChars="0"/>
              <w:rPr>
                <w:rFonts w:hint="eastAsia" w:ascii="宋体" w:hAnsi="宋体" w:eastAsia="宋体" w:cs="宋体"/>
                <w:sz w:val="24"/>
                <w:szCs w:val="24"/>
              </w:rPr>
            </w:pPr>
            <w:r>
              <w:rPr>
                <w:rFonts w:hint="eastAsia" w:ascii="宋体" w:hAnsi="宋体" w:eastAsia="宋体" w:cs="宋体"/>
                <w:sz w:val="24"/>
                <w:szCs w:val="24"/>
              </w:rPr>
              <w:t>由图7可以看出八个方位的房屋朝向的房价均值相差不大。其中价格最高为房屋朝南1916450.36元，价格最低为朝向西边1549731.8元。其他朝向都在160万到190万之间。由上图可以得到房屋朝向为南的房价是最高的，其次是朝向为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5" w:hRule="atLeast"/>
        </w:trPr>
        <w:tc>
          <w:tcPr>
            <w:tcW w:w="5000" w:type="pct"/>
            <w:shd w:val="clear" w:color="auto" w:fill="548DD4"/>
          </w:tcPr>
          <w:p>
            <w:pPr>
              <w:pStyle w:val="23"/>
              <w:spacing w:line="360" w:lineRule="auto"/>
              <w:ind w:left="360" w:firstLine="0" w:firstLineChars="0"/>
              <w:jc w:val="center"/>
              <w:rPr>
                <w:rFonts w:hint="eastAsia" w:ascii="宋体" w:hAnsi="宋体" w:eastAsia="宋体" w:cs="宋体"/>
                <w:sz w:val="24"/>
                <w:szCs w:val="24"/>
              </w:rPr>
            </w:pPr>
            <w:r>
              <w:rPr>
                <w:rFonts w:hint="eastAsia" w:ascii="宋体" w:hAnsi="宋体" w:eastAsia="宋体" w:cs="宋体"/>
                <w:b/>
                <w:bCs/>
                <w:sz w:val="24"/>
                <w:szCs w:val="24"/>
                <w:vertAlign w:val="baseline"/>
                <w:lang w:val="en-US" w:eastAsia="zh-CN"/>
              </w:rPr>
              <w:t>（六）探究装修情况和二手房的关系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numPr>
                <w:ilvl w:val="0"/>
                <w:numId w:val="19"/>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探究装修情况和二手房的关系</w:t>
            </w:r>
          </w:p>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83200" cy="2702560"/>
                  <wp:effectExtent l="0" t="0" r="12700" b="254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34"/>
                          <a:stretch>
                            <a:fillRect/>
                          </a:stretch>
                        </pic:blipFill>
                        <pic:spPr>
                          <a:xfrm>
                            <a:off x="0" y="0"/>
                            <a:ext cx="5283200" cy="270256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25</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装修情况数目与二手房的关系（南丁格尔图）</w:t>
            </w:r>
          </w:p>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730750" cy="2660015"/>
                  <wp:effectExtent l="0" t="0" r="12700" b="698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35"/>
                          <a:stretch>
                            <a:fillRect/>
                          </a:stretch>
                        </pic:blipFill>
                        <pic:spPr>
                          <a:xfrm>
                            <a:off x="0" y="0"/>
                            <a:ext cx="4730750" cy="2660015"/>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26</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装修情况与房屋单价的关系</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分析：从图表中可以看出，在我们的南丁格尔图中，表示了各个种类的房屋所占的比例，可以发现，有接近一般的房屋均为精装房。而在各种装修情况的房屋中，可以发现房屋的单价相差并不是特别大，但是仍然可以发现精装房的房间单价是比其余种类的房间的价格更高的。</w:t>
            </w:r>
          </w:p>
          <w:p>
            <w:pPr>
              <w:pStyle w:val="23"/>
              <w:spacing w:line="360" w:lineRule="auto"/>
              <w:ind w:left="360" w:firstLine="0" w:firstLineChars="0"/>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90D4"/>
          </w:tcPr>
          <w:p>
            <w:pPr>
              <w:pStyle w:val="23"/>
              <w:spacing w:line="360" w:lineRule="auto"/>
              <w:ind w:left="360" w:firstLine="0" w:firstLineChars="0"/>
              <w:jc w:val="center"/>
              <w:rPr>
                <w:rFonts w:hint="eastAsia" w:ascii="宋体" w:hAnsi="宋体" w:eastAsia="宋体" w:cs="宋体"/>
                <w:color w:val="9DC3E6" w:themeColor="accent1" w:themeTint="99"/>
                <w:sz w:val="24"/>
                <w:szCs w:val="24"/>
                <w14:textFill>
                  <w14:solidFill>
                    <w14:schemeClr w14:val="accent1">
                      <w14:lumMod w14:val="60000"/>
                      <w14:lumOff w14:val="40000"/>
                    </w14:schemeClr>
                  </w14:solidFill>
                </w14:textFill>
              </w:rPr>
            </w:pPr>
            <w:r>
              <w:rPr>
                <w:rFonts w:hint="eastAsia" w:ascii="宋体" w:hAnsi="宋体" w:eastAsia="宋体" w:cs="宋体"/>
                <w:b/>
                <w:bCs/>
                <w:sz w:val="24"/>
                <w:szCs w:val="24"/>
                <w:vertAlign w:val="baseline"/>
                <w:lang w:val="en-US" w:eastAsia="zh-CN"/>
              </w:rPr>
              <w:t>（七）探究所在楼层与二手房的关系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559300" cy="2736850"/>
                  <wp:effectExtent l="0" t="0" r="12700" b="635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pic:cNvPicPr>
                            <a:picLocks noChangeAspect="1"/>
                          </pic:cNvPicPr>
                        </pic:nvPicPr>
                        <pic:blipFill>
                          <a:blip r:embed="rId36"/>
                          <a:stretch>
                            <a:fillRect/>
                          </a:stretch>
                        </pic:blipFill>
                        <pic:spPr>
                          <a:xfrm>
                            <a:off x="0" y="0"/>
                            <a:ext cx="4559300" cy="2736850"/>
                          </a:xfrm>
                          <a:prstGeom prst="rect">
                            <a:avLst/>
                          </a:prstGeom>
                          <a:noFill/>
                          <a:ln>
                            <a:noFill/>
                          </a:ln>
                        </pic:spPr>
                      </pic:pic>
                    </a:graphicData>
                  </a:graphic>
                </wp:inline>
              </w:drawing>
            </w:r>
          </w:p>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679950" cy="2749550"/>
                  <wp:effectExtent l="0" t="0" r="6350" b="1270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10"/>
                          <pic:cNvPicPr>
                            <a:picLocks noChangeAspect="1"/>
                          </pic:cNvPicPr>
                        </pic:nvPicPr>
                        <pic:blipFill>
                          <a:blip r:embed="rId37"/>
                          <a:stretch>
                            <a:fillRect/>
                          </a:stretch>
                        </pic:blipFill>
                        <pic:spPr>
                          <a:xfrm>
                            <a:off x="0" y="0"/>
                            <a:ext cx="4679950" cy="274955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所在楼层与二手房的关系</w:t>
            </w:r>
          </w:p>
          <w:p>
            <w:pPr>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分析2：从图表中可以发现，所在楼层的数量分布较为均匀，大多集中在30%多，相比之下，售卖地下室的商户几乎不存在，在中高低楼层中，最多的是高楼层的房屋，其次是中楼层最后是低楼层的房屋。从各楼层的价格也可以看出，地下室的价格普遍比较便宜，而中高低楼层的价格大多集中在1万4千元左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90D4"/>
          </w:tcPr>
          <w:p>
            <w:pPr>
              <w:pStyle w:val="23"/>
              <w:spacing w:line="360" w:lineRule="auto"/>
              <w:ind w:left="360" w:firstLine="0" w:firstLineChars="0"/>
              <w:jc w:val="center"/>
              <w:rPr>
                <w:rFonts w:hint="eastAsia" w:ascii="宋体" w:hAnsi="宋体" w:eastAsia="宋体" w:cs="宋体"/>
                <w:sz w:val="24"/>
                <w:szCs w:val="24"/>
              </w:rPr>
            </w:pPr>
            <w:r>
              <w:rPr>
                <w:rFonts w:hint="eastAsia" w:ascii="宋体" w:hAnsi="宋体" w:eastAsia="宋体" w:cs="宋体"/>
                <w:b/>
                <w:bCs/>
                <w:sz w:val="24"/>
                <w:szCs w:val="24"/>
                <w:vertAlign w:val="baseline"/>
                <w:lang w:val="en-US" w:eastAsia="zh-CN"/>
              </w:rPr>
              <w:t>（八）探究不同楼层直接是否配备电梯与二手房的关系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111750" cy="3016250"/>
                  <wp:effectExtent l="0" t="0" r="12700" b="1270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pic:cNvPicPr>
                            <a:picLocks noChangeAspect="1"/>
                          </pic:cNvPicPr>
                        </pic:nvPicPr>
                        <pic:blipFill>
                          <a:blip r:embed="rId38"/>
                          <a:stretch>
                            <a:fillRect/>
                          </a:stretch>
                        </pic:blipFill>
                        <pic:spPr>
                          <a:xfrm>
                            <a:off x="0" y="0"/>
                            <a:ext cx="5111750" cy="3016250"/>
                          </a:xfrm>
                          <a:prstGeom prst="rect">
                            <a:avLst/>
                          </a:prstGeom>
                          <a:noFill/>
                          <a:ln>
                            <a:noFill/>
                          </a:ln>
                        </pic:spPr>
                      </pic:pic>
                    </a:graphicData>
                  </a:graphic>
                </wp:inline>
              </w:drawing>
            </w:r>
          </w:p>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不同楼层是否配备电梯与二手房的关系</w:t>
            </w:r>
          </w:p>
          <w:p>
            <w:pPr>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分析3：从图表中可以发现，中低层是否配有电梯的比例相差不大，而相比之下，高楼层配有电梯的数目较多。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90D4"/>
          </w:tcPr>
          <w:p>
            <w:pPr>
              <w:pStyle w:val="23"/>
              <w:spacing w:line="360" w:lineRule="auto"/>
              <w:ind w:left="360" w:firstLine="0" w:firstLineChars="0"/>
              <w:jc w:val="center"/>
              <w:rPr>
                <w:rFonts w:hint="eastAsia" w:ascii="宋体" w:hAnsi="宋体" w:eastAsia="宋体" w:cs="宋体"/>
                <w:sz w:val="24"/>
                <w:szCs w:val="24"/>
              </w:rPr>
            </w:pPr>
            <w:r>
              <w:rPr>
                <w:rFonts w:hint="eastAsia" w:ascii="宋体" w:hAnsi="宋体" w:eastAsia="宋体" w:cs="宋体"/>
                <w:b/>
                <w:bCs/>
                <w:sz w:val="24"/>
                <w:szCs w:val="24"/>
                <w:vertAlign w:val="baseline"/>
                <w:lang w:val="en-US" w:eastAsia="zh-CN"/>
              </w:rPr>
              <w:t>（九）探究建筑类别与二手房价格的关系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965700" cy="2755900"/>
                  <wp:effectExtent l="0" t="0" r="6350" b="635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pic:cNvPicPr>
                        </pic:nvPicPr>
                        <pic:blipFill>
                          <a:blip r:embed="rId39"/>
                          <a:stretch>
                            <a:fillRect/>
                          </a:stretch>
                        </pic:blipFill>
                        <pic:spPr>
                          <a:xfrm>
                            <a:off x="0" y="0"/>
                            <a:ext cx="4965700" cy="275590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建筑类别与单价的关系</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析4：通过图表可以发现，在各个建筑类别中，平方的单价是最低的，可能平方的建筑成本较低或是买房的顾客不太青睐平房这样的建筑，其余三个建筑类别的价格相差不大，但板塔结合的价格是最高的，板楼其次，塔楼最后。</w:t>
            </w:r>
          </w:p>
          <w:p>
            <w:pPr>
              <w:pStyle w:val="23"/>
              <w:spacing w:line="360" w:lineRule="auto"/>
              <w:ind w:left="360" w:firstLine="0" w:firstLineChars="0"/>
              <w:rPr>
                <w:rFonts w:hint="eastAsia" w:ascii="宋体" w:hAnsi="宋体" w:eastAsia="宋体" w:cs="宋体"/>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90D4"/>
          </w:tcPr>
          <w:p>
            <w:pPr>
              <w:pStyle w:val="23"/>
              <w:spacing w:line="360" w:lineRule="auto"/>
              <w:ind w:left="360" w:firstLine="0" w:firstLineChars="0"/>
              <w:jc w:val="center"/>
              <w:rPr>
                <w:rFonts w:hint="eastAsia" w:ascii="宋体" w:hAnsi="宋体" w:eastAsia="宋体" w:cs="宋体"/>
                <w:sz w:val="24"/>
                <w:szCs w:val="24"/>
              </w:rPr>
            </w:pPr>
            <w:r>
              <w:rPr>
                <w:rFonts w:hint="eastAsia" w:ascii="宋体" w:hAnsi="宋体" w:eastAsia="宋体" w:cs="宋体"/>
                <w:b/>
                <w:bCs/>
                <w:sz w:val="24"/>
                <w:szCs w:val="24"/>
                <w:vertAlign w:val="baseline"/>
                <w:lang w:val="en-US" w:eastAsia="zh-CN"/>
              </w:rPr>
              <w:t>（十）探究房屋用途与二手房单价的关系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692650" cy="2673350"/>
                  <wp:effectExtent l="0" t="0" r="12700" b="1270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pic:cNvPicPr>
                            <a:picLocks noChangeAspect="1"/>
                          </pic:cNvPicPr>
                        </pic:nvPicPr>
                        <pic:blipFill>
                          <a:blip r:embed="rId40"/>
                          <a:stretch>
                            <a:fillRect/>
                          </a:stretch>
                        </pic:blipFill>
                        <pic:spPr>
                          <a:xfrm>
                            <a:off x="0" y="0"/>
                            <a:ext cx="4692650" cy="267335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房屋用途与二手房单价的关系</w:t>
            </w:r>
          </w:p>
          <w:p>
            <w:pPr>
              <w:spacing w:line="360" w:lineRule="auto"/>
              <w:rPr>
                <w:rFonts w:hint="eastAsia" w:ascii="宋体" w:hAnsi="宋体" w:eastAsia="宋体" w:cs="宋体"/>
                <w:b/>
                <w:bCs/>
                <w:sz w:val="24"/>
                <w:szCs w:val="24"/>
                <w:vertAlign w:val="baseline"/>
                <w:lang w:val="en-US" w:eastAsia="zh-CN"/>
              </w:rPr>
            </w:pPr>
            <w:r>
              <w:rPr>
                <w:rFonts w:hint="eastAsia" w:ascii="宋体" w:hAnsi="宋体" w:eastAsia="宋体" w:cs="宋体"/>
                <w:sz w:val="24"/>
                <w:szCs w:val="24"/>
                <w:lang w:val="en-US" w:eastAsia="zh-CN"/>
              </w:rPr>
              <w:t>分析5：通过图表可以发现，所售卖的房屋几乎都是用来商业办公或者作为普通住宅的，而相比之下普通住宅的房屋单价贵了很多，是商业办公类房屋的3倍不止。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90D4"/>
          </w:tcPr>
          <w:p>
            <w:pPr>
              <w:pStyle w:val="23"/>
              <w:spacing w:line="360" w:lineRule="auto"/>
              <w:ind w:left="360" w:firstLine="0" w:firstLineChars="0"/>
              <w:jc w:val="center"/>
              <w:rPr>
                <w:rFonts w:hint="eastAsia" w:ascii="宋体" w:hAnsi="宋体" w:eastAsia="宋体" w:cs="宋体"/>
                <w:sz w:val="24"/>
                <w:szCs w:val="24"/>
              </w:rPr>
            </w:pPr>
            <w:r>
              <w:rPr>
                <w:rFonts w:hint="eastAsia" w:ascii="宋体" w:hAnsi="宋体" w:eastAsia="宋体" w:cs="宋体"/>
                <w:b/>
                <w:bCs/>
                <w:sz w:val="24"/>
                <w:szCs w:val="24"/>
                <w:vertAlign w:val="baseline"/>
                <w:lang w:val="en-US" w:eastAsia="zh-CN"/>
              </w:rPr>
              <w:t>（十一）探究建筑结构与二手房单价的关系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numPr>
                <w:ilvl w:val="0"/>
                <w:numId w:val="0"/>
              </w:numPr>
              <w:spacing w:line="360" w:lineRule="auto"/>
              <w:jc w:val="center"/>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060950" cy="2628900"/>
                  <wp:effectExtent l="0" t="0" r="635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41"/>
                          <a:stretch>
                            <a:fillRect/>
                          </a:stretch>
                        </pic:blipFill>
                        <pic:spPr>
                          <a:xfrm>
                            <a:off x="0" y="0"/>
                            <a:ext cx="5060950" cy="262890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31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建筑结构与二手房单价的漏斗图</w:t>
            </w:r>
          </w:p>
          <w:p>
            <w:p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分析6：通过图表可以发现，不同的建筑价格对二手房的单价影响较大，其中钢材相关的结构价格相对较高，而砖混等结构相比之下价格要低上很多。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90D4"/>
          </w:tcPr>
          <w:p>
            <w:pPr>
              <w:pStyle w:val="23"/>
              <w:spacing w:line="360" w:lineRule="auto"/>
              <w:ind w:left="360" w:firstLine="0" w:firstLineChars="0"/>
              <w:jc w:val="center"/>
              <w:rPr>
                <w:rFonts w:hint="eastAsia" w:ascii="宋体" w:hAnsi="宋体" w:eastAsia="宋体" w:cs="宋体"/>
                <w:sz w:val="24"/>
                <w:szCs w:val="24"/>
              </w:rPr>
            </w:pPr>
            <w:r>
              <w:rPr>
                <w:rFonts w:hint="eastAsia" w:ascii="宋体" w:hAnsi="宋体" w:eastAsia="宋体" w:cs="宋体"/>
                <w:b/>
                <w:bCs/>
                <w:sz w:val="24"/>
                <w:szCs w:val="24"/>
                <w:vertAlign w:val="baseline"/>
                <w:lang w:val="en-US" w:eastAsia="zh-CN"/>
              </w:rPr>
              <w:t>（十二）探究各个区域与二手房数量的关系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tcPr>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919470" cy="3279140"/>
                  <wp:effectExtent l="0" t="0" r="5080" b="16510"/>
                  <wp:docPr id="27" name="图片 27" descr="[MY[YL]KQ[4@~6Y0LW(FC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MY[YL]KQ[4@~6Y0LW(FCT3"/>
                          <pic:cNvPicPr>
                            <a:picLocks noChangeAspect="1"/>
                          </pic:cNvPicPr>
                        </pic:nvPicPr>
                        <pic:blipFill>
                          <a:blip r:embed="rId42"/>
                          <a:stretch>
                            <a:fillRect/>
                          </a:stretch>
                        </pic:blipFill>
                        <pic:spPr>
                          <a:xfrm>
                            <a:off x="0" y="0"/>
                            <a:ext cx="5919470" cy="3279140"/>
                          </a:xfrm>
                          <a:prstGeom prst="rect">
                            <a:avLst/>
                          </a:prstGeom>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rPr>
              <w:t xml:space="preserve">图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图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 xml:space="preserve"> 地图</w:t>
            </w:r>
          </w:p>
          <w:p>
            <w:pPr>
              <w:pStyle w:val="23"/>
              <w:spacing w:line="360" w:lineRule="auto"/>
              <w:ind w:left="0" w:leftChars="0" w:firstLine="0" w:firstLineChars="0"/>
              <w:rPr>
                <w:rFonts w:hint="eastAsia" w:ascii="宋体" w:hAnsi="宋体" w:eastAsia="宋体" w:cs="宋体"/>
                <w:b/>
                <w:bCs/>
                <w:sz w:val="24"/>
                <w:szCs w:val="24"/>
                <w:vertAlign w:val="baseline"/>
                <w:lang w:val="en-US" w:eastAsia="zh-CN"/>
              </w:rPr>
            </w:pPr>
            <w:r>
              <w:rPr>
                <w:rFonts w:hint="eastAsia" w:ascii="宋体" w:hAnsi="宋体" w:eastAsia="宋体" w:cs="宋体"/>
                <w:sz w:val="24"/>
                <w:szCs w:val="24"/>
                <w:lang w:val="en-US" w:eastAsia="zh-CN"/>
              </w:rPr>
              <w:t>分析7：通过图表可以发现，出售二手房数量较多的锦江区、金牛区、武侯区等区县，这些都是成都的中心城区。</w:t>
            </w:r>
          </w:p>
        </w:tc>
      </w:tr>
    </w:tbl>
    <w:p>
      <w:pPr>
        <w:pStyle w:val="3"/>
        <w:numPr>
          <w:ilvl w:val="0"/>
          <w:numId w:val="11"/>
        </w:numPr>
        <w:bidi w:val="0"/>
        <w:spacing w:line="360" w:lineRule="auto"/>
        <w:rPr>
          <w:rFonts w:hint="eastAsia" w:ascii="宋体" w:hAnsi="宋体" w:eastAsia="宋体" w:cs="宋体"/>
          <w:sz w:val="24"/>
          <w:szCs w:val="24"/>
        </w:rPr>
      </w:pPr>
      <w:bookmarkStart w:id="12" w:name="_Toc9282"/>
      <w:r>
        <w:rPr>
          <w:rFonts w:hint="eastAsia" w:ascii="宋体" w:hAnsi="宋体" w:eastAsia="宋体" w:cs="宋体"/>
          <w:sz w:val="24"/>
          <w:szCs w:val="24"/>
        </w:rPr>
        <w:t>结论</w:t>
      </w:r>
      <w:bookmarkEnd w:id="12"/>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8DD4"/>
            <w:noWrap w:val="0"/>
            <w:vAlign w:val="top"/>
          </w:tcPr>
          <w:p>
            <w:pPr>
              <w:spacing w:line="360" w:lineRule="auto"/>
              <w:jc w:val="center"/>
              <w:rPr>
                <w:rFonts w:hint="eastAsia" w:ascii="宋体" w:hAnsi="宋体" w:eastAsia="宋体" w:cs="宋体"/>
                <w:b w:val="0"/>
                <w:bCs w:val="0"/>
                <w:vertAlign w:val="baseline"/>
                <w:lang w:val="en-US" w:eastAsia="zh-CN"/>
              </w:rPr>
            </w:pPr>
            <w:r>
              <w:rPr>
                <w:rFonts w:hint="eastAsia" w:ascii="宋体" w:hAnsi="宋体" w:eastAsia="宋体" w:cs="宋体"/>
                <w:b/>
                <w:bCs/>
                <w:vertAlign w:val="baseline"/>
                <w:lang w:val="en-US" w:eastAsia="zh-CN"/>
              </w:rPr>
              <w:t>总结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2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成都各区的二手房单位面积价格、总价最高的都是高新区和天府新区，价格较低是在彭州区、金堂区、青白江区</w:t>
            </w:r>
          </w:p>
          <w:p>
            <w:pPr>
              <w:numPr>
                <w:ilvl w:val="0"/>
                <w:numId w:val="2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成都各区的二手房数量最多的是金牛区、成华区、锦江区、高新区，数量最少的是都江堰区</w:t>
            </w:r>
          </w:p>
          <w:p>
            <w:pPr>
              <w:numPr>
                <w:ilvl w:val="0"/>
                <w:numId w:val="2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成都二手房建筑面积与房屋总价总体呈正相关关系，并且面积大多分布在200平米到300平米，价格在四百万以下</w:t>
            </w:r>
          </w:p>
          <w:p>
            <w:pPr>
              <w:numPr>
                <w:ilvl w:val="0"/>
                <w:numId w:val="2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都的二手房的户型中卫生间和厨房数量都比较小的时候或者卫生间数量为0或者1的时候，房屋的单价都比较低，一般为2万每平方米以下，户型是4个及以上卧室和4个及以上卫生间的单价比较高，一般为5万每平方米及以上。</w:t>
            </w:r>
          </w:p>
          <w:p>
            <w:pPr>
              <w:numPr>
                <w:ilvl w:val="0"/>
                <w:numId w:val="2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成都的二手房的房屋朝向朝南时，总体价格均值最高，其次是朝北，价格最低的是朝西。但是各个朝向之间的价格差距不大，都在150万到190范围内。</w:t>
            </w:r>
          </w:p>
          <w:p>
            <w:pPr>
              <w:numPr>
                <w:ilvl w:val="0"/>
                <w:numId w:val="2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分析可得，装修情况、所在楼层以及建筑类别会对二手房的单价有一定的影响，但是相差并不是特别的大。相比之下精装房、低楼层的价格会高许多，这和房屋的成本有一定的关系，同时也和现代社会人群的生活习性有一定的关系。</w:t>
            </w:r>
          </w:p>
          <w:p>
            <w:pPr>
              <w:numPr>
                <w:ilvl w:val="0"/>
                <w:numId w:val="2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房屋用途以及建筑结构对二手房的影响较大，相比之下用于普通住宅的二手房价格较高，比用于商业用途的二手房贵了很多，说明大多数购房用户应该主要是购房用于安家的。而大多数的人家更加的青睐钢材的房屋，也许是和钢材的质量以及牢固程度更加好有关。</w:t>
            </w:r>
          </w:p>
          <w:p>
            <w:pPr>
              <w:numPr>
                <w:ilvl w:val="0"/>
                <w:numId w:val="2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地图可以发现，地图中颜色较深的是红橙色，而在地图中出现这样的颜色的有锦江区、成华区、金牛区等，这些都是成都的中心城区，说明大部分房屋都是属于成都的中心城区，人们也更加趋向于向发展更好的中心城区落户。</w:t>
            </w:r>
          </w:p>
        </w:tc>
      </w:tr>
    </w:tbl>
    <w:p>
      <w:pPr>
        <w:widowControl/>
        <w:numPr>
          <w:ilvl w:val="0"/>
          <w:numId w:val="0"/>
        </w:numPr>
        <w:spacing w:before="156" w:beforeLines="50" w:after="156" w:afterLines="50" w:line="360" w:lineRule="auto"/>
        <w:ind w:left="420" w:leftChars="0"/>
        <w:jc w:val="left"/>
        <w:rPr>
          <w:rFonts w:hint="eastAsia" w:ascii="宋体" w:hAnsi="宋体" w:eastAsia="宋体" w:cs="宋体"/>
          <w:sz w:val="24"/>
          <w:szCs w:val="24"/>
        </w:rPr>
      </w:pPr>
    </w:p>
    <w:p>
      <w:pPr>
        <w:pStyle w:val="2"/>
        <w:bidi w:val="0"/>
        <w:spacing w:line="360" w:lineRule="auto"/>
        <w:rPr>
          <w:rFonts w:hint="eastAsia" w:ascii="宋体" w:hAnsi="宋体" w:eastAsia="宋体" w:cs="宋体"/>
          <w:sz w:val="32"/>
          <w:szCs w:val="32"/>
        </w:rPr>
      </w:pPr>
      <w:bookmarkStart w:id="13" w:name="_Toc10872"/>
      <w:r>
        <w:rPr>
          <w:rFonts w:hint="eastAsia" w:ascii="宋体" w:hAnsi="宋体" w:eastAsia="宋体" w:cs="宋体"/>
          <w:sz w:val="32"/>
          <w:szCs w:val="32"/>
        </w:rPr>
        <w:t>四、</w:t>
      </w:r>
      <w:r>
        <w:rPr>
          <w:rStyle w:val="22"/>
          <w:rFonts w:hint="eastAsia" w:ascii="宋体" w:hAnsi="宋体" w:eastAsia="宋体" w:cs="宋体"/>
          <w:b/>
          <w:bCs/>
          <w:sz w:val="32"/>
          <w:szCs w:val="32"/>
        </w:rPr>
        <w:t>数据分析模型</w:t>
      </w:r>
      <w:bookmarkEnd w:id="13"/>
    </w:p>
    <w:p>
      <w:pPr>
        <w:pStyle w:val="3"/>
        <w:numPr>
          <w:ilvl w:val="0"/>
          <w:numId w:val="0"/>
        </w:numPr>
        <w:bidi w:val="0"/>
        <w:spacing w:line="360" w:lineRule="auto"/>
        <w:ind w:left="420" w:leftChars="0"/>
        <w:rPr>
          <w:rFonts w:hint="eastAsia" w:ascii="宋体" w:hAnsi="宋体" w:eastAsia="宋体" w:cs="宋体"/>
          <w:sz w:val="24"/>
          <w:szCs w:val="24"/>
        </w:rPr>
      </w:pPr>
      <w:bookmarkStart w:id="14" w:name="_Toc12838"/>
      <w:r>
        <w:rPr>
          <w:rFonts w:hint="eastAsia" w:ascii="宋体" w:hAnsi="宋体" w:eastAsia="宋体" w:cs="宋体"/>
          <w:sz w:val="24"/>
          <w:szCs w:val="24"/>
          <w:lang w:val="en-US" w:eastAsia="zh-CN"/>
        </w:rPr>
        <w:t>（一）模型建立</w:t>
      </w:r>
      <w:bookmarkEnd w:id="14"/>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通过分析，我们主要采用了以下几种方式进行模型的建立：</w:t>
      </w:r>
    </w:p>
    <w:p>
      <w:pPr>
        <w:spacing w:line="360" w:lineRule="auto"/>
        <w:rPr>
          <w:rFonts w:hint="eastAsia" w:ascii="宋体" w:hAnsi="宋体" w:eastAsia="宋体" w:cs="宋体"/>
          <w:lang w:val="en-US" w:eastAsia="zh-CN"/>
        </w:rPr>
      </w:pPr>
    </w:p>
    <w:tbl>
      <w:tblPr>
        <w:tblStyle w:val="15"/>
        <w:tblW w:w="4998"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73"/>
        <w:gridCol w:w="1078"/>
        <w:gridCol w:w="3070"/>
        <w:gridCol w:w="2316"/>
        <w:gridCol w:w="2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pct"/>
          </w:tcPr>
          <w:p>
            <w:pPr>
              <w:spacing w:line="360" w:lineRule="auto"/>
              <w:rPr>
                <w:rFonts w:hint="eastAsia" w:ascii="宋体" w:hAnsi="宋体" w:eastAsia="宋体" w:cs="宋体"/>
              </w:rPr>
            </w:pPr>
          </w:p>
        </w:tc>
        <w:tc>
          <w:tcPr>
            <w:tcW w:w="800" w:type="pct"/>
          </w:tcPr>
          <w:p>
            <w:pPr>
              <w:spacing w:line="360" w:lineRule="auto"/>
              <w:rPr>
                <w:rFonts w:hint="eastAsia" w:ascii="宋体" w:hAnsi="宋体" w:eastAsia="宋体" w:cs="宋体"/>
              </w:rPr>
            </w:pPr>
            <w:r>
              <w:rPr>
                <w:rFonts w:hint="eastAsia" w:ascii="宋体" w:hAnsi="宋体" w:eastAsia="宋体" w:cs="宋体"/>
              </w:rPr>
              <w:t>Lasso线性回归</w:t>
            </w:r>
          </w:p>
        </w:tc>
        <w:tc>
          <w:tcPr>
            <w:tcW w:w="1800" w:type="pct"/>
          </w:tcPr>
          <w:p>
            <w:pPr>
              <w:spacing w:line="360" w:lineRule="auto"/>
              <w:rPr>
                <w:rFonts w:hint="eastAsia" w:ascii="宋体" w:hAnsi="宋体" w:eastAsia="宋体" w:cs="宋体"/>
              </w:rPr>
            </w:pPr>
            <w:r>
              <w:rPr>
                <w:rFonts w:hint="eastAsia" w:ascii="宋体" w:hAnsi="宋体" w:eastAsia="宋体" w:cs="宋体"/>
              </w:rPr>
              <w:t>RandomForestRegressor随机森林</w:t>
            </w:r>
          </w:p>
        </w:tc>
        <w:tc>
          <w:tcPr>
            <w:tcW w:w="800" w:type="pct"/>
          </w:tcPr>
          <w:p>
            <w:pPr>
              <w:spacing w:line="360" w:lineRule="auto"/>
              <w:rPr>
                <w:rFonts w:hint="eastAsia" w:ascii="宋体" w:hAnsi="宋体" w:eastAsia="宋体" w:cs="宋体"/>
              </w:rPr>
            </w:pPr>
            <w:r>
              <w:rPr>
                <w:rFonts w:hint="eastAsia" w:ascii="宋体" w:hAnsi="宋体" w:eastAsia="宋体" w:cs="宋体"/>
              </w:rPr>
              <w:t>KNeighborsRegressorK近邻回归</w:t>
            </w:r>
          </w:p>
        </w:tc>
        <w:tc>
          <w:tcPr>
            <w:tcW w:w="800" w:type="pct"/>
          </w:tcPr>
          <w:p>
            <w:pPr>
              <w:spacing w:line="360" w:lineRule="auto"/>
              <w:rPr>
                <w:rFonts w:hint="eastAsia" w:ascii="宋体" w:hAnsi="宋体" w:eastAsia="宋体" w:cs="宋体"/>
                <w:lang w:val="en-US" w:eastAsia="zh-CN"/>
              </w:rPr>
            </w:pPr>
            <w:r>
              <w:rPr>
                <w:rFonts w:hint="eastAsia" w:ascii="宋体" w:hAnsi="宋体" w:eastAsia="宋体" w:cs="宋体"/>
              </w:rPr>
              <w:t>DecisionTreeRegressor</w:t>
            </w:r>
            <w:r>
              <w:rPr>
                <w:rFonts w:hint="eastAsia" w:ascii="宋体" w:hAnsi="宋体" w:eastAsia="宋体" w:cs="宋体"/>
                <w:lang w:val="en-US" w:eastAsia="zh-CN"/>
              </w:rPr>
              <w:t>决策树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98" w:type="pct"/>
          </w:tcPr>
          <w:p>
            <w:pPr>
              <w:spacing w:line="360" w:lineRule="auto"/>
              <w:rPr>
                <w:rFonts w:hint="eastAsia" w:ascii="宋体" w:hAnsi="宋体" w:eastAsia="宋体" w:cs="宋体"/>
              </w:rPr>
            </w:pPr>
            <w:r>
              <w:rPr>
                <w:rFonts w:hint="eastAsia" w:ascii="宋体" w:hAnsi="宋体" w:eastAsia="宋体" w:cs="宋体"/>
              </w:rPr>
              <w:t>训练集得分</w:t>
            </w:r>
          </w:p>
        </w:tc>
        <w:tc>
          <w:tcPr>
            <w:tcW w:w="800" w:type="pct"/>
          </w:tcPr>
          <w:p>
            <w:pPr>
              <w:spacing w:line="360" w:lineRule="auto"/>
              <w:rPr>
                <w:rFonts w:hint="eastAsia" w:ascii="宋体" w:hAnsi="宋体" w:eastAsia="宋体" w:cs="宋体"/>
                <w:lang w:val="en-US" w:eastAsia="zh-CN"/>
              </w:rPr>
            </w:pPr>
            <w:r>
              <w:rPr>
                <w:rFonts w:hint="eastAsia" w:ascii="宋体" w:hAnsi="宋体" w:eastAsia="宋体" w:cs="宋体"/>
                <w:lang w:val="en-US" w:eastAsia="zh-CN"/>
              </w:rPr>
              <w:t>0.77</w:t>
            </w:r>
          </w:p>
        </w:tc>
        <w:tc>
          <w:tcPr>
            <w:tcW w:w="1800" w:type="pct"/>
          </w:tcPr>
          <w:p>
            <w:pPr>
              <w:spacing w:line="360" w:lineRule="auto"/>
              <w:rPr>
                <w:rFonts w:hint="eastAsia" w:ascii="宋体" w:hAnsi="宋体" w:eastAsia="宋体" w:cs="宋体"/>
                <w:lang w:val="en-US" w:eastAsia="zh-CN"/>
              </w:rPr>
            </w:pPr>
            <w:r>
              <w:rPr>
                <w:rFonts w:hint="eastAsia" w:ascii="宋体" w:hAnsi="宋体" w:eastAsia="宋体" w:cs="宋体"/>
              </w:rPr>
              <w:t>0.9</w:t>
            </w:r>
            <w:r>
              <w:rPr>
                <w:rFonts w:hint="eastAsia" w:ascii="宋体" w:hAnsi="宋体" w:eastAsia="宋体" w:cs="宋体"/>
                <w:lang w:val="en-US" w:eastAsia="zh-CN"/>
              </w:rPr>
              <w:t>7</w:t>
            </w:r>
          </w:p>
        </w:tc>
        <w:tc>
          <w:tcPr>
            <w:tcW w:w="800" w:type="pct"/>
          </w:tcPr>
          <w:p>
            <w:pPr>
              <w:spacing w:line="360" w:lineRule="auto"/>
              <w:rPr>
                <w:rFonts w:hint="eastAsia" w:ascii="宋体" w:hAnsi="宋体" w:eastAsia="宋体" w:cs="宋体"/>
                <w:lang w:val="en-US" w:eastAsia="zh-CN"/>
              </w:rPr>
            </w:pPr>
            <w:r>
              <w:rPr>
                <w:rFonts w:hint="eastAsia" w:ascii="宋体" w:hAnsi="宋体" w:eastAsia="宋体" w:cs="宋体"/>
                <w:lang w:val="en-US" w:eastAsia="zh-CN"/>
              </w:rPr>
              <w:t>0.74</w:t>
            </w:r>
          </w:p>
        </w:tc>
        <w:tc>
          <w:tcPr>
            <w:tcW w:w="800" w:type="pct"/>
          </w:tcPr>
          <w:p>
            <w:pPr>
              <w:spacing w:line="360" w:lineRule="auto"/>
              <w:rPr>
                <w:rFonts w:hint="eastAsia" w:ascii="宋体" w:hAnsi="宋体" w:eastAsia="宋体" w:cs="宋体"/>
                <w:lang w:val="en-US" w:eastAsia="zh-CN"/>
              </w:rPr>
            </w:pPr>
            <w:r>
              <w:rPr>
                <w:rFonts w:hint="eastAsia" w:ascii="宋体" w:hAnsi="宋体" w:eastAsia="宋体" w:cs="宋体"/>
                <w:lang w:val="en-US" w:eastAsia="zh-CN"/>
              </w:rPr>
              <w:t>0.89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pct"/>
          </w:tcPr>
          <w:p>
            <w:pPr>
              <w:spacing w:line="360" w:lineRule="auto"/>
              <w:rPr>
                <w:rFonts w:hint="eastAsia" w:ascii="宋体" w:hAnsi="宋体" w:eastAsia="宋体" w:cs="宋体"/>
              </w:rPr>
            </w:pPr>
            <w:r>
              <w:rPr>
                <w:rFonts w:hint="eastAsia" w:ascii="宋体" w:hAnsi="宋体" w:eastAsia="宋体" w:cs="宋体"/>
              </w:rPr>
              <w:t>测试集得分</w:t>
            </w:r>
          </w:p>
        </w:tc>
        <w:tc>
          <w:tcPr>
            <w:tcW w:w="800" w:type="pct"/>
          </w:tcPr>
          <w:p>
            <w:pPr>
              <w:spacing w:line="360" w:lineRule="auto"/>
              <w:rPr>
                <w:rFonts w:hint="eastAsia" w:ascii="宋体" w:hAnsi="宋体" w:eastAsia="宋体" w:cs="宋体"/>
                <w:lang w:val="en-US" w:eastAsia="zh-CN"/>
              </w:rPr>
            </w:pPr>
            <w:r>
              <w:rPr>
                <w:rFonts w:hint="eastAsia" w:ascii="宋体" w:hAnsi="宋体" w:eastAsia="宋体" w:cs="宋体"/>
                <w:lang w:val="en-US" w:eastAsia="zh-CN"/>
              </w:rPr>
              <w:t>0.76</w:t>
            </w:r>
          </w:p>
        </w:tc>
        <w:tc>
          <w:tcPr>
            <w:tcW w:w="1800" w:type="pct"/>
          </w:tcPr>
          <w:p>
            <w:pPr>
              <w:spacing w:line="360" w:lineRule="auto"/>
              <w:rPr>
                <w:rFonts w:hint="eastAsia" w:ascii="宋体" w:hAnsi="宋体" w:eastAsia="宋体" w:cs="宋体"/>
                <w:lang w:val="en-US" w:eastAsia="zh-CN"/>
              </w:rPr>
            </w:pPr>
            <w:r>
              <w:rPr>
                <w:rFonts w:hint="eastAsia" w:ascii="宋体" w:hAnsi="宋体" w:eastAsia="宋体" w:cs="宋体"/>
              </w:rPr>
              <w:t>0.</w:t>
            </w:r>
            <w:r>
              <w:rPr>
                <w:rFonts w:hint="eastAsia" w:ascii="宋体" w:hAnsi="宋体" w:eastAsia="宋体" w:cs="宋体"/>
                <w:lang w:val="en-US" w:eastAsia="zh-CN"/>
              </w:rPr>
              <w:t>86</w:t>
            </w:r>
          </w:p>
        </w:tc>
        <w:tc>
          <w:tcPr>
            <w:tcW w:w="800" w:type="pct"/>
          </w:tcPr>
          <w:p>
            <w:pPr>
              <w:spacing w:line="360" w:lineRule="auto"/>
              <w:rPr>
                <w:rFonts w:hint="eastAsia" w:ascii="宋体" w:hAnsi="宋体" w:eastAsia="宋体" w:cs="宋体"/>
                <w:lang w:val="en-US" w:eastAsia="zh-CN"/>
              </w:rPr>
            </w:pPr>
            <w:r>
              <w:rPr>
                <w:rFonts w:hint="eastAsia" w:ascii="宋体" w:hAnsi="宋体" w:eastAsia="宋体" w:cs="宋体"/>
                <w:lang w:val="en-US" w:eastAsia="zh-CN"/>
              </w:rPr>
              <w:t>0.7</w:t>
            </w:r>
          </w:p>
        </w:tc>
        <w:tc>
          <w:tcPr>
            <w:tcW w:w="800" w:type="pct"/>
          </w:tcPr>
          <w:p>
            <w:pPr>
              <w:spacing w:line="360" w:lineRule="auto"/>
              <w:rPr>
                <w:rFonts w:hint="eastAsia" w:ascii="宋体" w:hAnsi="宋体" w:eastAsia="宋体" w:cs="宋体"/>
                <w:lang w:val="en-US" w:eastAsia="zh-CN"/>
              </w:rPr>
            </w:pPr>
            <w:r>
              <w:rPr>
                <w:rFonts w:hint="eastAsia" w:ascii="宋体" w:hAnsi="宋体" w:eastAsia="宋体" w:cs="宋体"/>
                <w:lang w:val="en-US" w:eastAsia="zh-CN"/>
              </w:rPr>
              <w:t>0.66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8" w:type="pct"/>
          </w:tcPr>
          <w:p>
            <w:pPr>
              <w:spacing w:line="360" w:lineRule="auto"/>
              <w:rPr>
                <w:rFonts w:hint="eastAsia" w:ascii="宋体" w:hAnsi="宋体" w:eastAsia="宋体" w:cs="宋体"/>
              </w:rPr>
            </w:pPr>
            <w:r>
              <w:rPr>
                <w:rFonts w:hint="eastAsia" w:ascii="宋体" w:hAnsi="宋体" w:eastAsia="宋体" w:cs="宋体"/>
              </w:rPr>
              <w:t>平均绝对误差为</w:t>
            </w:r>
          </w:p>
        </w:tc>
        <w:tc>
          <w:tcPr>
            <w:tcW w:w="800" w:type="pct"/>
          </w:tcPr>
          <w:p>
            <w:pPr>
              <w:spacing w:line="360" w:lineRule="auto"/>
              <w:rPr>
                <w:rFonts w:hint="eastAsia" w:ascii="宋体" w:hAnsi="宋体" w:eastAsia="宋体" w:cs="宋体"/>
                <w:lang w:val="en-US" w:eastAsia="zh-CN"/>
              </w:rPr>
            </w:pPr>
            <w:r>
              <w:rPr>
                <w:rFonts w:hint="eastAsia" w:ascii="宋体" w:hAnsi="宋体" w:eastAsia="宋体" w:cs="宋体"/>
                <w:lang w:val="en-US" w:eastAsia="zh-CN"/>
              </w:rPr>
              <w:t>0.62</w:t>
            </w:r>
          </w:p>
        </w:tc>
        <w:tc>
          <w:tcPr>
            <w:tcW w:w="1800" w:type="pct"/>
          </w:tcPr>
          <w:p>
            <w:pPr>
              <w:spacing w:line="360" w:lineRule="auto"/>
              <w:rPr>
                <w:rFonts w:hint="eastAsia" w:ascii="宋体" w:hAnsi="宋体" w:eastAsia="宋体" w:cs="宋体"/>
                <w:lang w:val="en-US" w:eastAsia="zh-CN"/>
              </w:rPr>
            </w:pPr>
            <w:r>
              <w:rPr>
                <w:rFonts w:hint="eastAsia" w:ascii="宋体" w:hAnsi="宋体" w:eastAsia="宋体" w:cs="宋体"/>
                <w:lang w:val="en-US" w:eastAsia="zh-CN"/>
              </w:rPr>
              <w:t>0.84</w:t>
            </w:r>
          </w:p>
        </w:tc>
        <w:tc>
          <w:tcPr>
            <w:tcW w:w="800" w:type="pct"/>
          </w:tcPr>
          <w:p>
            <w:pPr>
              <w:spacing w:line="360" w:lineRule="auto"/>
              <w:rPr>
                <w:rFonts w:hint="eastAsia" w:ascii="宋体" w:hAnsi="宋体" w:eastAsia="宋体" w:cs="宋体"/>
                <w:lang w:val="en-US" w:eastAsia="zh-CN"/>
              </w:rPr>
            </w:pPr>
            <w:r>
              <w:rPr>
                <w:rFonts w:hint="eastAsia" w:ascii="宋体" w:hAnsi="宋体" w:eastAsia="宋体" w:cs="宋体"/>
                <w:lang w:val="en-US" w:eastAsia="zh-CN"/>
              </w:rPr>
              <w:t>0.7</w:t>
            </w:r>
          </w:p>
        </w:tc>
        <w:tc>
          <w:tcPr>
            <w:tcW w:w="800" w:type="pct"/>
          </w:tcPr>
          <w:p>
            <w:pPr>
              <w:spacing w:line="360" w:lineRule="auto"/>
              <w:rPr>
                <w:rFonts w:hint="eastAsia" w:ascii="宋体" w:hAnsi="宋体" w:eastAsia="宋体" w:cs="宋体"/>
                <w:lang w:val="en-US" w:eastAsia="zh-CN"/>
              </w:rPr>
            </w:pPr>
            <w:r>
              <w:rPr>
                <w:rFonts w:hint="eastAsia" w:ascii="宋体" w:hAnsi="宋体" w:eastAsia="宋体" w:cs="宋体"/>
                <w:lang w:val="en-US" w:eastAsia="zh-CN"/>
              </w:rPr>
              <w:t>0.66</w:t>
            </w:r>
          </w:p>
        </w:tc>
      </w:tr>
    </w:tbl>
    <w:p>
      <w:p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选择的理由：</w:t>
      </w:r>
    </w:p>
    <w:p>
      <w:pPr>
        <w:numPr>
          <w:ilvl w:val="0"/>
          <w:numId w:val="21"/>
        </w:numPr>
        <w:spacing w:line="360" w:lineRule="auto"/>
        <w:ind w:left="0" w:leftChars="0" w:firstLine="482" w:firstLineChars="200"/>
        <w:rPr>
          <w:rFonts w:hint="eastAsia" w:ascii="宋体" w:hAnsi="宋体" w:eastAsia="宋体" w:cs="宋体"/>
          <w:b/>
          <w:bCs/>
          <w:sz w:val="24"/>
          <w:szCs w:val="24"/>
          <w:lang w:val="en-US" w:eastAsia="zh-CN"/>
        </w:rPr>
      </w:pPr>
      <w:r>
        <w:rPr>
          <w:rFonts w:hint="eastAsia" w:ascii="宋体" w:hAnsi="宋体" w:eastAsia="宋体" w:cs="宋体"/>
          <w:b/>
          <w:bCs/>
          <w:sz w:val="24"/>
          <w:szCs w:val="24"/>
        </w:rPr>
        <w:t>Lasso线性回归</w:t>
      </w:r>
      <w:r>
        <w:rPr>
          <w:rFonts w:hint="eastAsia" w:ascii="宋体" w:hAnsi="宋体" w:eastAsia="宋体" w:cs="宋体"/>
          <w:b/>
          <w:bCs/>
          <w:sz w:val="24"/>
          <w:szCs w:val="24"/>
          <w:lang w:val="en-US" w:eastAsia="zh-CN"/>
        </w:rPr>
        <w:t xml:space="preserve"> ：</w:t>
      </w:r>
    </w:p>
    <w:p>
      <w:pPr>
        <w:numPr>
          <w:ilvl w:val="0"/>
          <w:numId w:val="0"/>
        </w:numPr>
        <w:spacing w:line="360" w:lineRule="auto"/>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Lasso回归的公式：</w:t>
      </w:r>
    </w:p>
    <w:p>
      <w:pPr>
        <w:numPr>
          <w:ilvl w:val="0"/>
          <w:numId w:val="0"/>
        </w:numPr>
        <w:spacing w:line="360" w:lineRule="auto"/>
        <w:ind w:leftChars="200"/>
        <w:rPr>
          <w:rFonts w:hint="eastAsia" w:ascii="宋体" w:hAnsi="宋体" w:eastAsia="宋体" w:cs="宋体"/>
        </w:rPr>
      </w:pPr>
      <w:r>
        <w:rPr>
          <w:rFonts w:hint="eastAsia" w:ascii="宋体" w:hAnsi="宋体" w:eastAsia="宋体" w:cs="宋体"/>
          <w:sz w:val="24"/>
          <w:szCs w:val="24"/>
          <w:lang w:val="en-US" w:eastAsia="zh-CN"/>
        </w:rPr>
        <w:t xml:space="preserve">                   </w:t>
      </w:r>
      <w:r>
        <w:rPr>
          <w:rFonts w:hint="eastAsia" w:ascii="宋体" w:hAnsi="宋体" w:eastAsia="宋体" w:cs="宋体"/>
        </w:rPr>
        <w:drawing>
          <wp:inline distT="0" distB="0" distL="114300" distR="114300">
            <wp:extent cx="2600325" cy="295275"/>
            <wp:effectExtent l="0" t="0" r="9525" b="952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43"/>
                    <a:stretch>
                      <a:fillRect/>
                    </a:stretch>
                  </pic:blipFill>
                  <pic:spPr>
                    <a:xfrm>
                      <a:off x="0" y="0"/>
                      <a:ext cx="2600325" cy="295275"/>
                    </a:xfrm>
                    <a:prstGeom prst="rect">
                      <a:avLst/>
                    </a:prstGeom>
                    <a:noFill/>
                    <a:ln>
                      <a:noFill/>
                    </a:ln>
                  </pic:spPr>
                </pic:pic>
              </a:graphicData>
            </a:graphic>
          </wp:inline>
        </w:drawing>
      </w:r>
    </w:p>
    <w:p>
      <w:pPr>
        <w:numPr>
          <w:ilvl w:val="0"/>
          <w:numId w:val="0"/>
        </w:numPr>
        <w:spacing w:line="360" w:lineRule="auto"/>
        <w:ind w:leftChars="200"/>
        <w:rPr>
          <w:rFonts w:hint="eastAsia" w:ascii="宋体" w:hAnsi="宋体" w:eastAsia="宋体" w:cs="宋体"/>
          <w:sz w:val="24"/>
          <w:szCs w:val="24"/>
          <w:lang w:val="en-US" w:eastAsia="zh-CN"/>
        </w:rPr>
      </w:pPr>
      <w:r>
        <w:rPr>
          <w:rFonts w:hint="eastAsia" w:ascii="宋体" w:hAnsi="宋体" w:eastAsia="宋体" w:cs="宋体"/>
          <w:lang w:val="en-US" w:eastAsia="zh-CN"/>
        </w:rPr>
        <w:t xml:space="preserve">   </w:t>
      </w:r>
      <w:r>
        <w:rPr>
          <w:rFonts w:hint="eastAsia" w:ascii="宋体" w:hAnsi="宋体" w:eastAsia="宋体" w:cs="宋体"/>
          <w:sz w:val="24"/>
          <w:szCs w:val="24"/>
          <w:lang w:val="en-US" w:eastAsia="zh-CN"/>
        </w:rPr>
        <w:t>岭回归与Lasso回归最大的区别在于岭回归引入的是L2范数惩罚项，Lasso回归引入的是L1范数惩罚项，Lasso回归能够使得损失函数中的许多θ均变成0，这点要优于岭回归，因为岭回归是要所有的θ均存在的，这样计算量Lasso回归将远远小于岭回归。并且Lasso回归最终会趋于一条直线，原因就在于好多θ值已经均为0，而岭回归却有一定平滑度，因为所有的θ值均存在。</w:t>
      </w:r>
    </w:p>
    <w:p>
      <w:pPr>
        <w:numPr>
          <w:ilvl w:val="0"/>
          <w:numId w:val="21"/>
        </w:numPr>
        <w:spacing w:line="360" w:lineRule="auto"/>
        <w:ind w:left="0" w:leftChars="0" w:firstLine="482" w:firstLineChars="20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RandomForestRegressor随机森林：</w:t>
      </w:r>
    </w:p>
    <w:p>
      <w:pPr>
        <w:numPr>
          <w:ilvl w:val="0"/>
          <w:numId w:val="0"/>
        </w:numPr>
        <w:spacing w:line="360" w:lineRule="auto"/>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RandomForestRegressor中文叫做随机森林回归模型，是一种常用的集成模型。并且通过验证，随机森林是多个决策树融合的集成模型，按照常理肯定会比单个决策树效果好。</w:t>
      </w:r>
    </w:p>
    <w:p>
      <w:pPr>
        <w:numPr>
          <w:ilvl w:val="0"/>
          <w:numId w:val="0"/>
        </w:numPr>
        <w:spacing w:line="360" w:lineRule="auto"/>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使用随机森林回归模型可以取得较好的回归效果，比使用单个决策树回归模型提升了11%左右的准确率。</w:t>
      </w:r>
    </w:p>
    <w:p>
      <w:pPr>
        <w:numPr>
          <w:ilvl w:val="0"/>
          <w:numId w:val="21"/>
        </w:numPr>
        <w:spacing w:line="360" w:lineRule="auto"/>
        <w:ind w:left="0" w:leftChars="0" w:firstLine="482" w:firstLineChars="200"/>
        <w:rPr>
          <w:rFonts w:hint="eastAsia" w:ascii="宋体" w:hAnsi="宋体" w:eastAsia="宋体" w:cs="宋体"/>
          <w:b/>
          <w:bCs/>
          <w:sz w:val="24"/>
          <w:szCs w:val="24"/>
          <w:lang w:eastAsia="zh-CN"/>
        </w:rPr>
      </w:pPr>
      <w:r>
        <w:rPr>
          <w:rFonts w:hint="eastAsia" w:ascii="宋体" w:hAnsi="宋体" w:eastAsia="宋体" w:cs="宋体"/>
          <w:b/>
          <w:bCs/>
          <w:sz w:val="24"/>
          <w:szCs w:val="24"/>
        </w:rPr>
        <w:t>KNeighborsRegressorK近邻回归</w:t>
      </w:r>
      <w:r>
        <w:rPr>
          <w:rFonts w:hint="eastAsia" w:ascii="宋体" w:hAnsi="宋体" w:eastAsia="宋体" w:cs="宋体"/>
          <w:b/>
          <w:bCs/>
          <w:sz w:val="24"/>
          <w:szCs w:val="24"/>
          <w:lang w:eastAsia="zh-CN"/>
        </w:rPr>
        <w:t>：</w:t>
      </w:r>
    </w:p>
    <w:p>
      <w:pPr>
        <w:numPr>
          <w:ilvl w:val="0"/>
          <w:numId w:val="0"/>
        </w:numPr>
        <w:spacing w:line="360" w:lineRule="auto"/>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k近邻有分类也有回归，其实两者原理一样:定量输出是回归，进行预测比如明天的降水概率；定性输出是分类，需要定性的描述。kNN回归的原理：通过找出一个样本的k个最近邻居，将这些邻居的某个（些）属性的平均值赋给该样本，就可以得到该样本对应属性的值。所以也可以用来做预测。</w:t>
      </w:r>
    </w:p>
    <w:p>
      <w:pPr>
        <w:numPr>
          <w:ilvl w:val="0"/>
          <w:numId w:val="21"/>
        </w:numPr>
        <w:spacing w:line="360" w:lineRule="auto"/>
        <w:ind w:left="0" w:leftChars="0" w:firstLine="482" w:firstLineChars="200"/>
        <w:rPr>
          <w:rFonts w:hint="eastAsia" w:ascii="宋体" w:hAnsi="宋体" w:eastAsia="宋体" w:cs="宋体"/>
          <w:b/>
          <w:bCs/>
          <w:sz w:val="24"/>
          <w:szCs w:val="24"/>
          <w:lang w:val="en-US" w:eastAsia="zh-CN"/>
        </w:rPr>
      </w:pPr>
      <w:r>
        <w:rPr>
          <w:rFonts w:hint="eastAsia" w:ascii="宋体" w:hAnsi="宋体" w:eastAsia="宋体" w:cs="宋体"/>
          <w:b/>
          <w:bCs/>
          <w:sz w:val="24"/>
          <w:szCs w:val="24"/>
        </w:rPr>
        <w:t>DecisionTreeRegressor</w:t>
      </w:r>
      <w:r>
        <w:rPr>
          <w:rFonts w:hint="eastAsia" w:ascii="宋体" w:hAnsi="宋体" w:eastAsia="宋体" w:cs="宋体"/>
          <w:b/>
          <w:bCs/>
          <w:sz w:val="24"/>
          <w:szCs w:val="24"/>
          <w:lang w:val="en-US" w:eastAsia="zh-CN"/>
        </w:rPr>
        <w:t>决策树：</w:t>
      </w:r>
    </w:p>
    <w:p>
      <w:pPr>
        <w:numPr>
          <w:ilvl w:val="0"/>
          <w:numId w:val="0"/>
        </w:numPr>
        <w:spacing w:line="360" w:lineRule="auto"/>
        <w:ind w:leftChars="20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基于树的学习算法被认为是最优秀的，也是使用最广泛的监督型学习方法。基于树的算法赋予预测模型高精度和易解释性。与线性模型不同，它们能很好地映射非线性关系。它们善于解决手头上的任何问题，包括分类和回归。例如Decision Trees，Random Forest，Gradient Boosting等方法，在各种数据科学问题中得到了广泛的应用。决策树是在分类问题中经常使用到的一种监督型学习算法。它适用于分类型以及连续性输入和输出变量。在这个方法中，我们根据输入变量中最显著的分裂点将总体或样本划分为两类或多类，同时决策树识别出最显著的变量以及取值，并给出效果最好的划分结果。</w:t>
      </w:r>
    </w:p>
    <w:p>
      <w:pPr>
        <w:bidi w:val="0"/>
        <w:spacing w:line="360" w:lineRule="auto"/>
        <w:rPr>
          <w:rFonts w:hint="eastAsia"/>
          <w:sz w:val="24"/>
          <w:szCs w:val="24"/>
          <w:lang w:val="en-US" w:eastAsia="zh-CN"/>
        </w:rPr>
      </w:pPr>
      <w:r>
        <w:rPr>
          <w:rFonts w:hint="eastAsia"/>
          <w:sz w:val="24"/>
          <w:szCs w:val="24"/>
          <w:lang w:val="en-US" w:eastAsia="zh-CN"/>
        </w:rPr>
        <w:t>【结论】：通过不断的调参、实验，我们发现是【RandomForestRegressor随机森林】的预测效果是最好的，首先对于Lasso线性回归，得到结果的速度很慢，并且由于迭代次数大于1000之后，出结果就更慢了，误差也增大了；而对于KNeighborsRegressorK近邻回归来说，效果没有随机森林好，但基本得分相差不大；对于决策树回归来说，由于是树状结构，出结果很快，但是由于其树状结构，所以很容易不稳定，因此即使训练得分很高，但测试集得分很容易被max_deep影响，并且平均绝对误差距离1还有一定距离。综上，我们选用随机森林的方式，齐次为Lasso线性回归和KNeighborsRegressorK近邻回归，最后为决策树回归模型。</w:t>
      </w:r>
    </w:p>
    <w:p>
      <w:pPr>
        <w:bidi w:val="0"/>
        <w:spacing w:line="360" w:lineRule="auto"/>
        <w:ind w:firstLine="480" w:firstLineChars="20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下面给出其余几个的实验，调参过程：</w:t>
      </w:r>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8DD4"/>
            <w:noWrap w:val="0"/>
            <w:vAlign w:val="top"/>
          </w:tcPr>
          <w:p>
            <w:pPr>
              <w:spacing w:line="360" w:lineRule="auto"/>
              <w:jc w:val="center"/>
              <w:rPr>
                <w:rFonts w:hint="eastAsia" w:ascii="宋体" w:hAnsi="宋体" w:eastAsia="宋体" w:cs="宋体"/>
                <w:b w:val="0"/>
                <w:bCs w:val="0"/>
                <w:vertAlign w:val="baseline"/>
                <w:lang w:val="en-US" w:eastAsia="zh-CN"/>
              </w:rPr>
            </w:pPr>
            <w:r>
              <w:rPr>
                <w:rFonts w:hint="eastAsia" w:ascii="宋体" w:hAnsi="宋体" w:eastAsia="宋体" w:cs="宋体"/>
                <w:b/>
                <w:bCs/>
                <w:sz w:val="24"/>
                <w:szCs w:val="24"/>
              </w:rPr>
              <w:t>RandomForestRegressor随机森林</w:t>
            </w:r>
            <w:r>
              <w:rPr>
                <w:rFonts w:hint="eastAsia" w:ascii="宋体" w:hAnsi="宋体" w:eastAsia="宋体" w:cs="宋体"/>
                <w:b/>
                <w:bCs/>
                <w:sz w:val="24"/>
                <w:szCs w:val="24"/>
                <w:lang w:val="en-US" w:eastAsia="zh-CN"/>
              </w:rPr>
              <w:t>调参实验过程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22"/>
              </w:num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拆分数据集</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6186805" cy="1864995"/>
                  <wp:effectExtent l="0" t="0" r="4445" b="190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4"/>
                          <a:stretch>
                            <a:fillRect/>
                          </a:stretch>
                        </pic:blipFill>
                        <pic:spPr>
                          <a:xfrm>
                            <a:off x="0" y="0"/>
                            <a:ext cx="6186805" cy="1864995"/>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eastAsia="zh-CN"/>
              </w:rPr>
            </w:pPr>
            <w:r>
              <w:t xml:space="preserve">图 </w:t>
            </w:r>
            <w:r>
              <w:fldChar w:fldCharType="begin"/>
            </w:r>
            <w:r>
              <w:instrText xml:space="preserve"> SEQ 图 \* ARABIC </w:instrText>
            </w:r>
            <w:r>
              <w:fldChar w:fldCharType="separate"/>
            </w:r>
            <w:r>
              <w:t>33</w:t>
            </w:r>
            <w:r>
              <w:fldChar w:fldCharType="end"/>
            </w:r>
            <w:r>
              <w:rPr>
                <w:rFonts w:hint="eastAsia"/>
                <w:lang w:eastAsia="zh-CN"/>
              </w:rPr>
              <w:t xml:space="preserve"> 拆分数据集</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我们将数据拆分成训练集和测试集，测试集大小为原始数据集大小的 1/4 ，同时由于而预测值为高次关系，我们可以使用PolynomialFeatures生成高次的特征去更好拟合预测值，再使用fit_transform进行数据变换，最终分成才测试数据和验证数据。</w:t>
            </w:r>
          </w:p>
          <w:p>
            <w:pPr>
              <w:numPr>
                <w:ilvl w:val="0"/>
                <w:numId w:val="22"/>
              </w:num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测试 RandomForestRegressor 的预测性能随 n_estimators 参数的影响</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通过绘制对应对应参数变化趋势折线图，具体</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4658995" cy="3441065"/>
                  <wp:effectExtent l="0" t="0" r="8255" b="698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5"/>
                          <a:stretch>
                            <a:fillRect/>
                          </a:stretch>
                        </pic:blipFill>
                        <pic:spPr>
                          <a:xfrm>
                            <a:off x="0" y="0"/>
                            <a:ext cx="4658995" cy="3441065"/>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val="en-US" w:eastAsia="zh-CN"/>
              </w:rPr>
            </w:pPr>
            <w:r>
              <w:t xml:space="preserve">图 </w:t>
            </w:r>
            <w:r>
              <w:fldChar w:fldCharType="begin"/>
            </w:r>
            <w:r>
              <w:instrText xml:space="preserve"> SEQ 图 \* ARABIC </w:instrText>
            </w:r>
            <w:r>
              <w:fldChar w:fldCharType="separate"/>
            </w:r>
            <w:r>
              <w:t>34</w:t>
            </w:r>
            <w:r>
              <w:fldChar w:fldCharType="end"/>
            </w:r>
            <w:r>
              <w:rPr>
                <w:rFonts w:hint="eastAsia"/>
                <w:lang w:eastAsia="zh-CN"/>
              </w:rPr>
              <w:t xml:space="preserve"> 参数变化趋势折线图</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得到的结果为 ：</w:t>
            </w:r>
          </w:p>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583940" cy="3053715"/>
                  <wp:effectExtent l="0" t="0" r="16510" b="13335"/>
                  <wp:docPr id="3" name="图片 3" descr="`[~M2M8{ZI[(K7SQ9ZDO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2M8{ZI[(K7SQ9ZDONER"/>
                          <pic:cNvPicPr>
                            <a:picLocks noChangeAspect="1"/>
                          </pic:cNvPicPr>
                        </pic:nvPicPr>
                        <pic:blipFill>
                          <a:blip r:embed="rId46"/>
                          <a:stretch>
                            <a:fillRect/>
                          </a:stretch>
                        </pic:blipFill>
                        <pic:spPr>
                          <a:xfrm>
                            <a:off x="0" y="0"/>
                            <a:ext cx="3583940" cy="3053715"/>
                          </a:xfrm>
                          <a:prstGeom prst="rect">
                            <a:avLst/>
                          </a:prstGeom>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35</w:t>
            </w:r>
            <w:r>
              <w:fldChar w:fldCharType="end"/>
            </w:r>
            <w:r>
              <w:rPr>
                <w:rFonts w:hint="eastAsia"/>
                <w:lang w:eastAsia="zh-CN"/>
              </w:rPr>
              <w:t xml:space="preserve"> n_estimators对应折线图</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所以我们可以看出，设置具体的n_estimators为20即可。</w:t>
            </w:r>
          </w:p>
          <w:p>
            <w:pPr>
              <w:numPr>
                <w:ilvl w:val="0"/>
                <w:numId w:val="22"/>
              </w:num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测试 RandomForestRegressor 的预测性能随 max_depth 参数的影响</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同理，我们测试对应的max_depth对RandomForestRegressor 的影响，绘制对应的参数变化曲线，具体代码展示如下:</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4468495" cy="3605530"/>
                  <wp:effectExtent l="0" t="0" r="8255" b="139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7"/>
                          <a:stretch>
                            <a:fillRect/>
                          </a:stretch>
                        </pic:blipFill>
                        <pic:spPr>
                          <a:xfrm>
                            <a:off x="0" y="0"/>
                            <a:ext cx="4468495" cy="360553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val="en-US" w:eastAsia="zh-CN"/>
              </w:rPr>
            </w:pPr>
            <w:r>
              <w:t xml:space="preserve">图 </w:t>
            </w:r>
            <w:r>
              <w:fldChar w:fldCharType="begin"/>
            </w:r>
            <w:r>
              <w:instrText xml:space="preserve"> SEQ 图 \* ARABIC </w:instrText>
            </w:r>
            <w:r>
              <w:fldChar w:fldCharType="separate"/>
            </w:r>
            <w:r>
              <w:t>36</w:t>
            </w:r>
            <w:r>
              <w:fldChar w:fldCharType="end"/>
            </w:r>
            <w:r>
              <w:rPr>
                <w:rFonts w:hint="eastAsia"/>
                <w:lang w:eastAsia="zh-CN"/>
              </w:rPr>
              <w:t xml:space="preserve"> max_depth代码</w:t>
            </w:r>
          </w:p>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449955" cy="2929255"/>
                  <wp:effectExtent l="0" t="0" r="17145" b="4445"/>
                  <wp:docPr id="6" name="图片 6" descr="JCRT]JH1Y9$QVQ1UN3$@3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JCRT]JH1Y9$QVQ1UN3$@3M2"/>
                          <pic:cNvPicPr>
                            <a:picLocks noChangeAspect="1"/>
                          </pic:cNvPicPr>
                        </pic:nvPicPr>
                        <pic:blipFill>
                          <a:blip r:embed="rId48"/>
                          <a:stretch>
                            <a:fillRect/>
                          </a:stretch>
                        </pic:blipFill>
                        <pic:spPr>
                          <a:xfrm>
                            <a:off x="0" y="0"/>
                            <a:ext cx="3449955" cy="2929255"/>
                          </a:xfrm>
                          <a:prstGeom prst="rect">
                            <a:avLst/>
                          </a:prstGeom>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37</w:t>
            </w:r>
            <w:r>
              <w:fldChar w:fldCharType="end"/>
            </w:r>
            <w:r>
              <w:rPr>
                <w:rFonts w:hint="eastAsia"/>
                <w:lang w:eastAsia="zh-CN"/>
              </w:rPr>
              <w:t xml:space="preserve"> max_depth对应折线图</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所以我们将其设置为15即可。</w:t>
            </w:r>
          </w:p>
          <w:p>
            <w:pPr>
              <w:numPr>
                <w:ilvl w:val="0"/>
                <w:numId w:val="22"/>
              </w:numPr>
              <w:spacing w:line="360" w:lineRule="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测试 RandomForestRegressor 的预测性能随 max_features 参数的影响</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同理，接下来我们判断 max_features对RandomForestRegressor 的影响，之后在判断的过程中，绘制对应参数变化图形。具体的代码展示：</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4347210" cy="3418205"/>
                  <wp:effectExtent l="0" t="0" r="15240" b="1079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49"/>
                          <a:stretch>
                            <a:fillRect/>
                          </a:stretch>
                        </pic:blipFill>
                        <pic:spPr>
                          <a:xfrm>
                            <a:off x="0" y="0"/>
                            <a:ext cx="4347210" cy="3418205"/>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eastAsia="zh-CN"/>
              </w:rPr>
            </w:pPr>
            <w:r>
              <w:t xml:space="preserve">图 </w:t>
            </w:r>
            <w:r>
              <w:fldChar w:fldCharType="begin"/>
            </w:r>
            <w:r>
              <w:instrText xml:space="preserve"> SEQ 图 \* ARABIC </w:instrText>
            </w:r>
            <w:r>
              <w:fldChar w:fldCharType="separate"/>
            </w:r>
            <w:r>
              <w:t>38</w:t>
            </w:r>
            <w:r>
              <w:fldChar w:fldCharType="end"/>
            </w:r>
            <w:r>
              <w:rPr>
                <w:rFonts w:hint="eastAsia"/>
                <w:lang w:eastAsia="zh-CN"/>
              </w:rPr>
              <w:t xml:space="preserve"> max_features对应代码</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得到的结果如下：</w:t>
            </w:r>
          </w:p>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722370" cy="3183255"/>
                  <wp:effectExtent l="0" t="0" r="11430" b="17145"/>
                  <wp:docPr id="8" name="图片 8" descr="7(ZQMFO{TQ7)(XYJM]%ZL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ZQMFO{TQ7)(XYJM]%ZLQT"/>
                          <pic:cNvPicPr>
                            <a:picLocks noChangeAspect="1"/>
                          </pic:cNvPicPr>
                        </pic:nvPicPr>
                        <pic:blipFill>
                          <a:blip r:embed="rId50"/>
                          <a:stretch>
                            <a:fillRect/>
                          </a:stretch>
                        </pic:blipFill>
                        <pic:spPr>
                          <a:xfrm>
                            <a:off x="0" y="0"/>
                            <a:ext cx="3722370" cy="3183255"/>
                          </a:xfrm>
                          <a:prstGeom prst="rect">
                            <a:avLst/>
                          </a:prstGeom>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39</w:t>
            </w:r>
            <w:r>
              <w:fldChar w:fldCharType="end"/>
            </w:r>
            <w:r>
              <w:rPr>
                <w:rFonts w:hint="eastAsia"/>
                <w:lang w:eastAsia="zh-CN"/>
              </w:rPr>
              <w:t xml:space="preserve"> max_features 对应折线图</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可以使用参数为0.4左右即可。</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综上，我们配置参数为n_estimators=20, max_features=0.4, max_depth=15，得到最终的训练集得分：0.97，测试集得分：0.86，平均绝对误差为: 0.84</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最终可视化结果为 ：</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4277360" cy="3599180"/>
                  <wp:effectExtent l="0" t="0" r="8890" b="127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51"/>
                          <a:stretch>
                            <a:fillRect/>
                          </a:stretch>
                        </pic:blipFill>
                        <pic:spPr>
                          <a:xfrm>
                            <a:off x="0" y="0"/>
                            <a:ext cx="4277360" cy="359918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val="en-US" w:eastAsia="zh-CN"/>
              </w:rPr>
            </w:pPr>
            <w:r>
              <w:t xml:space="preserve">图 </w:t>
            </w:r>
            <w:r>
              <w:fldChar w:fldCharType="begin"/>
            </w:r>
            <w:r>
              <w:instrText xml:space="preserve"> SEQ 图 \* ARABIC </w:instrText>
            </w:r>
            <w:r>
              <w:fldChar w:fldCharType="separate"/>
            </w:r>
            <w:r>
              <w:t>40</w:t>
            </w:r>
            <w:r>
              <w:fldChar w:fldCharType="end"/>
            </w:r>
            <w:r>
              <w:rPr>
                <w:rFonts w:hint="eastAsia"/>
                <w:lang w:eastAsia="zh-CN"/>
              </w:rPr>
              <w:t xml:space="preserve"> RandomForestRegressor随机森林结果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B9BD5" w:themeFill="accent1"/>
            <w:noWrap w:val="0"/>
            <w:vAlign w:val="top"/>
          </w:tcPr>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b/>
                <w:bCs/>
                <w:sz w:val="24"/>
                <w:szCs w:val="24"/>
              </w:rPr>
              <w:t>KNeighborsRegressor</w:t>
            </w:r>
            <w:r>
              <w:rPr>
                <w:rFonts w:hint="eastAsia" w:ascii="宋体" w:hAnsi="宋体" w:eastAsia="宋体" w:cs="宋体"/>
                <w:b/>
                <w:bCs/>
                <w:sz w:val="24"/>
                <w:szCs w:val="24"/>
                <w:lang w:val="en-US" w:eastAsia="zh-CN"/>
              </w:rPr>
              <w:t>K近邻调参实验过程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具体的划分数据同上，更具对应的测试集和训练接，我们的得到如下的代码：</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4483100" cy="2940685"/>
                  <wp:effectExtent l="0" t="0" r="12700" b="1206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52"/>
                          <a:stretch>
                            <a:fillRect/>
                          </a:stretch>
                        </pic:blipFill>
                        <pic:spPr>
                          <a:xfrm>
                            <a:off x="0" y="0"/>
                            <a:ext cx="4483100" cy="2940685"/>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eastAsia="zh-CN"/>
              </w:rPr>
            </w:pPr>
            <w:r>
              <w:t xml:space="preserve">图 </w:t>
            </w:r>
            <w:r>
              <w:fldChar w:fldCharType="begin"/>
            </w:r>
            <w:r>
              <w:instrText xml:space="preserve"> SEQ 图 \* ARABIC </w:instrText>
            </w:r>
            <w:r>
              <w:fldChar w:fldCharType="separate"/>
            </w:r>
            <w:r>
              <w:t>41</w:t>
            </w:r>
            <w:r>
              <w:fldChar w:fldCharType="end"/>
            </w:r>
            <w:r>
              <w:rPr>
                <w:rFonts w:hint="eastAsia"/>
                <w:lang w:eastAsia="zh-CN"/>
              </w:rPr>
              <w:t xml:space="preserve"> KNeighborsRegressorK近邻绘图代码</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对应拆分之后，我们绘制对应的验证结果：</w:t>
            </w:r>
          </w:p>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171825" cy="2717165"/>
                  <wp:effectExtent l="0" t="0" r="9525" b="6985"/>
                  <wp:docPr id="10" name="图片 10" descr="W~T1$E5PVQ7ZS@3VMQR_2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W~T1$E5PVQ7ZS@3VMQR_2YS"/>
                          <pic:cNvPicPr>
                            <a:picLocks noChangeAspect="1"/>
                          </pic:cNvPicPr>
                        </pic:nvPicPr>
                        <pic:blipFill>
                          <a:blip r:embed="rId53"/>
                          <a:stretch>
                            <a:fillRect/>
                          </a:stretch>
                        </pic:blipFill>
                        <pic:spPr>
                          <a:xfrm>
                            <a:off x="0" y="0"/>
                            <a:ext cx="3171825" cy="2717165"/>
                          </a:xfrm>
                          <a:prstGeom prst="rect">
                            <a:avLst/>
                          </a:prstGeom>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42</w:t>
            </w:r>
            <w:r>
              <w:fldChar w:fldCharType="end"/>
            </w:r>
            <w:r>
              <w:rPr>
                <w:rFonts w:hint="eastAsia"/>
                <w:lang w:eastAsia="zh-CN"/>
              </w:rPr>
              <w:t xml:space="preserve"> KNeighborsRegressorK近邻绘图结果</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并且最终得到训练集得分：0.74，测试集得分：0.7，平均绝对误差为: 0.6998880615930219，我们定为0.7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B9BD5" w:themeFill="accent1"/>
            <w:noWrap w:val="0"/>
            <w:vAlign w:val="top"/>
          </w:tcPr>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b/>
                <w:bCs/>
                <w:sz w:val="24"/>
                <w:szCs w:val="24"/>
              </w:rPr>
              <w:t>Lasso线性回归</w:t>
            </w:r>
            <w:r>
              <w:rPr>
                <w:rFonts w:hint="eastAsia" w:ascii="宋体" w:hAnsi="宋体" w:eastAsia="宋体" w:cs="宋体"/>
                <w:b/>
                <w:bCs/>
                <w:sz w:val="24"/>
                <w:szCs w:val="24"/>
                <w:lang w:val="en-US" w:eastAsia="zh-CN"/>
              </w:rPr>
              <w:t>调参实验过程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23"/>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分隔数据集</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同上的数据分隔方式，也是分成了对应的1/4的测试集</w:t>
            </w:r>
          </w:p>
          <w:p>
            <w:pPr>
              <w:numPr>
                <w:ilvl w:val="0"/>
                <w:numId w:val="23"/>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训练对应的模型</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训练过程中，我们进行查找了对应的alpha :正则项系数，初始值为1，数值越大，则对复杂模型的惩罚力度越大。所以在这里，我们分别使用了为0.1和0.8的正则化系数，同时一般我们不使用默认的1。训练的代码如下 ：</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4051300" cy="2507615"/>
                  <wp:effectExtent l="0" t="0" r="6350" b="698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54"/>
                          <a:stretch>
                            <a:fillRect/>
                          </a:stretch>
                        </pic:blipFill>
                        <pic:spPr>
                          <a:xfrm>
                            <a:off x="0" y="0"/>
                            <a:ext cx="4051300" cy="2507615"/>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val="en-US" w:eastAsia="zh-CN"/>
              </w:rPr>
            </w:pPr>
            <w:r>
              <w:t xml:space="preserve">图 </w:t>
            </w:r>
            <w:r>
              <w:fldChar w:fldCharType="begin"/>
            </w:r>
            <w:r>
              <w:instrText xml:space="preserve"> SEQ 图 \* ARABIC </w:instrText>
            </w:r>
            <w:r>
              <w:fldChar w:fldCharType="separate"/>
            </w:r>
            <w:r>
              <w:t>43</w:t>
            </w:r>
            <w:r>
              <w:fldChar w:fldCharType="end"/>
            </w:r>
            <w:r>
              <w:rPr>
                <w:rFonts w:hint="eastAsia"/>
                <w:lang w:eastAsia="zh-CN"/>
              </w:rPr>
              <w:t xml:space="preserve"> Lasso线性回归代码</w:t>
            </w:r>
          </w:p>
          <w:p>
            <w:pPr>
              <w:numPr>
                <w:ilvl w:val="0"/>
                <w:numId w:val="23"/>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测试结果</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最终我们经过多次调参，最终将其确定为如下：</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3430270" cy="3070225"/>
                  <wp:effectExtent l="0" t="0" r="17780" b="158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5"/>
                          <a:stretch>
                            <a:fillRect/>
                          </a:stretch>
                        </pic:blipFill>
                        <pic:spPr>
                          <a:xfrm>
                            <a:off x="0" y="0"/>
                            <a:ext cx="3430270" cy="3070225"/>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eastAsia="zh-CN"/>
              </w:rPr>
            </w:pPr>
            <w:r>
              <w:t xml:space="preserve">图 </w:t>
            </w:r>
            <w:r>
              <w:fldChar w:fldCharType="begin"/>
            </w:r>
            <w:r>
              <w:instrText xml:space="preserve"> SEQ 图 \* ARABIC </w:instrText>
            </w:r>
            <w:r>
              <w:fldChar w:fldCharType="separate"/>
            </w:r>
            <w:r>
              <w:t>44</w:t>
            </w:r>
            <w:r>
              <w:fldChar w:fldCharType="end"/>
            </w:r>
            <w:r>
              <w:rPr>
                <w:rFonts w:hint="eastAsia"/>
                <w:lang w:eastAsia="zh-CN"/>
              </w:rPr>
              <w:t xml:space="preserve"> Lasso线性回归预测结果</w:t>
            </w:r>
          </w:p>
          <w:p>
            <w:pPr>
              <w:numPr>
                <w:ilvl w:val="0"/>
                <w:numId w:val="0"/>
              </w:numPr>
              <w:spacing w:line="360" w:lineRule="auto"/>
              <w:rPr>
                <w:rFonts w:hint="eastAsia" w:ascii="宋体" w:hAnsi="宋体" w:eastAsia="宋体" w:cs="宋体"/>
                <w:lang w:val="en-US" w:eastAsia="zh-CN"/>
              </w:rPr>
            </w:pPr>
            <w:r>
              <w:rPr>
                <w:rFonts w:hint="eastAsia" w:ascii="宋体" w:hAnsi="宋体" w:eastAsia="宋体" w:cs="宋体"/>
                <w:sz w:val="24"/>
                <w:szCs w:val="24"/>
                <w:lang w:val="en-US" w:eastAsia="zh-CN"/>
              </w:rPr>
              <w:t>其中训练得分 ：0.77，测试得分为0.76，Lasso线性回归的平均绝对误差为: 0.61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B9BD5" w:themeFill="accent1"/>
            <w:noWrap w:val="0"/>
            <w:vAlign w:val="top"/>
          </w:tcPr>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b/>
                <w:bCs/>
                <w:sz w:val="24"/>
                <w:szCs w:val="24"/>
              </w:rPr>
              <w:t>DecisionTreeRegressor</w:t>
            </w:r>
            <w:r>
              <w:rPr>
                <w:rFonts w:hint="eastAsia" w:ascii="宋体" w:hAnsi="宋体" w:eastAsia="宋体" w:cs="宋体"/>
                <w:b/>
                <w:bCs/>
                <w:sz w:val="24"/>
                <w:szCs w:val="24"/>
                <w:lang w:val="en-US" w:eastAsia="zh-CN"/>
              </w:rPr>
              <w:t>决策树</w:t>
            </w:r>
            <w:r>
              <w:rPr>
                <w:rFonts w:hint="eastAsia" w:ascii="宋体" w:hAnsi="宋体" w:eastAsia="宋体" w:cs="宋体"/>
                <w:b/>
                <w:bCs/>
                <w:sz w:val="24"/>
                <w:szCs w:val="24"/>
              </w:rPr>
              <w:t>回归</w:t>
            </w:r>
            <w:r>
              <w:rPr>
                <w:rFonts w:hint="eastAsia" w:ascii="宋体" w:hAnsi="宋体" w:eastAsia="宋体" w:cs="宋体"/>
                <w:b/>
                <w:bCs/>
                <w:sz w:val="24"/>
                <w:szCs w:val="24"/>
                <w:lang w:val="en-US" w:eastAsia="zh-CN"/>
              </w:rPr>
              <w:t>调参实验过程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23"/>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分隔数据集</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同上的数据分隔方式。</w:t>
            </w:r>
          </w:p>
          <w:p>
            <w:pPr>
              <w:numPr>
                <w:ilvl w:val="0"/>
                <w:numId w:val="23"/>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训练对应的模型</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这里训练的时候，我们主要的设置的参数就是max_depth，由于是决策树模型，所以对于树状的模型出结果很快，但是从测试集得分来看，我们发现不是很问题，训练代码如下：</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3778250" cy="2227580"/>
                  <wp:effectExtent l="0" t="0" r="12700" b="127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56"/>
                          <a:stretch>
                            <a:fillRect/>
                          </a:stretch>
                        </pic:blipFill>
                        <pic:spPr>
                          <a:xfrm>
                            <a:off x="0" y="0"/>
                            <a:ext cx="3778250" cy="222758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eastAsia="zh-CN"/>
              </w:rPr>
            </w:pPr>
            <w:r>
              <w:t xml:space="preserve">图 </w:t>
            </w:r>
            <w:r>
              <w:fldChar w:fldCharType="begin"/>
            </w:r>
            <w:r>
              <w:instrText xml:space="preserve"> SEQ 图 \* ARABIC </w:instrText>
            </w:r>
            <w:r>
              <w:fldChar w:fldCharType="separate"/>
            </w:r>
            <w:r>
              <w:t>45</w:t>
            </w:r>
            <w:r>
              <w:fldChar w:fldCharType="end"/>
            </w:r>
            <w:r>
              <w:rPr>
                <w:rFonts w:hint="eastAsia"/>
                <w:lang w:eastAsia="zh-CN"/>
              </w:rPr>
              <w:t xml:space="preserve"> DecisionTreeRegressor决策树回归预测代码</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训练结果在criterion='mse', max_depth=9, max_features='sqrt', min_samples_split=2,</w:t>
            </w:r>
          </w:p>
          <w:p>
            <w:pPr>
              <w:numPr>
                <w:ilvl w:val="0"/>
                <w:numId w:val="0"/>
              </w:num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min_samples_leaf=1, random_state=0下拥有比较好的结果，训练集得分：0.89测试集得分：0.66，并且决策树回归的平均绝对误差为0.66，最终的可视化图形为：</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3025140" cy="2600960"/>
                  <wp:effectExtent l="0" t="0" r="3810" b="889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57"/>
                          <a:stretch>
                            <a:fillRect/>
                          </a:stretch>
                        </pic:blipFill>
                        <pic:spPr>
                          <a:xfrm>
                            <a:off x="0" y="0"/>
                            <a:ext cx="3025140" cy="260096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val="en-US" w:eastAsia="zh-CN"/>
              </w:rPr>
            </w:pPr>
            <w:r>
              <w:t xml:space="preserve">图 </w:t>
            </w:r>
            <w:r>
              <w:fldChar w:fldCharType="begin"/>
            </w:r>
            <w:r>
              <w:instrText xml:space="preserve"> SEQ 图 \* ARABIC </w:instrText>
            </w:r>
            <w:r>
              <w:fldChar w:fldCharType="separate"/>
            </w:r>
            <w:r>
              <w:t>46</w:t>
            </w:r>
            <w:r>
              <w:fldChar w:fldCharType="end"/>
            </w:r>
            <w:r>
              <w:rPr>
                <w:rFonts w:hint="eastAsia"/>
                <w:lang w:eastAsia="zh-CN"/>
              </w:rPr>
              <w:t xml:space="preserve"> DecisionTreeRegressor决策树回归预测结果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490D4"/>
            <w:noWrap w:val="0"/>
            <w:vAlign w:val="top"/>
          </w:tcPr>
          <w:p>
            <w:pPr>
              <w:numPr>
                <w:ilvl w:val="0"/>
                <w:numId w:val="0"/>
              </w:numPr>
              <w:spacing w:line="360" w:lineRule="auto"/>
              <w:jc w:val="center"/>
              <w:rPr>
                <w:rFonts w:hint="default" w:ascii="宋体" w:hAnsi="宋体" w:eastAsia="宋体" w:cs="宋体"/>
                <w:b/>
                <w:bCs/>
                <w:lang w:val="en-US" w:eastAsia="zh-CN"/>
              </w:rPr>
            </w:pPr>
            <w:r>
              <w:rPr>
                <w:rFonts w:hint="eastAsia" w:ascii="宋体" w:hAnsi="宋体" w:cs="宋体"/>
                <w:b/>
                <w:bCs/>
                <w:sz w:val="24"/>
                <w:szCs w:val="24"/>
                <w:lang w:val="en-US" w:eastAsia="zh-CN"/>
              </w:rPr>
              <w:t>最终预测结果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0"/>
              </w:numPr>
              <w:spacing w:line="360" w:lineRule="auto"/>
              <w:jc w:val="left"/>
              <w:rPr>
                <w:rFonts w:hint="eastAsia" w:ascii="宋体" w:hAnsi="宋体" w:eastAsia="宋体" w:cs="宋体"/>
              </w:rPr>
            </w:pPr>
            <w:r>
              <w:rPr>
                <w:rFonts w:hint="eastAsia" w:ascii="宋体" w:hAnsi="宋体" w:eastAsia="宋体" w:cs="宋体"/>
              </w:rPr>
              <w:t>4.1 现在买房要求为 :</w:t>
            </w:r>
          </w:p>
          <w:p>
            <w:pPr>
              <w:numPr>
                <w:ilvl w:val="0"/>
                <w:numId w:val="0"/>
              </w:numPr>
              <w:spacing w:line="360" w:lineRule="auto"/>
              <w:jc w:val="left"/>
              <w:rPr>
                <w:rFonts w:hint="eastAsia" w:ascii="宋体" w:hAnsi="宋体" w:eastAsia="宋体" w:cs="宋体"/>
              </w:rPr>
            </w:pPr>
            <w:r>
              <w:rPr>
                <w:rFonts w:hint="eastAsia" w:ascii="宋体" w:hAnsi="宋体" w:eastAsia="宋体" w:cs="宋体"/>
              </w:rPr>
              <w:t>1. 在天府新区购买(15)</w:t>
            </w:r>
          </w:p>
          <w:p>
            <w:pPr>
              <w:numPr>
                <w:ilvl w:val="0"/>
                <w:numId w:val="0"/>
              </w:numPr>
              <w:spacing w:line="360" w:lineRule="auto"/>
              <w:jc w:val="left"/>
              <w:rPr>
                <w:rFonts w:hint="eastAsia" w:ascii="宋体" w:hAnsi="宋体" w:eastAsia="宋体" w:cs="宋体"/>
              </w:rPr>
            </w:pPr>
            <w:r>
              <w:rPr>
                <w:rFonts w:hint="eastAsia" w:ascii="宋体" w:hAnsi="宋体" w:eastAsia="宋体" w:cs="宋体"/>
              </w:rPr>
              <w:t>2. 面积大概再105㎡左右（105）</w:t>
            </w:r>
          </w:p>
          <w:p>
            <w:pPr>
              <w:numPr>
                <w:ilvl w:val="0"/>
                <w:numId w:val="0"/>
              </w:numPr>
              <w:spacing w:line="360" w:lineRule="auto"/>
              <w:jc w:val="left"/>
              <w:rPr>
                <w:rFonts w:hint="eastAsia" w:ascii="宋体" w:hAnsi="宋体" w:eastAsia="宋体" w:cs="宋体"/>
              </w:rPr>
            </w:pPr>
            <w:r>
              <w:rPr>
                <w:rFonts w:hint="eastAsia" w:ascii="宋体" w:hAnsi="宋体" w:eastAsia="宋体" w:cs="宋体"/>
              </w:rPr>
              <w:t>3. 户型结构：平层（4）</w:t>
            </w:r>
          </w:p>
          <w:p>
            <w:pPr>
              <w:numPr>
                <w:ilvl w:val="0"/>
                <w:numId w:val="0"/>
              </w:numPr>
              <w:spacing w:line="360" w:lineRule="auto"/>
              <w:jc w:val="left"/>
              <w:rPr>
                <w:rFonts w:hint="eastAsia" w:ascii="宋体" w:hAnsi="宋体" w:eastAsia="宋体" w:cs="宋体"/>
              </w:rPr>
            </w:pPr>
            <w:r>
              <w:rPr>
                <w:rFonts w:hint="eastAsia" w:ascii="宋体" w:hAnsi="宋体" w:eastAsia="宋体" w:cs="宋体"/>
              </w:rPr>
              <w:t>4. 建筑类型：平房（1）</w:t>
            </w:r>
          </w:p>
          <w:p>
            <w:pPr>
              <w:numPr>
                <w:ilvl w:val="0"/>
                <w:numId w:val="0"/>
              </w:numPr>
              <w:spacing w:line="360" w:lineRule="auto"/>
              <w:jc w:val="left"/>
              <w:rPr>
                <w:rFonts w:hint="eastAsia" w:ascii="宋体" w:hAnsi="宋体" w:eastAsia="宋体" w:cs="宋体"/>
              </w:rPr>
            </w:pPr>
            <w:r>
              <w:rPr>
                <w:rFonts w:hint="eastAsia" w:ascii="宋体" w:hAnsi="宋体" w:eastAsia="宋体" w:cs="宋体"/>
              </w:rPr>
              <w:t>5. 房屋朝向：南（5）</w:t>
            </w:r>
          </w:p>
          <w:p>
            <w:pPr>
              <w:numPr>
                <w:ilvl w:val="0"/>
                <w:numId w:val="0"/>
              </w:numPr>
              <w:spacing w:line="360" w:lineRule="auto"/>
              <w:jc w:val="left"/>
              <w:rPr>
                <w:rFonts w:hint="eastAsia" w:ascii="宋体" w:hAnsi="宋体" w:eastAsia="宋体" w:cs="宋体"/>
              </w:rPr>
            </w:pPr>
            <w:r>
              <w:rPr>
                <w:rFonts w:hint="eastAsia" w:ascii="宋体" w:hAnsi="宋体" w:eastAsia="宋体" w:cs="宋体"/>
              </w:rPr>
              <w:t>6. 建筑结构：钢混结构（7）</w:t>
            </w:r>
          </w:p>
          <w:p>
            <w:pPr>
              <w:numPr>
                <w:ilvl w:val="0"/>
                <w:numId w:val="0"/>
              </w:numPr>
              <w:spacing w:line="360" w:lineRule="auto"/>
              <w:jc w:val="left"/>
              <w:rPr>
                <w:rFonts w:hint="eastAsia" w:ascii="宋体" w:hAnsi="宋体" w:eastAsia="宋体" w:cs="宋体"/>
              </w:rPr>
            </w:pPr>
            <w:r>
              <w:rPr>
                <w:rFonts w:hint="eastAsia" w:ascii="宋体" w:hAnsi="宋体" w:eastAsia="宋体" w:cs="宋体"/>
              </w:rPr>
              <w:t>7. 装修情况：精装（2）</w:t>
            </w:r>
          </w:p>
          <w:p>
            <w:pPr>
              <w:numPr>
                <w:ilvl w:val="0"/>
                <w:numId w:val="0"/>
              </w:numPr>
              <w:spacing w:line="360" w:lineRule="auto"/>
              <w:jc w:val="left"/>
              <w:rPr>
                <w:rFonts w:hint="eastAsia" w:ascii="宋体" w:hAnsi="宋体" w:eastAsia="宋体" w:cs="宋体"/>
              </w:rPr>
            </w:pPr>
            <w:r>
              <w:rPr>
                <w:rFonts w:hint="eastAsia" w:ascii="宋体" w:hAnsi="宋体" w:eastAsia="宋体" w:cs="宋体"/>
              </w:rPr>
              <w:t>8. 配备电梯：有（1）</w:t>
            </w:r>
          </w:p>
          <w:p>
            <w:pPr>
              <w:numPr>
                <w:ilvl w:val="0"/>
                <w:numId w:val="0"/>
              </w:numPr>
              <w:spacing w:line="360" w:lineRule="auto"/>
              <w:jc w:val="left"/>
              <w:rPr>
                <w:rFonts w:hint="eastAsia" w:ascii="宋体" w:hAnsi="宋体" w:eastAsia="宋体" w:cs="宋体"/>
              </w:rPr>
            </w:pPr>
            <w:r>
              <w:rPr>
                <w:rFonts w:hint="eastAsia" w:ascii="宋体" w:hAnsi="宋体" w:eastAsia="宋体" w:cs="宋体"/>
              </w:rPr>
              <w:t>9. 交易权属：商品房（5）</w:t>
            </w:r>
          </w:p>
          <w:p>
            <w:pPr>
              <w:numPr>
                <w:ilvl w:val="0"/>
                <w:numId w:val="0"/>
              </w:numPr>
              <w:spacing w:line="360" w:lineRule="auto"/>
              <w:jc w:val="left"/>
              <w:rPr>
                <w:rFonts w:hint="eastAsia" w:ascii="宋体" w:hAnsi="宋体" w:eastAsia="宋体" w:cs="宋体"/>
              </w:rPr>
            </w:pPr>
            <w:r>
              <w:rPr>
                <w:rFonts w:hint="eastAsia" w:ascii="宋体" w:hAnsi="宋体" w:eastAsia="宋体" w:cs="宋体"/>
              </w:rPr>
              <w:t>10.房屋用途：普通住宅（4）</w:t>
            </w:r>
          </w:p>
          <w:p>
            <w:pPr>
              <w:numPr>
                <w:ilvl w:val="0"/>
                <w:numId w:val="0"/>
              </w:numPr>
              <w:spacing w:line="360" w:lineRule="auto"/>
              <w:jc w:val="left"/>
              <w:rPr>
                <w:rFonts w:hint="eastAsia" w:ascii="宋体" w:hAnsi="宋体" w:eastAsia="宋体" w:cs="宋体"/>
              </w:rPr>
            </w:pPr>
            <w:r>
              <w:rPr>
                <w:rFonts w:hint="eastAsia" w:ascii="宋体" w:hAnsi="宋体" w:eastAsia="宋体" w:cs="宋体"/>
              </w:rPr>
              <w:t>11. 3室1厅1厨1卫（3、1、1、1）</w:t>
            </w:r>
          </w:p>
          <w:p>
            <w:pPr>
              <w:numPr>
                <w:ilvl w:val="0"/>
                <w:numId w:val="0"/>
              </w:numPr>
              <w:spacing w:line="360" w:lineRule="auto"/>
              <w:jc w:val="center"/>
            </w:pPr>
            <w:r>
              <w:drawing>
                <wp:inline distT="0" distB="0" distL="114300" distR="114300">
                  <wp:extent cx="4401820" cy="1827530"/>
                  <wp:effectExtent l="0" t="0" r="17780" b="1270"/>
                  <wp:docPr id="1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0"/>
                          <pic:cNvPicPr>
                            <a:picLocks noChangeAspect="1"/>
                          </pic:cNvPicPr>
                        </pic:nvPicPr>
                        <pic:blipFill>
                          <a:blip r:embed="rId58"/>
                          <a:stretch>
                            <a:fillRect/>
                          </a:stretch>
                        </pic:blipFill>
                        <pic:spPr>
                          <a:xfrm>
                            <a:off x="0" y="0"/>
                            <a:ext cx="4401820" cy="1827530"/>
                          </a:xfrm>
                          <a:prstGeom prst="rect">
                            <a:avLst/>
                          </a:prstGeom>
                          <a:noFill/>
                          <a:ln>
                            <a:noFill/>
                          </a:ln>
                        </pic:spPr>
                      </pic:pic>
                    </a:graphicData>
                  </a:graphic>
                </wp:inline>
              </w:drawing>
            </w:r>
          </w:p>
          <w:p>
            <w:pPr>
              <w:pStyle w:val="4"/>
              <w:numPr>
                <w:ilvl w:val="0"/>
                <w:numId w:val="0"/>
              </w:numPr>
              <w:spacing w:line="360" w:lineRule="auto"/>
              <w:jc w:val="center"/>
              <w:rPr>
                <w:rFonts w:hint="eastAsia" w:eastAsia="宋体"/>
                <w:lang w:eastAsia="zh-CN"/>
              </w:rPr>
            </w:pPr>
            <w:r>
              <w:t xml:space="preserve">图 </w:t>
            </w:r>
            <w:r>
              <w:fldChar w:fldCharType="begin"/>
            </w:r>
            <w:r>
              <w:instrText xml:space="preserve"> SEQ 图 \* ARABIC </w:instrText>
            </w:r>
            <w:r>
              <w:fldChar w:fldCharType="separate"/>
            </w:r>
            <w:r>
              <w:t>47</w:t>
            </w:r>
            <w:r>
              <w:fldChar w:fldCharType="end"/>
            </w:r>
            <w:r>
              <w:rPr>
                <w:rFonts w:hint="eastAsia"/>
                <w:lang w:eastAsia="zh-CN"/>
              </w:rPr>
              <w:t xml:space="preserve"> 总预测结果</w:t>
            </w:r>
          </w:p>
        </w:tc>
      </w:tr>
    </w:tbl>
    <w:p>
      <w:pPr>
        <w:spacing w:line="360" w:lineRule="auto"/>
        <w:rPr>
          <w:rFonts w:hint="eastAsia" w:ascii="宋体" w:hAnsi="宋体" w:eastAsia="宋体" w:cs="宋体"/>
          <w:lang w:val="en-US" w:eastAsia="zh-CN"/>
        </w:rPr>
      </w:pPr>
    </w:p>
    <w:p>
      <w:pPr>
        <w:spacing w:line="360" w:lineRule="auto"/>
        <w:rPr>
          <w:rFonts w:hint="eastAsia" w:ascii="宋体" w:hAnsi="宋体" w:eastAsia="宋体" w:cs="宋体"/>
          <w:lang w:val="en-US" w:eastAsia="zh-CN"/>
        </w:rPr>
      </w:pPr>
    </w:p>
    <w:p>
      <w:pPr>
        <w:pStyle w:val="3"/>
        <w:numPr>
          <w:ilvl w:val="0"/>
          <w:numId w:val="0"/>
        </w:numPr>
        <w:bidi w:val="0"/>
        <w:spacing w:line="360" w:lineRule="auto"/>
        <w:ind w:left="420" w:leftChars="0"/>
        <w:rPr>
          <w:rFonts w:hint="eastAsia" w:ascii="宋体" w:hAnsi="宋体" w:eastAsia="宋体" w:cs="宋体"/>
          <w:sz w:val="24"/>
          <w:szCs w:val="24"/>
        </w:rPr>
      </w:pPr>
      <w:bookmarkStart w:id="15" w:name="_Toc21852"/>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二</w:t>
      </w:r>
      <w:r>
        <w:rPr>
          <w:rFonts w:hint="eastAsia" w:ascii="宋体" w:hAnsi="宋体" w:eastAsia="宋体" w:cs="宋体"/>
          <w:sz w:val="24"/>
          <w:szCs w:val="24"/>
          <w:lang w:eastAsia="zh-CN"/>
        </w:rPr>
        <w:t>）</w:t>
      </w:r>
      <w:r>
        <w:rPr>
          <w:rFonts w:hint="eastAsia" w:ascii="宋体" w:hAnsi="宋体" w:eastAsia="宋体" w:cs="宋体"/>
          <w:sz w:val="24"/>
          <w:szCs w:val="24"/>
        </w:rPr>
        <w:t>模型评估</w:t>
      </w:r>
      <w:bookmarkEnd w:id="15"/>
    </w:p>
    <w:p>
      <w:pPr>
        <w:spacing w:line="360" w:lineRule="auto"/>
        <w:ind w:firstLine="48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针对我们选择的随机森林模型，我绘制了对应的测试、验证数据相似性散点图观察其分布情况，同时，我们也是用对应的训练集得分、测试集得分做出具体的百分比展示，最后我们使用均方差根（mean_squared_error）、均方误差回归损失（r2_score）、解释方差回归得分（explained_variance_score）来进行判断，</w:t>
      </w:r>
    </w:p>
    <w:p>
      <w:pPr>
        <w:pStyle w:val="3"/>
        <w:numPr>
          <w:ilvl w:val="0"/>
          <w:numId w:val="0"/>
        </w:numPr>
        <w:bidi w:val="0"/>
        <w:spacing w:line="360" w:lineRule="auto"/>
        <w:ind w:left="420" w:leftChars="0"/>
        <w:rPr>
          <w:rFonts w:hint="eastAsia" w:ascii="宋体" w:hAnsi="宋体" w:eastAsia="宋体" w:cs="宋体"/>
          <w:sz w:val="24"/>
          <w:szCs w:val="24"/>
        </w:rPr>
      </w:pPr>
      <w:bookmarkStart w:id="16" w:name="_Toc24942"/>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三</w:t>
      </w:r>
      <w:r>
        <w:rPr>
          <w:rFonts w:hint="eastAsia" w:ascii="宋体" w:hAnsi="宋体" w:eastAsia="宋体" w:cs="宋体"/>
          <w:sz w:val="24"/>
          <w:szCs w:val="24"/>
          <w:lang w:eastAsia="zh-CN"/>
        </w:rPr>
        <w:t>）</w:t>
      </w:r>
      <w:r>
        <w:rPr>
          <w:rFonts w:hint="eastAsia" w:ascii="宋体" w:hAnsi="宋体" w:eastAsia="宋体" w:cs="宋体"/>
          <w:sz w:val="24"/>
          <w:szCs w:val="24"/>
        </w:rPr>
        <w:t>可视化结果</w:t>
      </w:r>
      <w:bookmarkEnd w:id="16"/>
    </w:p>
    <w:tbl>
      <w:tblPr>
        <w:tblStyle w:val="15"/>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shd w:val="clear" w:color="auto" w:fill="5B9BD5" w:themeFill="accent1"/>
            <w:noWrap w:val="0"/>
            <w:vAlign w:val="top"/>
          </w:tcPr>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预测数据、测试可视化相似性展示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000" w:type="pct"/>
            <w:noWrap w:val="0"/>
            <w:vAlign w:val="top"/>
          </w:tcPr>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3213100" cy="2747010"/>
                  <wp:effectExtent l="0" t="0" r="6350" b="1524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59"/>
                          <a:stretch>
                            <a:fillRect/>
                          </a:stretch>
                        </pic:blipFill>
                        <pic:spPr>
                          <a:xfrm>
                            <a:off x="0" y="0"/>
                            <a:ext cx="3213100" cy="2747010"/>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eastAsia="zh-CN"/>
              </w:rPr>
            </w:pPr>
            <w:r>
              <w:t xml:space="preserve">图 </w:t>
            </w:r>
            <w:r>
              <w:fldChar w:fldCharType="begin"/>
            </w:r>
            <w:r>
              <w:instrText xml:space="preserve"> SEQ 图 \* ARABIC </w:instrText>
            </w:r>
            <w:r>
              <w:fldChar w:fldCharType="separate"/>
            </w:r>
            <w:r>
              <w:t>48</w:t>
            </w:r>
            <w:r>
              <w:fldChar w:fldCharType="end"/>
            </w:r>
            <w:r>
              <w:rPr>
                <w:rFonts w:hint="eastAsia"/>
                <w:lang w:eastAsia="zh-CN"/>
              </w:rPr>
              <w:t xml:space="preserve"> 可视化结果</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由于我们使用数据量比较大，从图中我们可以明显看出对应的重合性较高，只有部分数据相关性不大，同时，我们能查看对应的测试集、训练集得分：</w:t>
            </w:r>
          </w:p>
          <w:p>
            <w:pPr>
              <w:numPr>
                <w:ilvl w:val="0"/>
                <w:numId w:val="0"/>
              </w:numPr>
              <w:spacing w:line="360" w:lineRule="auto"/>
              <w:jc w:val="center"/>
              <w:rPr>
                <w:rFonts w:hint="eastAsia" w:ascii="宋体" w:hAnsi="宋体" w:eastAsia="宋体" w:cs="宋体"/>
              </w:rPr>
            </w:pPr>
            <w:r>
              <w:rPr>
                <w:rFonts w:hint="eastAsia" w:ascii="宋体" w:hAnsi="宋体" w:eastAsia="宋体" w:cs="宋体"/>
              </w:rPr>
              <w:drawing>
                <wp:inline distT="0" distB="0" distL="114300" distR="114300">
                  <wp:extent cx="6181725" cy="997585"/>
                  <wp:effectExtent l="0" t="0" r="9525" b="1206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60"/>
                          <a:stretch>
                            <a:fillRect/>
                          </a:stretch>
                        </pic:blipFill>
                        <pic:spPr>
                          <a:xfrm>
                            <a:off x="0" y="0"/>
                            <a:ext cx="6181725" cy="997585"/>
                          </a:xfrm>
                          <a:prstGeom prst="rect">
                            <a:avLst/>
                          </a:prstGeom>
                          <a:noFill/>
                          <a:ln>
                            <a:noFill/>
                          </a:ln>
                        </pic:spPr>
                      </pic:pic>
                    </a:graphicData>
                  </a:graphic>
                </wp:inline>
              </w:drawing>
            </w:r>
          </w:p>
          <w:p>
            <w:pPr>
              <w:pStyle w:val="4"/>
              <w:numPr>
                <w:ilvl w:val="0"/>
                <w:numId w:val="0"/>
              </w:numPr>
              <w:spacing w:line="360" w:lineRule="auto"/>
              <w:jc w:val="center"/>
              <w:rPr>
                <w:rFonts w:hint="eastAsia" w:ascii="宋体" w:hAnsi="宋体" w:eastAsia="宋体" w:cs="宋体"/>
                <w:lang w:val="en-US" w:eastAsia="zh-CN"/>
              </w:rPr>
            </w:pPr>
            <w:r>
              <w:t xml:space="preserve">图 </w:t>
            </w:r>
            <w:r>
              <w:fldChar w:fldCharType="begin"/>
            </w:r>
            <w:r>
              <w:instrText xml:space="preserve"> SEQ 图 \* ARABIC </w:instrText>
            </w:r>
            <w:r>
              <w:fldChar w:fldCharType="separate"/>
            </w:r>
            <w:r>
              <w:t>49</w:t>
            </w:r>
            <w:r>
              <w:fldChar w:fldCharType="end"/>
            </w:r>
            <w:r>
              <w:rPr>
                <w:rFonts w:hint="eastAsia"/>
                <w:lang w:eastAsia="zh-CN"/>
              </w:rPr>
              <w:t xml:space="preserve"> 测试集、训练集得分</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同时，我们开始在设置对应的随机森林的时候，对不同超参进行选择，对应的可视化图表如下：</w:t>
            </w:r>
          </w:p>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025265" cy="3429635"/>
                  <wp:effectExtent l="0" t="0" r="13335" b="18415"/>
                  <wp:docPr id="21" name="图片 21" descr="`[~M2M8{ZI[(K7SQ9ZDO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2M8{ZI[(K7SQ9ZDONER"/>
                          <pic:cNvPicPr>
                            <a:picLocks noChangeAspect="1"/>
                          </pic:cNvPicPr>
                        </pic:nvPicPr>
                        <pic:blipFill>
                          <a:blip r:embed="rId46"/>
                          <a:stretch>
                            <a:fillRect/>
                          </a:stretch>
                        </pic:blipFill>
                        <pic:spPr>
                          <a:xfrm>
                            <a:off x="0" y="0"/>
                            <a:ext cx="4025265" cy="3429635"/>
                          </a:xfrm>
                          <a:prstGeom prst="rect">
                            <a:avLst/>
                          </a:prstGeom>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50</w:t>
            </w:r>
            <w:r>
              <w:fldChar w:fldCharType="end"/>
            </w:r>
            <w:r>
              <w:rPr>
                <w:rFonts w:hint="eastAsia"/>
                <w:lang w:eastAsia="zh-CN"/>
              </w:rPr>
              <w:t xml:space="preserve"> 超</w:t>
            </w:r>
            <w:r>
              <w:rPr>
                <w:rFonts w:hint="eastAsia"/>
                <w:lang w:val="en-US" w:eastAsia="zh-CN"/>
              </w:rPr>
              <w:t>参</w:t>
            </w:r>
            <w:r>
              <w:rPr>
                <w:rFonts w:hint="eastAsia"/>
                <w:lang w:eastAsia="zh-CN"/>
              </w:rPr>
              <w:t>设置一</w:t>
            </w:r>
          </w:p>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705225" cy="3145790"/>
                  <wp:effectExtent l="0" t="0" r="9525" b="16510"/>
                  <wp:docPr id="22" name="图片 22" descr="JCRT]JH1Y9$QVQ1UN3$@3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JCRT]JH1Y9$QVQ1UN3$@3M2"/>
                          <pic:cNvPicPr>
                            <a:picLocks noChangeAspect="1"/>
                          </pic:cNvPicPr>
                        </pic:nvPicPr>
                        <pic:blipFill>
                          <a:blip r:embed="rId48"/>
                          <a:stretch>
                            <a:fillRect/>
                          </a:stretch>
                        </pic:blipFill>
                        <pic:spPr>
                          <a:xfrm>
                            <a:off x="0" y="0"/>
                            <a:ext cx="3705225" cy="3145790"/>
                          </a:xfrm>
                          <a:prstGeom prst="rect">
                            <a:avLst/>
                          </a:prstGeom>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51</w:t>
            </w:r>
            <w:r>
              <w:fldChar w:fldCharType="end"/>
            </w:r>
            <w:r>
              <w:rPr>
                <w:rFonts w:hint="eastAsia"/>
                <w:lang w:eastAsia="zh-CN"/>
              </w:rPr>
              <w:t xml:space="preserve">  超参设置二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noWrap w:val="0"/>
            <w:vAlign w:val="top"/>
          </w:tcPr>
          <w:p>
            <w:pPr>
              <w:numPr>
                <w:ilvl w:val="0"/>
                <w:numId w:val="0"/>
              </w:num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924935" cy="3356610"/>
                  <wp:effectExtent l="0" t="0" r="18415" b="15240"/>
                  <wp:docPr id="23" name="图片 23" descr="7(ZQMFO{TQ7)(XYJM]%ZL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7(ZQMFO{TQ7)(XYJM]%ZLQT"/>
                          <pic:cNvPicPr>
                            <a:picLocks noChangeAspect="1"/>
                          </pic:cNvPicPr>
                        </pic:nvPicPr>
                        <pic:blipFill>
                          <a:blip r:embed="rId50"/>
                          <a:stretch>
                            <a:fillRect/>
                          </a:stretch>
                        </pic:blipFill>
                        <pic:spPr>
                          <a:xfrm>
                            <a:off x="0" y="0"/>
                            <a:ext cx="3924935" cy="3356610"/>
                          </a:xfrm>
                          <a:prstGeom prst="rect">
                            <a:avLst/>
                          </a:prstGeom>
                        </pic:spPr>
                      </pic:pic>
                    </a:graphicData>
                  </a:graphic>
                </wp:inline>
              </w:drawing>
            </w:r>
          </w:p>
          <w:p>
            <w:pPr>
              <w:pStyle w:val="4"/>
              <w:numPr>
                <w:ilvl w:val="0"/>
                <w:numId w:val="0"/>
              </w:numPr>
              <w:spacing w:line="360" w:lineRule="auto"/>
              <w:jc w:val="center"/>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52</w:t>
            </w:r>
            <w:r>
              <w:fldChar w:fldCharType="end"/>
            </w:r>
            <w:r>
              <w:rPr>
                <w:rFonts w:hint="eastAsia"/>
                <w:lang w:eastAsia="zh-CN"/>
              </w:rPr>
              <w:t xml:space="preserve">  超参设置三</w:t>
            </w:r>
          </w:p>
          <w:p>
            <w:pPr>
              <w:numPr>
                <w:ilvl w:val="0"/>
                <w:numId w:val="0"/>
              </w:numPr>
              <w:spacing w:line="360" w:lineRule="auto"/>
              <w:jc w:val="both"/>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最终选择我们的</w:t>
            </w:r>
          </w:p>
        </w:tc>
      </w:tr>
    </w:tbl>
    <w:p>
      <w:pPr>
        <w:spacing w:line="360" w:lineRule="auto"/>
        <w:rPr>
          <w:rFonts w:hint="eastAsia" w:ascii="宋体" w:hAnsi="宋体" w:eastAsia="宋体" w:cs="宋体"/>
          <w:lang w:val="en-US" w:eastAsia="zh-CN"/>
        </w:rPr>
      </w:pPr>
    </w:p>
    <w:p>
      <w:pPr>
        <w:pStyle w:val="2"/>
        <w:bidi w:val="0"/>
        <w:spacing w:line="360" w:lineRule="auto"/>
        <w:rPr>
          <w:rFonts w:hint="eastAsia" w:ascii="宋体" w:hAnsi="宋体" w:eastAsia="宋体" w:cs="宋体"/>
          <w:sz w:val="32"/>
          <w:szCs w:val="32"/>
        </w:rPr>
      </w:pPr>
      <w:bookmarkStart w:id="17" w:name="_Toc11976"/>
      <w:r>
        <w:rPr>
          <w:rFonts w:hint="eastAsia" w:ascii="宋体" w:hAnsi="宋体" w:eastAsia="宋体" w:cs="宋体"/>
          <w:sz w:val="32"/>
          <w:szCs w:val="32"/>
        </w:rPr>
        <w:t>五、方案评估</w:t>
      </w:r>
      <w:bookmarkEnd w:id="17"/>
    </w:p>
    <w:p>
      <w:pPr>
        <w:widowControl/>
        <w:spacing w:before="156" w:beforeLines="50" w:after="156" w:afterLines="50" w:line="360" w:lineRule="auto"/>
        <w:ind w:firstLine="480" w:firstLineChars="200"/>
        <w:jc w:val="left"/>
        <w:rPr>
          <w:rFonts w:hint="eastAsia" w:ascii="宋体" w:hAnsi="宋体" w:eastAsia="宋体" w:cs="宋体"/>
          <w:sz w:val="24"/>
          <w:szCs w:val="24"/>
        </w:rPr>
      </w:pPr>
      <w:r>
        <w:rPr>
          <w:rFonts w:hint="eastAsia" w:ascii="宋体" w:hAnsi="宋体" w:eastAsia="宋体" w:cs="宋体"/>
          <w:color w:val="auto"/>
          <w:sz w:val="24"/>
          <w:szCs w:val="24"/>
          <w:lang w:val="en-US" w:eastAsia="zh-CN"/>
        </w:rPr>
        <w:t>通过我们的分析过程，我们完成了所有的分析任务，达到预期目标；由于二手房房价预测在互联网行业中已经有了很多成熟的例子，所以在实现的过程中，我们有了更多的参考和学习的地方，同时，针对数据处理部分，我们充分运用此学期所学的python处理数据的方法，对数据进行爬虫，特征匹配，得到我们接近2万5千条数据，同时经过基本的数据清洗操作，针对得到的1万4千多条数据进行探索性数据分析，可视化结果，得到很多有意思的结论；同时我们不忘课程设计任务——对二手房数据进行预测，参考相关的论文，按照论文提出的随机森林方式做出合适的条件预测，并且与多元的线性回归、决策树、K</w:t>
      </w:r>
      <w:r>
        <w:rPr>
          <w:rFonts w:hint="eastAsia" w:ascii="宋体" w:hAnsi="宋体" w:cs="宋体"/>
          <w:color w:val="auto"/>
          <w:sz w:val="24"/>
          <w:szCs w:val="24"/>
          <w:lang w:val="en-US" w:eastAsia="zh-CN"/>
        </w:rPr>
        <w:t>近邻</w:t>
      </w:r>
      <w:r>
        <w:rPr>
          <w:rFonts w:hint="eastAsia" w:ascii="宋体" w:hAnsi="宋体" w:eastAsia="宋体" w:cs="宋体"/>
          <w:color w:val="auto"/>
          <w:sz w:val="24"/>
          <w:szCs w:val="24"/>
          <w:lang w:val="en-US" w:eastAsia="zh-CN"/>
        </w:rPr>
        <w:t>等多种算法相比较，得到我们最好的预测结果，并且可选方式更多，预测效果也更好。而在开发过程中，我们首先开小会，确定开发流程，撰写对应的开发文档，同时给每一个人安排对应的工作和任务，分工明确、合理有序，圆满的、按质按量的完成了课程设计任务。对于该课程设计的难度，我们是能够接受的。但是依旧有些须的问题，例如并没有过多在房子的房龄、挂牌时间等信息做出选择，或者是上一次房主的评价等等都有可能影响该二手房的放假，所以在</w:t>
      </w:r>
      <w:r>
        <w:rPr>
          <w:rFonts w:hint="eastAsia" w:ascii="宋体" w:hAnsi="宋体" w:cs="宋体"/>
          <w:color w:val="auto"/>
          <w:sz w:val="24"/>
          <w:szCs w:val="24"/>
          <w:lang w:val="en-US" w:eastAsia="zh-CN"/>
        </w:rPr>
        <w:t>后续</w:t>
      </w:r>
      <w:r>
        <w:rPr>
          <w:rFonts w:hint="eastAsia" w:ascii="宋体" w:hAnsi="宋体" w:eastAsia="宋体" w:cs="宋体"/>
          <w:color w:val="auto"/>
          <w:sz w:val="24"/>
          <w:szCs w:val="24"/>
          <w:lang w:val="en-US" w:eastAsia="zh-CN"/>
        </w:rPr>
        <w:t>也有待提升</w:t>
      </w:r>
      <w:r>
        <w:rPr>
          <w:rFonts w:hint="eastAsia" w:ascii="宋体" w:hAnsi="宋体" w:cs="宋体"/>
          <w:color w:val="auto"/>
          <w:sz w:val="24"/>
          <w:szCs w:val="24"/>
          <w:lang w:val="en-US" w:eastAsia="zh-CN"/>
        </w:rPr>
        <w:t>。</w:t>
      </w:r>
    </w:p>
    <w:p>
      <w:pPr>
        <w:pStyle w:val="3"/>
        <w:spacing w:line="360" w:lineRule="auto"/>
        <w:rPr>
          <w:rFonts w:hint="eastAsia" w:ascii="宋体" w:hAnsi="宋体" w:eastAsia="宋体" w:cs="宋体"/>
        </w:rPr>
      </w:pPr>
      <w:bookmarkStart w:id="18" w:name="_Toc14838"/>
    </w:p>
    <w:p>
      <w:pPr>
        <w:pStyle w:val="3"/>
        <w:spacing w:line="360" w:lineRule="auto"/>
        <w:rPr>
          <w:rFonts w:hint="eastAsia" w:ascii="宋体" w:hAnsi="宋体" w:eastAsia="宋体" w:cs="宋体"/>
        </w:rPr>
      </w:pPr>
    </w:p>
    <w:p>
      <w:pPr>
        <w:pStyle w:val="3"/>
        <w:spacing w:line="360" w:lineRule="auto"/>
        <w:rPr>
          <w:rFonts w:hint="eastAsia" w:ascii="宋体" w:hAnsi="宋体" w:eastAsia="宋体" w:cs="宋体"/>
        </w:rPr>
      </w:pPr>
    </w:p>
    <w:p>
      <w:pPr>
        <w:pStyle w:val="3"/>
        <w:spacing w:line="360" w:lineRule="auto"/>
        <w:rPr>
          <w:rFonts w:hint="eastAsia" w:ascii="宋体" w:hAnsi="宋体" w:eastAsia="宋体" w:cs="宋体"/>
        </w:rPr>
      </w:pPr>
    </w:p>
    <w:p>
      <w:pPr>
        <w:pStyle w:val="3"/>
        <w:spacing w:line="360" w:lineRule="auto"/>
        <w:rPr>
          <w:rFonts w:hint="eastAsia" w:ascii="宋体" w:hAnsi="宋体" w:eastAsia="宋体" w:cs="宋体"/>
        </w:rPr>
      </w:pPr>
    </w:p>
    <w:p>
      <w:pPr>
        <w:rPr>
          <w:rFonts w:hint="eastAsia" w:ascii="宋体" w:hAnsi="宋体" w:eastAsia="宋体" w:cs="宋体"/>
        </w:rPr>
      </w:pPr>
    </w:p>
    <w:p>
      <w:pPr>
        <w:rPr>
          <w:rFonts w:hint="eastAsia" w:ascii="宋体" w:hAnsi="宋体" w:eastAsia="宋体" w:cs="宋体"/>
        </w:rPr>
      </w:pPr>
    </w:p>
    <w:p>
      <w:pPr>
        <w:pStyle w:val="3"/>
        <w:spacing w:line="360" w:lineRule="auto"/>
        <w:rPr>
          <w:rFonts w:hint="eastAsia" w:ascii="宋体" w:hAnsi="宋体" w:eastAsia="宋体" w:cs="宋体"/>
        </w:rPr>
      </w:pPr>
      <w:r>
        <w:rPr>
          <w:rFonts w:hint="eastAsia" w:ascii="宋体" w:hAnsi="宋体" w:eastAsia="宋体" w:cs="宋体"/>
        </w:rPr>
        <w:t>附录</w:t>
      </w:r>
      <w:bookmarkEnd w:id="18"/>
      <w:r>
        <w:rPr>
          <w:rFonts w:hint="eastAsia" w:ascii="宋体" w:hAnsi="宋体" w:eastAsia="宋体" w:cs="宋体"/>
        </w:rPr>
        <w:t xml:space="preserve">  </w:t>
      </w:r>
    </w:p>
    <w:p>
      <w:pPr>
        <w:pStyle w:val="4"/>
        <w:keepNext/>
        <w:spacing w:line="360" w:lineRule="auto"/>
        <w:jc w:val="center"/>
        <w:rPr>
          <w:rFonts w:hint="eastAsia" w:ascii="宋体" w:hAnsi="宋体" w:eastAsia="宋体" w:cs="宋体"/>
          <w:sz w:val="24"/>
          <w:szCs w:val="24"/>
        </w:rPr>
      </w:pPr>
      <w:r>
        <w:rPr>
          <w:rFonts w:hint="eastAsia" w:ascii="宋体" w:hAnsi="宋体" w:eastAsia="宋体" w:cs="宋体"/>
          <w:sz w:val="24"/>
          <w:szCs w:val="24"/>
        </w:rPr>
        <w:t xml:space="preserve">表 </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SEQ 表 \* ARABIC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sz w:val="24"/>
          <w:szCs w:val="24"/>
        </w:rPr>
        <w:t xml:space="preserve"> 小组成员分工表</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1"/>
        <w:gridCol w:w="2821"/>
        <w:gridCol w:w="2822"/>
        <w:gridCol w:w="28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271" w:type="dxa"/>
            <w:vMerge w:val="restart"/>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成员1</w:t>
            </w:r>
          </w:p>
        </w:tc>
        <w:tc>
          <w:tcPr>
            <w:tcW w:w="2821" w:type="dxa"/>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姓名</w:t>
            </w:r>
          </w:p>
        </w:tc>
        <w:tc>
          <w:tcPr>
            <w:tcW w:w="2822" w:type="dxa"/>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学号</w:t>
            </w:r>
          </w:p>
        </w:tc>
        <w:tc>
          <w:tcPr>
            <w:tcW w:w="2822" w:type="dxa"/>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专业班级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1271" w:type="dxa"/>
            <w:vMerge w:val="continue"/>
            <w:vAlign w:val="center"/>
          </w:tcPr>
          <w:p>
            <w:pPr>
              <w:spacing w:line="360" w:lineRule="auto"/>
              <w:jc w:val="center"/>
              <w:rPr>
                <w:rFonts w:hint="eastAsia" w:ascii="宋体" w:hAnsi="宋体" w:eastAsia="宋体" w:cs="宋体"/>
                <w:b/>
                <w:bCs/>
                <w:sz w:val="24"/>
                <w:szCs w:val="24"/>
              </w:rPr>
            </w:pPr>
          </w:p>
        </w:tc>
        <w:tc>
          <w:tcPr>
            <w:tcW w:w="2821" w:type="dxa"/>
            <w:vAlign w:val="center"/>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王瑞</w:t>
            </w:r>
          </w:p>
        </w:tc>
        <w:tc>
          <w:tcPr>
            <w:tcW w:w="2822" w:type="dxa"/>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5120194818</w:t>
            </w:r>
          </w:p>
        </w:tc>
        <w:tc>
          <w:tcPr>
            <w:tcW w:w="2822" w:type="dxa"/>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卓计1901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主要完成工作</w:t>
            </w:r>
          </w:p>
        </w:tc>
        <w:tc>
          <w:tcPr>
            <w:tcW w:w="8465" w:type="dxa"/>
            <w:gridSpan w:val="3"/>
          </w:tcPr>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建立对应仓库、撰写相关开发文档、安排分工、设置个人任务；</w:t>
            </w:r>
          </w:p>
          <w:p>
            <w:pPr>
              <w:spacing w:line="360" w:lineRule="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参照对应论文实现相关随机森林算法预测二手房房价，包括</w:t>
            </w:r>
            <w:r>
              <w:rPr>
                <w:rFonts w:hint="eastAsia" w:ascii="宋体" w:hAnsi="宋体" w:cs="宋体"/>
                <w:sz w:val="24"/>
                <w:szCs w:val="24"/>
                <w:lang w:val="en-US" w:eastAsia="zh-CN"/>
              </w:rPr>
              <w:t>随机森林、决策树、K邻近</w:t>
            </w:r>
            <w:r>
              <w:rPr>
                <w:rFonts w:hint="eastAsia" w:ascii="宋体" w:hAnsi="宋体" w:eastAsia="宋体" w:cs="宋体"/>
                <w:sz w:val="24"/>
                <w:szCs w:val="24"/>
                <w:lang w:val="en-US" w:eastAsia="zh-CN"/>
              </w:rPr>
              <w:t>模型构建、训练、预测等操作；</w:t>
            </w:r>
            <w:r>
              <w:rPr>
                <w:rFonts w:hint="eastAsia" w:ascii="宋体" w:hAnsi="宋体" w:cs="宋体"/>
                <w:sz w:val="24"/>
                <w:szCs w:val="24"/>
                <w:lang w:val="en-US" w:eastAsia="zh-CN"/>
              </w:rPr>
              <w:t>同时结合给出的买房要求进行预测价格。</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撰写课程设计报告，完善相关ppt；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271" w:type="dxa"/>
            <w:vMerge w:val="restart"/>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成员2</w:t>
            </w:r>
          </w:p>
        </w:tc>
        <w:tc>
          <w:tcPr>
            <w:tcW w:w="2821"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姓名</w:t>
            </w:r>
          </w:p>
        </w:tc>
        <w:tc>
          <w:tcPr>
            <w:tcW w:w="2822"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学号</w:t>
            </w:r>
          </w:p>
        </w:tc>
        <w:tc>
          <w:tcPr>
            <w:tcW w:w="2822"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专业班级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1271" w:type="dxa"/>
            <w:vMerge w:val="continue"/>
            <w:vAlign w:val="center"/>
          </w:tcPr>
          <w:p>
            <w:pPr>
              <w:spacing w:line="360" w:lineRule="auto"/>
              <w:jc w:val="center"/>
              <w:rPr>
                <w:rFonts w:hint="eastAsia" w:ascii="宋体" w:hAnsi="宋体" w:eastAsia="宋体" w:cs="宋体"/>
                <w:b/>
                <w:bCs/>
                <w:sz w:val="24"/>
                <w:szCs w:val="24"/>
              </w:rPr>
            </w:pPr>
          </w:p>
        </w:tc>
        <w:tc>
          <w:tcPr>
            <w:tcW w:w="2821" w:type="dxa"/>
            <w:vAlign w:val="center"/>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黄婧宇</w:t>
            </w:r>
          </w:p>
        </w:tc>
        <w:tc>
          <w:tcPr>
            <w:tcW w:w="2822" w:type="dxa"/>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5120196267</w:t>
            </w:r>
          </w:p>
        </w:tc>
        <w:tc>
          <w:tcPr>
            <w:tcW w:w="2822" w:type="dxa"/>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卓软1901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1271"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主要完成工作</w:t>
            </w:r>
          </w:p>
        </w:tc>
        <w:tc>
          <w:tcPr>
            <w:tcW w:w="8465" w:type="dxa"/>
            <w:gridSpan w:val="3"/>
            <w:vAlign w:val="center"/>
          </w:tcPr>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完成可视化设计部分内容，包括探究单价、数量、总价之间的关系 、探究装修情况、所在楼层、不同楼层直接是否配备电梯、建筑类别、房屋用途、建筑结构、各个区域等多条件和二手房的关系；</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完成数据爬虫；</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撰写课程设计报告，完善相关ppt；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271" w:type="dxa"/>
            <w:vMerge w:val="restart"/>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成员3</w:t>
            </w:r>
          </w:p>
        </w:tc>
        <w:tc>
          <w:tcPr>
            <w:tcW w:w="2821"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姓名</w:t>
            </w:r>
          </w:p>
        </w:tc>
        <w:tc>
          <w:tcPr>
            <w:tcW w:w="2822"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学号</w:t>
            </w:r>
          </w:p>
        </w:tc>
        <w:tc>
          <w:tcPr>
            <w:tcW w:w="2822"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专业班级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1271" w:type="dxa"/>
            <w:vMerge w:val="continue"/>
            <w:vAlign w:val="center"/>
          </w:tcPr>
          <w:p>
            <w:pPr>
              <w:spacing w:line="360" w:lineRule="auto"/>
              <w:jc w:val="center"/>
              <w:rPr>
                <w:rFonts w:hint="eastAsia" w:ascii="宋体" w:hAnsi="宋体" w:eastAsia="宋体" w:cs="宋体"/>
                <w:b/>
                <w:bCs/>
                <w:sz w:val="24"/>
                <w:szCs w:val="24"/>
              </w:rPr>
            </w:pPr>
          </w:p>
        </w:tc>
        <w:tc>
          <w:tcPr>
            <w:tcW w:w="2821" w:type="dxa"/>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王梦林</w:t>
            </w:r>
          </w:p>
        </w:tc>
        <w:tc>
          <w:tcPr>
            <w:tcW w:w="2822" w:type="dxa"/>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5120194745</w:t>
            </w:r>
          </w:p>
        </w:tc>
        <w:tc>
          <w:tcPr>
            <w:tcW w:w="2822" w:type="dxa"/>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卓计1901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1"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主要完成工作</w:t>
            </w:r>
          </w:p>
        </w:tc>
        <w:tc>
          <w:tcPr>
            <w:tcW w:w="8465" w:type="dxa"/>
            <w:gridSpan w:val="3"/>
          </w:tcPr>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完成可视化设计部分内容，包括每个区单位面积关系，房价分析、单价、数量、总价和房屋所属市辖区之间的关系 、房屋面积和总价关系、房屋面积和总价、房屋朝向和总价的关系等多条件和二手房的关系；</w:t>
            </w:r>
          </w:p>
          <w:p>
            <w:pPr>
              <w:spacing w:line="360" w:lineRule="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撰写课程设计报告，完善相关ppt；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271" w:type="dxa"/>
            <w:vMerge w:val="restart"/>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成员4</w:t>
            </w:r>
          </w:p>
        </w:tc>
        <w:tc>
          <w:tcPr>
            <w:tcW w:w="2821"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姓名</w:t>
            </w:r>
          </w:p>
        </w:tc>
        <w:tc>
          <w:tcPr>
            <w:tcW w:w="2822"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学号</w:t>
            </w:r>
          </w:p>
        </w:tc>
        <w:tc>
          <w:tcPr>
            <w:tcW w:w="2822"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专业班级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271" w:type="dxa"/>
            <w:vMerge w:val="continue"/>
            <w:vAlign w:val="center"/>
          </w:tcPr>
          <w:p>
            <w:pPr>
              <w:spacing w:line="360" w:lineRule="auto"/>
              <w:jc w:val="center"/>
              <w:rPr>
                <w:rFonts w:hint="eastAsia" w:ascii="宋体" w:hAnsi="宋体" w:eastAsia="宋体" w:cs="宋体"/>
                <w:b/>
                <w:bCs/>
                <w:sz w:val="24"/>
                <w:szCs w:val="24"/>
              </w:rPr>
            </w:pPr>
          </w:p>
        </w:tc>
        <w:tc>
          <w:tcPr>
            <w:tcW w:w="2821" w:type="dxa"/>
            <w:vAlign w:val="center"/>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周子琳</w:t>
            </w:r>
          </w:p>
        </w:tc>
        <w:tc>
          <w:tcPr>
            <w:tcW w:w="2822" w:type="dxa"/>
            <w:vAlign w:val="center"/>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5120194441</w:t>
            </w:r>
          </w:p>
        </w:tc>
        <w:tc>
          <w:tcPr>
            <w:tcW w:w="2822" w:type="dxa"/>
            <w:vAlign w:val="center"/>
          </w:tcPr>
          <w:p>
            <w:pPr>
              <w:spacing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卓计1901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3" w:hRule="atLeast"/>
        </w:trPr>
        <w:tc>
          <w:tcPr>
            <w:tcW w:w="1271" w:type="dxa"/>
            <w:vAlign w:val="center"/>
          </w:tcPr>
          <w:p>
            <w:pPr>
              <w:spacing w:line="360" w:lineRule="auto"/>
              <w:jc w:val="center"/>
              <w:rPr>
                <w:rFonts w:hint="eastAsia" w:ascii="宋体" w:hAnsi="宋体" w:eastAsia="宋体" w:cs="宋体"/>
                <w:b/>
                <w:bCs/>
                <w:sz w:val="24"/>
                <w:szCs w:val="24"/>
              </w:rPr>
            </w:pPr>
            <w:r>
              <w:rPr>
                <w:rFonts w:hint="eastAsia" w:ascii="宋体" w:hAnsi="宋体" w:eastAsia="宋体" w:cs="宋体"/>
                <w:b/>
                <w:bCs/>
                <w:sz w:val="24"/>
                <w:szCs w:val="24"/>
              </w:rPr>
              <w:t>主要完成工作</w:t>
            </w:r>
          </w:p>
        </w:tc>
        <w:tc>
          <w:tcPr>
            <w:tcW w:w="8465" w:type="dxa"/>
            <w:gridSpan w:val="3"/>
            <w:vAlign w:val="center"/>
          </w:tcPr>
          <w:p>
            <w:p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完成文档摘要、数据分析目标与任务、数据预处理等多方面的文档撰写并完善相关ppt；</w:t>
            </w:r>
          </w:p>
          <w:p>
            <w:pPr>
              <w:spacing w:line="360" w:lineRule="auto"/>
              <w:jc w:val="left"/>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完成数据预处理、数据聚合；</w:t>
            </w:r>
          </w:p>
          <w:p>
            <w:pPr>
              <w:spacing w:line="360" w:lineRule="auto"/>
              <w:jc w:val="left"/>
              <w:rPr>
                <w:rFonts w:hint="eastAsia" w:ascii="宋体" w:hAnsi="宋体" w:eastAsia="宋体" w:cs="宋体"/>
                <w:sz w:val="24"/>
                <w:szCs w:val="24"/>
              </w:rPr>
            </w:pPr>
            <w:r>
              <w:rPr>
                <w:rFonts w:hint="eastAsia" w:ascii="宋体" w:hAnsi="宋体" w:eastAsia="宋体" w:cs="宋体"/>
                <w:sz w:val="24"/>
                <w:szCs w:val="24"/>
                <w:lang w:val="en-US" w:eastAsia="zh-CN"/>
              </w:rPr>
              <w:t>完成数据清洗，包括重复值处理、缺失值处理、异常值处理；</w:t>
            </w:r>
          </w:p>
        </w:tc>
      </w:tr>
    </w:tbl>
    <w:p>
      <w:pPr>
        <w:spacing w:line="360" w:lineRule="auto"/>
        <w:rPr>
          <w:rFonts w:hint="eastAsia" w:ascii="宋体" w:hAnsi="宋体" w:eastAsia="宋体" w:cs="宋体"/>
          <w:sz w:val="24"/>
          <w:szCs w:val="24"/>
        </w:rPr>
        <w:sectPr>
          <w:headerReference r:id="rId5" w:type="default"/>
          <w:footerReference r:id="rId6" w:type="default"/>
          <w:pgSz w:w="11906" w:h="16838"/>
          <w:pgMar w:top="1440" w:right="1080" w:bottom="1440" w:left="1080" w:header="851" w:footer="992" w:gutter="0"/>
          <w:pgNumType w:start="1"/>
          <w:cols w:space="425" w:num="1"/>
          <w:docGrid w:type="lines" w:linePitch="312" w:charSpace="0"/>
        </w:sectPr>
      </w:pPr>
    </w:p>
    <w:p>
      <w:pPr>
        <w:spacing w:line="360" w:lineRule="auto"/>
        <w:rPr>
          <w:rFonts w:hint="eastAsia" w:ascii="宋体" w:hAnsi="宋体" w:eastAsia="宋体" w:cs="宋体"/>
        </w:rPr>
      </w:pPr>
    </w:p>
    <w:sectPr>
      <w:pgSz w:w="11906" w:h="16838"/>
      <w:pgMar w:top="1440" w:right="1080" w:bottom="1440" w:left="108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sz w:val="21"/>
        <w:szCs w:val="21"/>
      </w:rPr>
    </w:pPr>
    <w:r>
      <w:rPr>
        <w:rFonts w:hint="eastAsia"/>
        <w:sz w:val="21"/>
        <w:szCs w:val="21"/>
      </w:rPr>
      <w:t>《数据分析原理》课程设计报告</w:t>
    </w:r>
  </w:p>
  <w:p>
    <w:pP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8F9341"/>
    <w:multiLevelType w:val="singleLevel"/>
    <w:tmpl w:val="828F9341"/>
    <w:lvl w:ilvl="0" w:tentative="0">
      <w:start w:val="1"/>
      <w:numFmt w:val="chineseCounting"/>
      <w:suff w:val="nothing"/>
      <w:lvlText w:val="（%1）"/>
      <w:lvlJc w:val="left"/>
      <w:pPr>
        <w:ind w:left="0" w:firstLine="420"/>
      </w:pPr>
      <w:rPr>
        <w:rFonts w:hint="eastAsia"/>
      </w:rPr>
    </w:lvl>
  </w:abstractNum>
  <w:abstractNum w:abstractNumId="1">
    <w:nsid w:val="8B900550"/>
    <w:multiLevelType w:val="singleLevel"/>
    <w:tmpl w:val="8B900550"/>
    <w:lvl w:ilvl="0" w:tentative="0">
      <w:start w:val="1"/>
      <w:numFmt w:val="decimal"/>
      <w:suff w:val="space"/>
      <w:lvlText w:val="%1."/>
      <w:lvlJc w:val="left"/>
    </w:lvl>
  </w:abstractNum>
  <w:abstractNum w:abstractNumId="2">
    <w:nsid w:val="8CAB8884"/>
    <w:multiLevelType w:val="singleLevel"/>
    <w:tmpl w:val="8CAB8884"/>
    <w:lvl w:ilvl="0" w:tentative="0">
      <w:start w:val="1"/>
      <w:numFmt w:val="decimal"/>
      <w:lvlText w:val="%1)"/>
      <w:lvlJc w:val="left"/>
      <w:pPr>
        <w:tabs>
          <w:tab w:val="left" w:pos="1260"/>
        </w:tabs>
        <w:ind w:left="1685" w:hanging="425"/>
      </w:pPr>
      <w:rPr>
        <w:rFonts w:hint="default"/>
      </w:rPr>
    </w:lvl>
  </w:abstractNum>
  <w:abstractNum w:abstractNumId="3">
    <w:nsid w:val="94B2906A"/>
    <w:multiLevelType w:val="singleLevel"/>
    <w:tmpl w:val="94B2906A"/>
    <w:lvl w:ilvl="0" w:tentative="0">
      <w:start w:val="1"/>
      <w:numFmt w:val="chineseCounting"/>
      <w:suff w:val="nothing"/>
      <w:lvlText w:val="（%1）"/>
      <w:lvlJc w:val="left"/>
      <w:pPr>
        <w:ind w:left="0" w:firstLine="420"/>
      </w:pPr>
      <w:rPr>
        <w:rFonts w:hint="eastAsia"/>
      </w:rPr>
    </w:lvl>
  </w:abstractNum>
  <w:abstractNum w:abstractNumId="4">
    <w:nsid w:val="9C40858A"/>
    <w:multiLevelType w:val="singleLevel"/>
    <w:tmpl w:val="9C40858A"/>
    <w:lvl w:ilvl="0" w:tentative="0">
      <w:start w:val="1"/>
      <w:numFmt w:val="decimal"/>
      <w:lvlText w:val="%1."/>
      <w:lvlJc w:val="left"/>
      <w:pPr>
        <w:tabs>
          <w:tab w:val="left" w:pos="840"/>
        </w:tabs>
        <w:ind w:left="1265" w:hanging="425"/>
      </w:pPr>
      <w:rPr>
        <w:rFonts w:hint="default"/>
      </w:rPr>
    </w:lvl>
  </w:abstractNum>
  <w:abstractNum w:abstractNumId="5">
    <w:nsid w:val="9E2F1190"/>
    <w:multiLevelType w:val="singleLevel"/>
    <w:tmpl w:val="9E2F1190"/>
    <w:lvl w:ilvl="0" w:tentative="0">
      <w:start w:val="1"/>
      <w:numFmt w:val="decimal"/>
      <w:suff w:val="space"/>
      <w:lvlText w:val="%1."/>
      <w:lvlJc w:val="left"/>
    </w:lvl>
  </w:abstractNum>
  <w:abstractNum w:abstractNumId="6">
    <w:nsid w:val="9FB2C047"/>
    <w:multiLevelType w:val="singleLevel"/>
    <w:tmpl w:val="9FB2C047"/>
    <w:lvl w:ilvl="0" w:tentative="0">
      <w:start w:val="1"/>
      <w:numFmt w:val="decimal"/>
      <w:lvlText w:val="%1)"/>
      <w:lvlJc w:val="left"/>
      <w:pPr>
        <w:tabs>
          <w:tab w:val="left" w:pos="1260"/>
        </w:tabs>
        <w:ind w:left="1685" w:hanging="425"/>
      </w:pPr>
      <w:rPr>
        <w:rFonts w:hint="default"/>
      </w:rPr>
    </w:lvl>
  </w:abstractNum>
  <w:abstractNum w:abstractNumId="7">
    <w:nsid w:val="A93A5089"/>
    <w:multiLevelType w:val="singleLevel"/>
    <w:tmpl w:val="A93A5089"/>
    <w:lvl w:ilvl="0" w:tentative="0">
      <w:start w:val="1"/>
      <w:numFmt w:val="decimal"/>
      <w:lvlText w:val="%1."/>
      <w:lvlJc w:val="left"/>
      <w:pPr>
        <w:tabs>
          <w:tab w:val="left" w:pos="840"/>
        </w:tabs>
        <w:ind w:left="1265" w:hanging="425"/>
      </w:pPr>
      <w:rPr>
        <w:rFonts w:hint="default"/>
      </w:rPr>
    </w:lvl>
  </w:abstractNum>
  <w:abstractNum w:abstractNumId="8">
    <w:nsid w:val="AB62BC22"/>
    <w:multiLevelType w:val="singleLevel"/>
    <w:tmpl w:val="AB62BC22"/>
    <w:lvl w:ilvl="0" w:tentative="0">
      <w:start w:val="1"/>
      <w:numFmt w:val="decimal"/>
      <w:lvlText w:val="%1."/>
      <w:lvlJc w:val="left"/>
      <w:pPr>
        <w:tabs>
          <w:tab w:val="left" w:pos="840"/>
        </w:tabs>
        <w:ind w:left="1265" w:hanging="425"/>
      </w:pPr>
      <w:rPr>
        <w:rFonts w:hint="default"/>
      </w:rPr>
    </w:lvl>
  </w:abstractNum>
  <w:abstractNum w:abstractNumId="9">
    <w:nsid w:val="CDDC1691"/>
    <w:multiLevelType w:val="singleLevel"/>
    <w:tmpl w:val="CDDC1691"/>
    <w:lvl w:ilvl="0" w:tentative="0">
      <w:start w:val="1"/>
      <w:numFmt w:val="decimalEnclosedCircleChinese"/>
      <w:suff w:val="nothing"/>
      <w:lvlText w:val="%1　"/>
      <w:lvlJc w:val="left"/>
      <w:pPr>
        <w:ind w:left="0" w:firstLine="400"/>
      </w:pPr>
      <w:rPr>
        <w:rFonts w:hint="eastAsia"/>
      </w:rPr>
    </w:lvl>
  </w:abstractNum>
  <w:abstractNum w:abstractNumId="10">
    <w:nsid w:val="DE218D57"/>
    <w:multiLevelType w:val="singleLevel"/>
    <w:tmpl w:val="DE218D57"/>
    <w:lvl w:ilvl="0" w:tentative="0">
      <w:start w:val="1"/>
      <w:numFmt w:val="decimalEnclosedCircleChinese"/>
      <w:suff w:val="nothing"/>
      <w:lvlText w:val="%1　"/>
      <w:lvlJc w:val="left"/>
      <w:pPr>
        <w:ind w:left="0" w:firstLine="400"/>
      </w:pPr>
      <w:rPr>
        <w:rFonts w:hint="eastAsia"/>
      </w:rPr>
    </w:lvl>
  </w:abstractNum>
  <w:abstractNum w:abstractNumId="11">
    <w:nsid w:val="E251F8CC"/>
    <w:multiLevelType w:val="singleLevel"/>
    <w:tmpl w:val="E251F8CC"/>
    <w:lvl w:ilvl="0" w:tentative="0">
      <w:start w:val="1"/>
      <w:numFmt w:val="decimal"/>
      <w:suff w:val="space"/>
      <w:lvlText w:val="%1."/>
      <w:lvlJc w:val="left"/>
    </w:lvl>
  </w:abstractNum>
  <w:abstractNum w:abstractNumId="12">
    <w:nsid w:val="F0B8F14F"/>
    <w:multiLevelType w:val="singleLevel"/>
    <w:tmpl w:val="F0B8F14F"/>
    <w:lvl w:ilvl="0" w:tentative="0">
      <w:start w:val="1"/>
      <w:numFmt w:val="decimal"/>
      <w:lvlText w:val="%1)"/>
      <w:lvlJc w:val="left"/>
      <w:pPr>
        <w:ind w:left="425" w:hanging="425"/>
      </w:pPr>
      <w:rPr>
        <w:rFonts w:hint="default"/>
        <w:b w:val="0"/>
        <w:bCs w:val="0"/>
      </w:rPr>
    </w:lvl>
  </w:abstractNum>
  <w:abstractNum w:abstractNumId="13">
    <w:nsid w:val="01729622"/>
    <w:multiLevelType w:val="singleLevel"/>
    <w:tmpl w:val="01729622"/>
    <w:lvl w:ilvl="0" w:tentative="0">
      <w:start w:val="1"/>
      <w:numFmt w:val="decimal"/>
      <w:suff w:val="nothing"/>
      <w:lvlText w:val="（%1）"/>
      <w:lvlJc w:val="left"/>
    </w:lvl>
  </w:abstractNum>
  <w:abstractNum w:abstractNumId="14">
    <w:nsid w:val="03B568D1"/>
    <w:multiLevelType w:val="multilevel"/>
    <w:tmpl w:val="03B568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05A07E03"/>
    <w:multiLevelType w:val="singleLevel"/>
    <w:tmpl w:val="05A07E03"/>
    <w:lvl w:ilvl="0" w:tentative="0">
      <w:start w:val="1"/>
      <w:numFmt w:val="decimal"/>
      <w:lvlText w:val="%1."/>
      <w:lvlJc w:val="left"/>
      <w:pPr>
        <w:tabs>
          <w:tab w:val="left" w:pos="312"/>
        </w:tabs>
      </w:pPr>
    </w:lvl>
  </w:abstractNum>
  <w:abstractNum w:abstractNumId="16">
    <w:nsid w:val="05F9516A"/>
    <w:multiLevelType w:val="singleLevel"/>
    <w:tmpl w:val="05F9516A"/>
    <w:lvl w:ilvl="0" w:tentative="0">
      <w:start w:val="1"/>
      <w:numFmt w:val="decimal"/>
      <w:lvlText w:val="%1)"/>
      <w:lvlJc w:val="left"/>
      <w:pPr>
        <w:tabs>
          <w:tab w:val="left" w:pos="1260"/>
        </w:tabs>
        <w:ind w:left="1685" w:hanging="425"/>
      </w:pPr>
      <w:rPr>
        <w:rFonts w:hint="default"/>
      </w:rPr>
    </w:lvl>
  </w:abstractNum>
  <w:abstractNum w:abstractNumId="17">
    <w:nsid w:val="1F6C21D4"/>
    <w:multiLevelType w:val="multilevel"/>
    <w:tmpl w:val="1F6C21D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CE53D3C"/>
    <w:multiLevelType w:val="singleLevel"/>
    <w:tmpl w:val="2CE53D3C"/>
    <w:lvl w:ilvl="0" w:tentative="0">
      <w:start w:val="1"/>
      <w:numFmt w:val="decimal"/>
      <w:suff w:val="space"/>
      <w:lvlText w:val="%1."/>
      <w:lvlJc w:val="left"/>
    </w:lvl>
  </w:abstractNum>
  <w:abstractNum w:abstractNumId="19">
    <w:nsid w:val="5F3D5EF1"/>
    <w:multiLevelType w:val="singleLevel"/>
    <w:tmpl w:val="5F3D5EF1"/>
    <w:lvl w:ilvl="0" w:tentative="0">
      <w:start w:val="1"/>
      <w:numFmt w:val="chineseCounting"/>
      <w:suff w:val="nothing"/>
      <w:lvlText w:val="（%1）"/>
      <w:lvlJc w:val="left"/>
      <w:pPr>
        <w:ind w:left="0" w:firstLine="420"/>
      </w:pPr>
      <w:rPr>
        <w:rFonts w:hint="eastAsia"/>
      </w:rPr>
    </w:lvl>
  </w:abstractNum>
  <w:abstractNum w:abstractNumId="20">
    <w:nsid w:val="614557E4"/>
    <w:multiLevelType w:val="multilevel"/>
    <w:tmpl w:val="614557E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677F1BA5"/>
    <w:multiLevelType w:val="singleLevel"/>
    <w:tmpl w:val="677F1BA5"/>
    <w:lvl w:ilvl="0" w:tentative="0">
      <w:start w:val="1"/>
      <w:numFmt w:val="decimal"/>
      <w:lvlText w:val="%1."/>
      <w:lvlJc w:val="left"/>
      <w:pPr>
        <w:tabs>
          <w:tab w:val="left" w:pos="312"/>
        </w:tabs>
      </w:pPr>
    </w:lvl>
  </w:abstractNum>
  <w:abstractNum w:abstractNumId="22">
    <w:nsid w:val="6A272627"/>
    <w:multiLevelType w:val="multilevel"/>
    <w:tmpl w:val="6A272627"/>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4"/>
  </w:num>
  <w:num w:numId="3">
    <w:abstractNumId w:val="8"/>
  </w:num>
  <w:num w:numId="4">
    <w:abstractNumId w:val="6"/>
  </w:num>
  <w:num w:numId="5">
    <w:abstractNumId w:val="2"/>
  </w:num>
  <w:num w:numId="6">
    <w:abstractNumId w:val="7"/>
  </w:num>
  <w:num w:numId="7">
    <w:abstractNumId w:val="16"/>
  </w:num>
  <w:num w:numId="8">
    <w:abstractNumId w:val="3"/>
  </w:num>
  <w:num w:numId="9">
    <w:abstractNumId w:val="1"/>
  </w:num>
  <w:num w:numId="10">
    <w:abstractNumId w:val="12"/>
  </w:num>
  <w:num w:numId="11">
    <w:abstractNumId w:val="19"/>
  </w:num>
  <w:num w:numId="12">
    <w:abstractNumId w:val="13"/>
  </w:num>
  <w:num w:numId="13">
    <w:abstractNumId w:val="9"/>
  </w:num>
  <w:num w:numId="14">
    <w:abstractNumId w:val="11"/>
  </w:num>
  <w:num w:numId="15">
    <w:abstractNumId w:val="22"/>
  </w:num>
  <w:num w:numId="16">
    <w:abstractNumId w:val="20"/>
  </w:num>
  <w:num w:numId="17">
    <w:abstractNumId w:val="14"/>
  </w:num>
  <w:num w:numId="18">
    <w:abstractNumId w:val="17"/>
  </w:num>
  <w:num w:numId="19">
    <w:abstractNumId w:val="21"/>
  </w:num>
  <w:num w:numId="20">
    <w:abstractNumId w:val="18"/>
  </w:num>
  <w:num w:numId="21">
    <w:abstractNumId w:val="10"/>
  </w:num>
  <w:num w:numId="22">
    <w:abstractNumId w:val="15"/>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960"/>
    <w:rsid w:val="000158D7"/>
    <w:rsid w:val="0002041B"/>
    <w:rsid w:val="00045952"/>
    <w:rsid w:val="00054AC7"/>
    <w:rsid w:val="00091EDE"/>
    <w:rsid w:val="00096321"/>
    <w:rsid w:val="000B1940"/>
    <w:rsid w:val="00111492"/>
    <w:rsid w:val="00146E08"/>
    <w:rsid w:val="00153FF4"/>
    <w:rsid w:val="002F2AFB"/>
    <w:rsid w:val="003605EC"/>
    <w:rsid w:val="0036558C"/>
    <w:rsid w:val="00373DA4"/>
    <w:rsid w:val="00374EDD"/>
    <w:rsid w:val="003A3F12"/>
    <w:rsid w:val="003B5DE1"/>
    <w:rsid w:val="004A1D02"/>
    <w:rsid w:val="004D47F9"/>
    <w:rsid w:val="00593B28"/>
    <w:rsid w:val="00691133"/>
    <w:rsid w:val="00711898"/>
    <w:rsid w:val="00713263"/>
    <w:rsid w:val="00721EA7"/>
    <w:rsid w:val="00747160"/>
    <w:rsid w:val="00751331"/>
    <w:rsid w:val="00776C20"/>
    <w:rsid w:val="007C67C0"/>
    <w:rsid w:val="00843C47"/>
    <w:rsid w:val="00887FA3"/>
    <w:rsid w:val="008D7280"/>
    <w:rsid w:val="008E320A"/>
    <w:rsid w:val="008F7960"/>
    <w:rsid w:val="00922F5B"/>
    <w:rsid w:val="00944E53"/>
    <w:rsid w:val="00987E1D"/>
    <w:rsid w:val="009F5055"/>
    <w:rsid w:val="00A73B36"/>
    <w:rsid w:val="00A87C7A"/>
    <w:rsid w:val="00B03A4C"/>
    <w:rsid w:val="00B241C2"/>
    <w:rsid w:val="00B43C5D"/>
    <w:rsid w:val="00B865CA"/>
    <w:rsid w:val="00BA7A77"/>
    <w:rsid w:val="00BC7FBD"/>
    <w:rsid w:val="00C326FA"/>
    <w:rsid w:val="00C62213"/>
    <w:rsid w:val="00C83BE4"/>
    <w:rsid w:val="00D04092"/>
    <w:rsid w:val="00DC7DC8"/>
    <w:rsid w:val="00E16CD4"/>
    <w:rsid w:val="00E23153"/>
    <w:rsid w:val="00E33177"/>
    <w:rsid w:val="00E47BC9"/>
    <w:rsid w:val="00E704B7"/>
    <w:rsid w:val="00E9449C"/>
    <w:rsid w:val="00EA762E"/>
    <w:rsid w:val="00F26746"/>
    <w:rsid w:val="00F73DB7"/>
    <w:rsid w:val="00FB7F21"/>
    <w:rsid w:val="00FD58CF"/>
    <w:rsid w:val="06063F46"/>
    <w:rsid w:val="0A853A14"/>
    <w:rsid w:val="0E56595C"/>
    <w:rsid w:val="11771249"/>
    <w:rsid w:val="22CB3ACD"/>
    <w:rsid w:val="34A50B2F"/>
    <w:rsid w:val="454638C0"/>
    <w:rsid w:val="6611568D"/>
    <w:rsid w:val="74E45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nhideWhenUsed="0" w:uiPriority="0"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Document Map"/>
    <w:basedOn w:val="1"/>
    <w:link w:val="18"/>
    <w:semiHidden/>
    <w:qFormat/>
    <w:uiPriority w:val="0"/>
    <w:pPr>
      <w:shd w:val="clear" w:color="auto" w:fill="000080"/>
    </w:pPr>
    <w:rPr>
      <w:rFonts w:ascii="Times New Roman" w:hAnsi="Times New Roman"/>
      <w:szCs w:val="24"/>
    </w:rPr>
  </w:style>
  <w:style w:type="paragraph" w:styleId="6">
    <w:name w:val="toc 3"/>
    <w:basedOn w:val="1"/>
    <w:next w:val="1"/>
    <w:unhideWhenUsed/>
    <w:qFormat/>
    <w:uiPriority w:val="39"/>
    <w:pPr>
      <w:ind w:left="840" w:leftChars="400"/>
    </w:pPr>
    <w:rPr>
      <w:rFonts w:ascii="Times New Roman" w:hAnsi="Times New Roman"/>
      <w:szCs w:val="24"/>
    </w:rPr>
  </w:style>
  <w:style w:type="paragraph" w:styleId="7">
    <w:name w:val="Balloon Text"/>
    <w:basedOn w:val="1"/>
    <w:link w:val="21"/>
    <w:semiHidden/>
    <w:unhideWhenUsed/>
    <w:qFormat/>
    <w:uiPriority w:val="99"/>
    <w:rPr>
      <w:sz w:val="18"/>
      <w:szCs w:val="18"/>
    </w:rPr>
  </w:style>
  <w:style w:type="paragraph" w:styleId="8">
    <w:name w:val="footer"/>
    <w:basedOn w:val="1"/>
    <w:link w:val="20"/>
    <w:unhideWhenUsed/>
    <w:qFormat/>
    <w:uiPriority w:val="99"/>
    <w:pPr>
      <w:tabs>
        <w:tab w:val="center" w:pos="4153"/>
        <w:tab w:val="right" w:pos="8306"/>
      </w:tabs>
      <w:snapToGrid w:val="0"/>
      <w:jc w:val="left"/>
    </w:pPr>
    <w:rPr>
      <w:sz w:val="18"/>
      <w:szCs w:val="18"/>
    </w:rPr>
  </w:style>
  <w:style w:type="paragraph" w:styleId="9">
    <w:name w:val="header"/>
    <w:basedOn w:val="1"/>
    <w:link w:val="19"/>
    <w:qFormat/>
    <w:uiPriority w:val="99"/>
    <w:pPr>
      <w:pBdr>
        <w:bottom w:val="single" w:color="auto" w:sz="6" w:space="1"/>
      </w:pBdr>
      <w:tabs>
        <w:tab w:val="center" w:pos="4153"/>
        <w:tab w:val="right" w:pos="8306"/>
      </w:tabs>
      <w:snapToGrid w:val="0"/>
      <w:jc w:val="center"/>
    </w:pPr>
    <w:rPr>
      <w:rFonts w:ascii="Times New Roman" w:hAnsi="Times New Roman"/>
      <w:sz w:val="18"/>
      <w:szCs w:val="18"/>
    </w:rPr>
  </w:style>
  <w:style w:type="paragraph" w:styleId="10">
    <w:name w:val="toc 1"/>
    <w:basedOn w:val="1"/>
    <w:next w:val="1"/>
    <w:unhideWhenUsed/>
    <w:qFormat/>
    <w:uiPriority w:val="39"/>
    <w:rPr>
      <w:rFonts w:ascii="Times New Roman" w:hAnsi="Times New Roman"/>
      <w:szCs w:val="24"/>
    </w:rPr>
  </w:style>
  <w:style w:type="paragraph" w:styleId="11">
    <w:name w:val="toc 2"/>
    <w:basedOn w:val="1"/>
    <w:next w:val="1"/>
    <w:unhideWhenUsed/>
    <w:qFormat/>
    <w:uiPriority w:val="39"/>
    <w:pPr>
      <w:widowControl/>
      <w:spacing w:after="100" w:line="259" w:lineRule="auto"/>
      <w:ind w:left="220"/>
      <w:jc w:val="left"/>
    </w:pPr>
    <w:rPr>
      <w:rFonts w:asciiTheme="minorHAnsi" w:hAnsiTheme="minorHAnsi" w:eastAsiaTheme="minorEastAsia"/>
      <w:kern w:val="0"/>
      <w:sz w:val="22"/>
    </w:rPr>
  </w:style>
  <w:style w:type="paragraph" w:styleId="1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qFormat/>
    <w:uiPriority w:val="0"/>
    <w:pPr>
      <w:widowControl/>
      <w:spacing w:before="100" w:beforeAutospacing="1" w:after="100" w:afterAutospacing="1"/>
      <w:jc w:val="left"/>
    </w:pPr>
    <w:rPr>
      <w:rFonts w:ascii="Arial" w:hAnsi="Arial" w:eastAsia="Times New Roman" w:cs="Arial"/>
      <w:color w:val="666666"/>
      <w:kern w:val="0"/>
      <w:sz w:val="24"/>
      <w:szCs w:val="24"/>
    </w:r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unhideWhenUsed/>
    <w:qFormat/>
    <w:uiPriority w:val="99"/>
    <w:rPr>
      <w:color w:val="0563C1" w:themeColor="hyperlink"/>
      <w:u w:val="single"/>
      <w14:textFill>
        <w14:solidFill>
          <w14:schemeClr w14:val="hlink"/>
        </w14:solidFill>
      </w14:textFill>
    </w:rPr>
  </w:style>
  <w:style w:type="character" w:customStyle="1" w:styleId="18">
    <w:name w:val="文档结构图 字符"/>
    <w:basedOn w:val="16"/>
    <w:link w:val="5"/>
    <w:semiHidden/>
    <w:qFormat/>
    <w:uiPriority w:val="0"/>
    <w:rPr>
      <w:rFonts w:ascii="Times New Roman" w:hAnsi="Times New Roman" w:eastAsia="宋体" w:cs="Times New Roman"/>
      <w:szCs w:val="24"/>
      <w:shd w:val="clear" w:color="auto" w:fill="000080"/>
    </w:rPr>
  </w:style>
  <w:style w:type="character" w:customStyle="1" w:styleId="19">
    <w:name w:val="页眉 字符"/>
    <w:basedOn w:val="16"/>
    <w:link w:val="9"/>
    <w:qFormat/>
    <w:uiPriority w:val="99"/>
    <w:rPr>
      <w:rFonts w:ascii="Times New Roman" w:hAnsi="Times New Roman" w:eastAsia="宋体" w:cs="Times New Roman"/>
      <w:sz w:val="18"/>
      <w:szCs w:val="18"/>
    </w:rPr>
  </w:style>
  <w:style w:type="character" w:customStyle="1" w:styleId="20">
    <w:name w:val="页脚 字符"/>
    <w:basedOn w:val="16"/>
    <w:link w:val="8"/>
    <w:qFormat/>
    <w:uiPriority w:val="99"/>
    <w:rPr>
      <w:rFonts w:ascii="Calibri" w:hAnsi="Calibri" w:eastAsia="宋体" w:cs="Times New Roman"/>
      <w:sz w:val="18"/>
      <w:szCs w:val="18"/>
    </w:rPr>
  </w:style>
  <w:style w:type="character" w:customStyle="1" w:styleId="21">
    <w:name w:val="批注框文本 字符"/>
    <w:basedOn w:val="16"/>
    <w:link w:val="7"/>
    <w:semiHidden/>
    <w:qFormat/>
    <w:uiPriority w:val="99"/>
    <w:rPr>
      <w:rFonts w:ascii="Calibri" w:hAnsi="Calibri" w:eastAsia="宋体" w:cs="Times New Roman"/>
      <w:sz w:val="18"/>
      <w:szCs w:val="18"/>
    </w:rPr>
  </w:style>
  <w:style w:type="character" w:customStyle="1" w:styleId="22">
    <w:name w:val="标题 2 字符"/>
    <w:basedOn w:val="16"/>
    <w:link w:val="3"/>
    <w:qFormat/>
    <w:uiPriority w:val="9"/>
    <w:rPr>
      <w:rFonts w:asciiTheme="majorHAnsi" w:hAnsiTheme="majorHAnsi" w:eastAsiaTheme="majorEastAsia" w:cstheme="majorBidi"/>
      <w:b/>
      <w:bCs/>
      <w:sz w:val="32"/>
      <w:szCs w:val="32"/>
    </w:rPr>
  </w:style>
  <w:style w:type="paragraph" w:styleId="23">
    <w:name w:val="List Paragraph"/>
    <w:basedOn w:val="1"/>
    <w:qFormat/>
    <w:uiPriority w:val="34"/>
    <w:pPr>
      <w:ind w:firstLine="420" w:firstLineChars="200"/>
    </w:pPr>
  </w:style>
  <w:style w:type="character" w:customStyle="1" w:styleId="24">
    <w:name w:val="标题 1 字符"/>
    <w:basedOn w:val="16"/>
    <w:link w:val="2"/>
    <w:qFormat/>
    <w:uiPriority w:val="9"/>
    <w:rPr>
      <w:rFonts w:ascii="Calibri" w:hAnsi="Calibri" w:eastAsia="宋体" w:cs="Times New Roman"/>
      <w:b/>
      <w:bCs/>
      <w:kern w:val="44"/>
      <w:sz w:val="44"/>
      <w:szCs w:val="44"/>
    </w:rPr>
  </w:style>
  <w:style w:type="paragraph" w:customStyle="1" w:styleId="25">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97FDBD-6F8A-432F-9F69-011E4D043808}">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6</Pages>
  <Words>192</Words>
  <Characters>1095</Characters>
  <Lines>9</Lines>
  <Paragraphs>2</Paragraphs>
  <TotalTime>61</TotalTime>
  <ScaleCrop>false</ScaleCrop>
  <LinksUpToDate>false</LinksUpToDate>
  <CharactersWithSpaces>1285</CharactersWithSpaces>
  <Application>WPS Office_11.1.0.11194_F1E327BC-269C-435d-A152-05C5408002CA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2019-05-14T08:31:00Z</dcterms:created>
  <dc:creator>plj</dc:creator>
  <cp:lastModifiedBy>净澈</cp:lastModifiedBy>
  <cp:lastPrinted>2019-07-05T09:55:00Z</cp:lastPrinted>
  <dcterms:modified xsi:type="dcterms:W3CDTF">2021-12-24T06:57:45Z</dcterms:modified>
  <cp:revision>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2052-11.1.0.11194</vt:lpwstr>
  </property>
  <property fmtid="{D5CDD505-2E9C-101B-9397-08002B2CF9AE}" pid="3" name="ICV">
    <vt:lpwstr>BF27551A51164255B6BDA37F656676A7</vt:lpwstr>
  </property>
</Properties>
</file>