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40"/>
          <w:szCs w:val="40"/>
        </w:rPr>
        <w:t xml:space="preserve">Project Delivery Summary</w:t>
      </w:r>
    </w:p>
    <w:p>
      <w:pPr>
        <w:pBdr>
          <w:bottom w:val="single" w:color="2E6E8E" w:sz="12" w:space="6"/>
        </w:pBdr>
        <w:spacing w:after="200"/>
      </w:pPr>
      <w:r>
        <w:rPr>
          <w:i/>
          <w:iCs/>
          <w:color w:val="555555"/>
          <w:sz w:val="22"/>
          <w:szCs w:val="22"/>
        </w:rPr>
        <w:t xml:space="preserve">Medical-device multi-marketplace listing &amp; automation system</w:t>
      </w:r>
    </w:p>
    <w:p>
      <w:pPr>
        <w:pStyle w:val="Heading2"/>
        <w:spacing w:after="100" w:before="240"/>
      </w:pPr>
      <w:r>
        <w:rPr>
          <w:b/>
          <w:bCs/>
          <w:color w:val="1F3A5F"/>
          <w:sz w:val="26"/>
          <w:szCs w:val="26"/>
        </w:rPr>
        <w:t xml:space="preserve">What this system does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Turns your equipment inventory into publish-ready, SEO-optimized, multilingual listings and marketplace-ready files — from a single Excel file, reusable for any future devices.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Reads your inventory and classifies every machine automatically (17 device families supported and extensible).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Generates platform-specific titles + short/detailed descriptions in French, Spanish and English, with buyer keywords and categories.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Produces an eBay bulk-upload file and Machinio/Kitmondo dealer feeds, plus per-platform publishing data (JSON).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Ranks machines into a priority publishing queue and flags any missing data instead of inventing it.</w:t>
      </w:r>
    </w:p>
    <w:p>
      <w:pPr>
        <w:pStyle w:val="Heading2"/>
        <w:spacing w:after="100" w:before="240"/>
      </w:pPr>
      <w:r>
        <w:rPr>
          <w:b/>
          <w:bCs/>
          <w:color w:val="1F3A5F"/>
          <w:sz w:val="26"/>
          <w:szCs w:val="26"/>
        </w:rPr>
        <w:t xml:space="preserve">What is included in this delivery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Full working system (Python) with one-click launchers for Windows and Mac.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AUTO exporters: eBay bulk file, DOTmed feed (TSV + JSON), Machinio &amp; Kitmondo feeds.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SEMI (prepared + assist): Exapro &amp; Bimedis submission files, and a form-fill assist for Leboncoin, Wallapop, Facebook, Lecoindupro &amp; niche marketplaces.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OUTREACH / CONSIGNMENT packs for Wave 3 &amp; 4: auction-house directory, ready-to-send templates (auction, broker, LinkedIn, WhatsApp) and a follow-up tracker.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Device intelligence + market-research module, reusable data-collection sheet, and a full Platform Playbook documenting the method + manual steps for every platform.</w:t>
      </w:r>
    </w:p>
    <w:p>
      <w:pPr>
        <w:pStyle w:val="Heading2"/>
        <w:spacing w:after="100" w:before="240"/>
      </w:pPr>
      <w:r>
        <w:rPr>
          <w:b/>
          <w:bCs/>
          <w:color w:val="1F3A5F"/>
          <w:sz w:val="26"/>
          <w:szCs w:val="26"/>
        </w:rPr>
        <w:t xml:space="preserve">Your platforms — how they publish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Your ~30 platforms fall into three groups. This matters for what can be fully automated versus what needs a different workflow: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300"/>
      </w:tblGrid>
      <w:tr>
        <w:tc>
          <w:tcPr>
            <w:tcW w:type="dxa" w:w="1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42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Platforms</w:t>
            </w:r>
          </w:p>
        </w:tc>
        <w:tc>
          <w:tcPr>
            <w:tcW w:type="dxa" w:w="33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it publishes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Automatable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eBay Pro, DOTmed, Machinio (+ to verify: Exapro, Bimedis, DeviceBridge)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Bulk file / feed — agent posts automatically</w:t>
            </w:r>
          </w:p>
        </w:tc>
      </w:tr>
      <w:tr>
        <w:tc>
          <w:tcPr>
            <w:tcW w:type="dxa" w:w="1500"/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Semi-automatic</w:t>
            </w:r>
          </w:p>
        </w:tc>
        <w:tc>
          <w:tcPr>
            <w:tcW w:type="dxa" w:w="4200"/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Leboncoin Pro, Wallapop, Facebook Marketplace, Lecoindupro, no-API marketplaces</w:t>
            </w:r>
          </w:p>
        </w:tc>
        <w:tc>
          <w:tcPr>
            <w:tcW w:type="dxa" w:w="3300"/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Pre-filled forms, you review &amp; submit (avoids account bans)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Not self-listing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Wave 4 auctions (Troostwijk, Ritchie Bros, BidSpotter, EquipNet, Surplex…), LinkedIn, WhatsApp, FB groups, brokers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Consignment / outreach — handled separately, not auto-posting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A5F"/>
          <w:sz w:val="26"/>
          <w:szCs w:val="26"/>
        </w:rPr>
        <w:t xml:space="preserve">What is needed to go live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One input from you: </w:t>
      </w:r>
      <w:r>
        <w:rPr>
          <w:sz w:val="21"/>
          <w:szCs w:val="21"/>
        </w:rPr>
        <w:t xml:space="preserve">the per-unit details. The source file lists machine types and quantities only. Open the data-collection sheet and fill in, per unit: price, condition, country, year, serial number and photos. Return it, and every listing + the eBay file + feeds are generated in one click.</w:t>
      </w:r>
    </w:p>
    <w:p>
      <w:pPr>
        <w:pStyle w:val="Heading2"/>
        <w:spacing w:after="100" w:before="240"/>
      </w:pPr>
      <w:r>
        <w:rPr>
          <w:b/>
          <w:bCs/>
          <w:color w:val="1F3A5F"/>
          <w:sz w:val="26"/>
          <w:szCs w:val="26"/>
        </w:rPr>
        <w:t xml:space="preserve">Roadmap (next steps)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2400"/>
      </w:tblGrid>
      <w:tr>
        <w:tc>
          <w:tcPr>
            <w:tcW w:type="dxa" w:w="1400"/>
            <w:shd w:fill="2E6E8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Wave</w:t>
            </w:r>
          </w:p>
        </w:tc>
        <w:tc>
          <w:tcPr>
            <w:tcW w:type="dxa" w:w="5200"/>
            <w:shd w:fill="2E6E8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2400"/>
            <w:shd w:fill="2E6E8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Core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 engine, multilingual listings, categories, priority queue, automation JSON, reusable intake sheet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W w:type="dxa" w:w="1400"/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Wave 1</w:t>
            </w:r>
          </w:p>
        </w:tc>
        <w:tc>
          <w:tcPr>
            <w:tcW w:type="dxa" w:w="5200"/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 exporters: eBay Pro, DOTmed (+ Bimedis prepared file)</w:t>
            </w:r>
          </w:p>
        </w:tc>
        <w:tc>
          <w:tcPr>
            <w:tcW w:type="dxa" w:w="2400"/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Built — needs unit data + accounts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Wave 2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Machinio feed, Leboncoin assist, Exapro submission (+ niche marketplaces)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Built — semi-auto</w:t>
            </w:r>
          </w:p>
        </w:tc>
      </w:tr>
      <w:tr>
        <w:tc>
          <w:tcPr>
            <w:tcW w:type="dxa" w:w="1400"/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Wave 3</w:t>
            </w:r>
          </w:p>
        </w:tc>
        <w:tc>
          <w:tcPr>
            <w:tcW w:type="dxa" w:w="5200"/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Wallapop/Facebook/Lecoindupro assist + LinkedIn/WhatsApp/broker templates</w:t>
            </w:r>
          </w:p>
        </w:tc>
        <w:tc>
          <w:tcPr>
            <w:tcW w:type="dxa" w:w="2400"/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Built — outreach packs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Wave 4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Auction consignment pack: house directory, templates, tracker (consignment, not auto-posting)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Built — consignment</w:t>
            </w:r>
          </w:p>
        </w:tc>
      </w:tr>
    </w:tbl>
    <w:p>
      <w:pPr>
        <w:pBdr>
          <w:top w:val="single" w:color="CCCCCC" w:sz="8" w:space="6"/>
        </w:pBdr>
        <w:spacing w:before="240"/>
      </w:pPr>
      <w:r>
        <w:rPr>
          <w:i/>
          <w:iCs/>
          <w:color w:val="555555"/>
          <w:sz w:val="19"/>
          <w:szCs w:val="19"/>
        </w:rPr>
        <w:t xml:space="preserve">Delivered as a complete, tested, reusable system. Going live depends on the per-unit data and, per group above, the publishing method available on each platform.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2026-08-04T14:57:28.905Z</dcterms:created>
  <dcterms:modified xsi:type="dcterms:W3CDTF">2026-08-04T14:57:28.921Z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