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Empathize &amp; Discover</w:t>
      </w:r>
    </w:p>
    <w:p>
      <w:r>
        <w:t>Date: 31 January 2025</w:t>
      </w:r>
    </w:p>
    <w:p>
      <w:r>
        <w:t>Team ID: LTVIP2025TMID42022</w:t>
      </w:r>
    </w:p>
    <w:p>
      <w:r>
        <w:t>Project Title: Hematovision: Advanced Blood Cell Classification Using Transfer Learning</w:t>
      </w:r>
    </w:p>
    <w:p>
      <w:r>
        <w:t>Maximum Marks: 4 Marks</w:t>
      </w:r>
    </w:p>
    <w:p/>
    <w:p>
      <w:pPr>
        <w:pStyle w:val="Heading2"/>
      </w:pPr>
      <w:r>
        <w:t>Empathy Map Canvas</w:t>
      </w:r>
    </w:p>
    <w:p>
      <w:r>
        <w:t>An Empathy Map is a straightforward, visual tool that helps teams consolidate insights about a user's behaviors, thoughts, and feelings.</w:t>
        <w:br/>
        <w:br/>
        <w:t>It serves as a critical step toward understanding the people experiencing a problem. For your project, Hematovision, the empathy map will guide you in recognizing the challenges faced by medical professionals in identifying blood cell types.</w:t>
        <w:br/>
        <w:br/>
        <w:t>Developing effective AI-driven diagnostic tools begins with deeply understanding the end users — such as clinical pathologists and researchers — their daily workflow, obstacles, motivations, and emotional landscape.</w:t>
        <w:br/>
        <w:br/>
        <w:t>This exercise supports your ability to view the problem through their eyes, enhancing both problem definition and solution development.</w:t>
      </w:r>
    </w:p>
    <w:p>
      <w:pPr>
        <w:pStyle w:val="Heading2"/>
      </w:pPr>
      <w:r>
        <w:t>Example: Hematology Diagnostic Tool for Hospitals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THINKS &amp; FEELS:</w:t>
              <w:br/>
              <w:t>Worried about accuracy; feels pressure from workload; values automation</w:t>
            </w:r>
          </w:p>
        </w:tc>
        <w:tc>
          <w:tcPr>
            <w:tcW w:type="dxa" w:w="4320"/>
          </w:tcPr>
          <w:p>
            <w:r>
              <w:t>SEES:</w:t>
              <w:br/>
              <w:t>Outdated software, inconsistent test reports</w:t>
            </w:r>
          </w:p>
        </w:tc>
      </w:tr>
      <w:tr>
        <w:tc>
          <w:tcPr>
            <w:tcW w:type="dxa" w:w="4320"/>
          </w:tcPr>
          <w:p>
            <w:r>
              <w:t>HEARS:</w:t>
              <w:br/>
              <w:t>Complaints about delays, discussions on AI in diagnostics</w:t>
            </w:r>
          </w:p>
        </w:tc>
        <w:tc>
          <w:tcPr>
            <w:tcW w:type="dxa" w:w="4320"/>
          </w:tcPr>
          <w:p>
            <w:r>
              <w:t>SAYS &amp; DOES:</w:t>
              <w:br/>
              <w:t>Requests faster, reliable tools; double-checks results</w:t>
            </w:r>
          </w:p>
        </w:tc>
      </w:tr>
      <w:tr>
        <w:tc>
          <w:tcPr>
            <w:tcW w:type="dxa" w:w="4320"/>
          </w:tcPr>
          <w:p>
            <w:r>
              <w:t>PAINS:</w:t>
              <w:br/>
              <w:t>Manual processes, lack of real-time support, repetitive tasks</w:t>
            </w:r>
          </w:p>
        </w:tc>
        <w:tc>
          <w:tcPr>
            <w:tcW w:type="dxa" w:w="4320"/>
          </w:tcPr>
          <w:p>
            <w:r>
              <w:t>GAINS:</w:t>
              <w:br/>
              <w:t>Faster diagnostics, error reduction, more time for analysis</w:t>
            </w:r>
          </w:p>
        </w:tc>
      </w:tr>
      <w:tr>
        <w:tc>
          <w:tcPr>
            <w:tcW w:type="dxa" w:w="8640"/>
            <w:gridSpan w:val="2"/>
          </w:tcPr>
          <w:p>
            <w:r>
              <w:t>User: Clinical pathologist at a diagnostic laboratory</w:t>
            </w:r>
          </w:p>
        </w:tc>
      </w:tr>
    </w:tbl>
    <w:p>
      <w:r>
        <w:br/>
        <w:t>Reference: https://www.mural.co/templates/empathy-map-canvas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