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1EF3" w14:textId="08F1198E" w:rsidR="006C2BC4" w:rsidRDefault="00DC4856" w:rsidP="007D7CC6">
      <w:pPr>
        <w:pStyle w:val="Ttulo"/>
      </w:pPr>
      <w:r>
        <w:t>RSENSE20_ANGOSTO_TRABAJO, identificación estados lavadora.</w:t>
      </w:r>
    </w:p>
    <w:p w14:paraId="246E007B" w14:textId="6D3EFB9B" w:rsidR="00DC4856" w:rsidRDefault="00DC4856" w:rsidP="00DC4856">
      <w:pPr>
        <w:pStyle w:val="Subttulo"/>
      </w:pPr>
      <w:r>
        <w:t>David Angosto Latorre, 633706</w:t>
      </w:r>
    </w:p>
    <w:sdt>
      <w:sdtPr>
        <w:rPr>
          <w:rFonts w:asciiTheme="minorHAnsi" w:eastAsiaTheme="minorHAnsi" w:hAnsiTheme="minorHAnsi" w:cstheme="minorBidi"/>
          <w:color w:val="auto"/>
          <w:sz w:val="22"/>
          <w:szCs w:val="22"/>
          <w:lang w:eastAsia="en-US"/>
        </w:rPr>
        <w:id w:val="-204874020"/>
        <w:docPartObj>
          <w:docPartGallery w:val="Table of Contents"/>
          <w:docPartUnique/>
        </w:docPartObj>
      </w:sdtPr>
      <w:sdtEndPr>
        <w:rPr>
          <w:b/>
          <w:bCs/>
        </w:rPr>
      </w:sdtEndPr>
      <w:sdtContent>
        <w:p w14:paraId="77BAC3F4" w14:textId="5C95D76C" w:rsidR="00DC4856" w:rsidRDefault="00DC4856">
          <w:pPr>
            <w:pStyle w:val="TtuloTDC"/>
          </w:pPr>
          <w:r>
            <w:t>Contenido</w:t>
          </w:r>
        </w:p>
        <w:p w14:paraId="486EA865" w14:textId="69F30A01" w:rsidR="00A714E9" w:rsidRDefault="00DC485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2125584" w:history="1">
            <w:r w:rsidR="00A714E9" w:rsidRPr="003B0B81">
              <w:rPr>
                <w:rStyle w:val="Hipervnculo"/>
                <w:noProof/>
              </w:rPr>
              <w:t>Introducción</w:t>
            </w:r>
            <w:r w:rsidR="00A714E9">
              <w:rPr>
                <w:noProof/>
                <w:webHidden/>
              </w:rPr>
              <w:tab/>
            </w:r>
            <w:r w:rsidR="00A714E9">
              <w:rPr>
                <w:noProof/>
                <w:webHidden/>
              </w:rPr>
              <w:fldChar w:fldCharType="begin"/>
            </w:r>
            <w:r w:rsidR="00A714E9">
              <w:rPr>
                <w:noProof/>
                <w:webHidden/>
              </w:rPr>
              <w:instrText xml:space="preserve"> PAGEREF _Toc82125584 \h </w:instrText>
            </w:r>
            <w:r w:rsidR="00A714E9">
              <w:rPr>
                <w:noProof/>
                <w:webHidden/>
              </w:rPr>
            </w:r>
            <w:r w:rsidR="00A714E9">
              <w:rPr>
                <w:noProof/>
                <w:webHidden/>
              </w:rPr>
              <w:fldChar w:fldCharType="separate"/>
            </w:r>
            <w:r w:rsidR="003620F1">
              <w:rPr>
                <w:noProof/>
                <w:webHidden/>
              </w:rPr>
              <w:t>2</w:t>
            </w:r>
            <w:r w:rsidR="00A714E9">
              <w:rPr>
                <w:noProof/>
                <w:webHidden/>
              </w:rPr>
              <w:fldChar w:fldCharType="end"/>
            </w:r>
          </w:hyperlink>
        </w:p>
        <w:p w14:paraId="583F0DE5" w14:textId="08CE0071" w:rsidR="00A714E9" w:rsidRDefault="00A714E9">
          <w:pPr>
            <w:pStyle w:val="TDC1"/>
            <w:tabs>
              <w:tab w:val="right" w:leader="dot" w:pos="8494"/>
            </w:tabs>
            <w:rPr>
              <w:rFonts w:eastAsiaTheme="minorEastAsia"/>
              <w:noProof/>
              <w:lang w:eastAsia="es-ES"/>
            </w:rPr>
          </w:pPr>
          <w:hyperlink w:anchor="_Toc82125585" w:history="1">
            <w:r w:rsidRPr="003B0B81">
              <w:rPr>
                <w:rStyle w:val="Hipervnculo"/>
                <w:noProof/>
              </w:rPr>
              <w:t>Diseño</w:t>
            </w:r>
            <w:r>
              <w:rPr>
                <w:noProof/>
                <w:webHidden/>
              </w:rPr>
              <w:tab/>
            </w:r>
            <w:r>
              <w:rPr>
                <w:noProof/>
                <w:webHidden/>
              </w:rPr>
              <w:fldChar w:fldCharType="begin"/>
            </w:r>
            <w:r>
              <w:rPr>
                <w:noProof/>
                <w:webHidden/>
              </w:rPr>
              <w:instrText xml:space="preserve"> PAGEREF _Toc82125585 \h </w:instrText>
            </w:r>
            <w:r>
              <w:rPr>
                <w:noProof/>
                <w:webHidden/>
              </w:rPr>
            </w:r>
            <w:r>
              <w:rPr>
                <w:noProof/>
                <w:webHidden/>
              </w:rPr>
              <w:fldChar w:fldCharType="separate"/>
            </w:r>
            <w:r w:rsidR="003620F1">
              <w:rPr>
                <w:noProof/>
                <w:webHidden/>
              </w:rPr>
              <w:t>2</w:t>
            </w:r>
            <w:r>
              <w:rPr>
                <w:noProof/>
                <w:webHidden/>
              </w:rPr>
              <w:fldChar w:fldCharType="end"/>
            </w:r>
          </w:hyperlink>
        </w:p>
        <w:p w14:paraId="0604F6EB" w14:textId="5CB72F4E" w:rsidR="00A714E9" w:rsidRDefault="00A714E9">
          <w:pPr>
            <w:pStyle w:val="TDC1"/>
            <w:tabs>
              <w:tab w:val="right" w:leader="dot" w:pos="8494"/>
            </w:tabs>
            <w:rPr>
              <w:rFonts w:eastAsiaTheme="minorEastAsia"/>
              <w:noProof/>
              <w:lang w:eastAsia="es-ES"/>
            </w:rPr>
          </w:pPr>
          <w:hyperlink w:anchor="_Toc82125586" w:history="1">
            <w:r w:rsidRPr="003B0B81">
              <w:rPr>
                <w:rStyle w:val="Hipervnculo"/>
                <w:noProof/>
              </w:rPr>
              <w:t>Montaje.</w:t>
            </w:r>
            <w:r>
              <w:rPr>
                <w:noProof/>
                <w:webHidden/>
              </w:rPr>
              <w:tab/>
            </w:r>
            <w:r>
              <w:rPr>
                <w:noProof/>
                <w:webHidden/>
              </w:rPr>
              <w:fldChar w:fldCharType="begin"/>
            </w:r>
            <w:r>
              <w:rPr>
                <w:noProof/>
                <w:webHidden/>
              </w:rPr>
              <w:instrText xml:space="preserve"> PAGEREF _Toc82125586 \h </w:instrText>
            </w:r>
            <w:r>
              <w:rPr>
                <w:noProof/>
                <w:webHidden/>
              </w:rPr>
            </w:r>
            <w:r>
              <w:rPr>
                <w:noProof/>
                <w:webHidden/>
              </w:rPr>
              <w:fldChar w:fldCharType="separate"/>
            </w:r>
            <w:r w:rsidR="003620F1">
              <w:rPr>
                <w:noProof/>
                <w:webHidden/>
              </w:rPr>
              <w:t>6</w:t>
            </w:r>
            <w:r>
              <w:rPr>
                <w:noProof/>
                <w:webHidden/>
              </w:rPr>
              <w:fldChar w:fldCharType="end"/>
            </w:r>
          </w:hyperlink>
        </w:p>
        <w:p w14:paraId="078137FE" w14:textId="352294F0" w:rsidR="00A714E9" w:rsidRDefault="00A714E9">
          <w:pPr>
            <w:pStyle w:val="TDC1"/>
            <w:tabs>
              <w:tab w:val="right" w:leader="dot" w:pos="8494"/>
            </w:tabs>
            <w:rPr>
              <w:rFonts w:eastAsiaTheme="minorEastAsia"/>
              <w:noProof/>
              <w:lang w:eastAsia="es-ES"/>
            </w:rPr>
          </w:pPr>
          <w:hyperlink w:anchor="_Toc82125587" w:history="1">
            <w:r w:rsidRPr="003B0B81">
              <w:rPr>
                <w:rStyle w:val="Hipervnculo"/>
                <w:noProof/>
              </w:rPr>
              <w:t>Análisis de los datos.</w:t>
            </w:r>
            <w:r>
              <w:rPr>
                <w:noProof/>
                <w:webHidden/>
              </w:rPr>
              <w:tab/>
            </w:r>
            <w:r>
              <w:rPr>
                <w:noProof/>
                <w:webHidden/>
              </w:rPr>
              <w:fldChar w:fldCharType="begin"/>
            </w:r>
            <w:r>
              <w:rPr>
                <w:noProof/>
                <w:webHidden/>
              </w:rPr>
              <w:instrText xml:space="preserve"> PAGEREF _Toc82125587 \h </w:instrText>
            </w:r>
            <w:r>
              <w:rPr>
                <w:noProof/>
                <w:webHidden/>
              </w:rPr>
            </w:r>
            <w:r>
              <w:rPr>
                <w:noProof/>
                <w:webHidden/>
              </w:rPr>
              <w:fldChar w:fldCharType="separate"/>
            </w:r>
            <w:r w:rsidR="003620F1">
              <w:rPr>
                <w:noProof/>
                <w:webHidden/>
              </w:rPr>
              <w:t>8</w:t>
            </w:r>
            <w:r>
              <w:rPr>
                <w:noProof/>
                <w:webHidden/>
              </w:rPr>
              <w:fldChar w:fldCharType="end"/>
            </w:r>
          </w:hyperlink>
        </w:p>
        <w:p w14:paraId="034DBB9B" w14:textId="6656BDEB" w:rsidR="00A714E9" w:rsidRDefault="00A714E9">
          <w:pPr>
            <w:pStyle w:val="TDC1"/>
            <w:tabs>
              <w:tab w:val="right" w:leader="dot" w:pos="8494"/>
            </w:tabs>
            <w:rPr>
              <w:rFonts w:eastAsiaTheme="minorEastAsia"/>
              <w:noProof/>
              <w:lang w:eastAsia="es-ES"/>
            </w:rPr>
          </w:pPr>
          <w:hyperlink w:anchor="_Toc82125588" w:history="1">
            <w:r w:rsidRPr="003B0B81">
              <w:rPr>
                <w:rStyle w:val="Hipervnculo"/>
                <w:noProof/>
              </w:rPr>
              <w:t>Conclusiones</w:t>
            </w:r>
            <w:r>
              <w:rPr>
                <w:noProof/>
                <w:webHidden/>
              </w:rPr>
              <w:tab/>
            </w:r>
            <w:r>
              <w:rPr>
                <w:noProof/>
                <w:webHidden/>
              </w:rPr>
              <w:fldChar w:fldCharType="begin"/>
            </w:r>
            <w:r>
              <w:rPr>
                <w:noProof/>
                <w:webHidden/>
              </w:rPr>
              <w:instrText xml:space="preserve"> PAGEREF _Toc82125588 \h </w:instrText>
            </w:r>
            <w:r>
              <w:rPr>
                <w:noProof/>
                <w:webHidden/>
              </w:rPr>
            </w:r>
            <w:r>
              <w:rPr>
                <w:noProof/>
                <w:webHidden/>
              </w:rPr>
              <w:fldChar w:fldCharType="separate"/>
            </w:r>
            <w:r w:rsidR="003620F1">
              <w:rPr>
                <w:noProof/>
                <w:webHidden/>
              </w:rPr>
              <w:t>10</w:t>
            </w:r>
            <w:r>
              <w:rPr>
                <w:noProof/>
                <w:webHidden/>
              </w:rPr>
              <w:fldChar w:fldCharType="end"/>
            </w:r>
          </w:hyperlink>
        </w:p>
        <w:p w14:paraId="52FC5C27" w14:textId="5822E2DA" w:rsidR="00DC4856" w:rsidRDefault="00DC4856">
          <w:r>
            <w:rPr>
              <w:b/>
              <w:bCs/>
            </w:rPr>
            <w:fldChar w:fldCharType="end"/>
          </w:r>
        </w:p>
      </w:sdtContent>
    </w:sdt>
    <w:p w14:paraId="244768EA" w14:textId="0B514CBE" w:rsidR="00DC4856" w:rsidRDefault="00DC4856">
      <w:r>
        <w:br w:type="page"/>
      </w:r>
    </w:p>
    <w:p w14:paraId="48F9C281" w14:textId="121A4350" w:rsidR="00DC4856" w:rsidRDefault="00DC4856" w:rsidP="007D7CC6">
      <w:pPr>
        <w:pStyle w:val="Ttulo1"/>
      </w:pPr>
      <w:bookmarkStart w:id="0" w:name="_Toc82125584"/>
      <w:r>
        <w:lastRenderedPageBreak/>
        <w:t>Introducción</w:t>
      </w:r>
      <w:bookmarkEnd w:id="0"/>
    </w:p>
    <w:p w14:paraId="14951B9F" w14:textId="189C5EED" w:rsidR="00DC4856" w:rsidRDefault="00DC4856" w:rsidP="00DC4856">
      <w:pPr>
        <w:jc w:val="both"/>
      </w:pPr>
      <w:r>
        <w:t>La medida de las vibraciones de un equipo permite conocer no solo su estado de funcionamiento sino también su estado de salud. Para ello se suelen usar técnicas frecuenciales de análisis, aunque también es posible usar técnicas más avanzadas. Su aplicación es típicamente en ambiente industriales en los que se monitorizan grandes máquinas facilitando su mantenimiento preventivo.</w:t>
      </w:r>
    </w:p>
    <w:p w14:paraId="41F274CD" w14:textId="17B3CDEB" w:rsidR="00DC4856" w:rsidRDefault="00DC4856" w:rsidP="00DC4856">
      <w:pPr>
        <w:jc w:val="both"/>
      </w:pPr>
      <w:r>
        <w:t>Pero en el presente trabaja el campo de aplicación es de usuario final, en concreto de estudian las vibraciones de una lavadora durante un proceso de lavado de media hora. Este proceso tiene diferentes fases de lavado que implican el paro y arranque del tambor, y hay una fase final de centrifugado en el que el tambor arranca a máxima velocidad.</w:t>
      </w:r>
    </w:p>
    <w:p w14:paraId="789B6C79" w14:textId="67DFFC8A" w:rsidR="00DC4856" w:rsidRDefault="00DC4856" w:rsidP="00DC4856">
      <w:pPr>
        <w:jc w:val="both"/>
      </w:pPr>
      <w:r>
        <w:t xml:space="preserve">Para la medida de la vibración se usa un LSM6DSL, es una IMU de ST, con giróscopo y acelerómetro. </w:t>
      </w:r>
      <w:r w:rsidR="007D7CC6">
        <w:t>Tiene una frecuencia de muestreo de hasta 6.66 KHz, e implementa filtros analógicos y digitales que aseguran no se produzca aliasing durante la medida.</w:t>
      </w:r>
    </w:p>
    <w:p w14:paraId="16E82EE0" w14:textId="4ED59F7F" w:rsidR="007D7CC6" w:rsidRDefault="007D7CC6" w:rsidP="007D7CC6">
      <w:pPr>
        <w:pStyle w:val="Ttulo1"/>
      </w:pPr>
      <w:bookmarkStart w:id="1" w:name="_Toc82125585"/>
      <w:r>
        <w:t>Diseño</w:t>
      </w:r>
      <w:bookmarkEnd w:id="1"/>
    </w:p>
    <w:p w14:paraId="74549F47" w14:textId="04189C2F" w:rsidR="007D7CC6" w:rsidRDefault="007D7CC6" w:rsidP="00E57E2B">
      <w:pPr>
        <w:jc w:val="both"/>
      </w:pPr>
      <w:r>
        <w:t>El módulo usado para la lectura del LSM6DSL es un ESP32. Este se configura para que funcione a 240 MHz y así tratar de conseguir la mayor frecuencia de muestreo posible. Para maximizar así los recursos del módulo el programa a ejecutar es lo más sencillo posible.</w:t>
      </w:r>
    </w:p>
    <w:p w14:paraId="22E58412" w14:textId="77777777" w:rsidR="00E57E2B" w:rsidRDefault="00E57E2B" w:rsidP="00E57E2B">
      <w:pPr>
        <w:keepNext/>
        <w:jc w:val="both"/>
      </w:pPr>
      <w:r>
        <w:rPr>
          <w:noProof/>
        </w:rPr>
        <w:drawing>
          <wp:inline distT="0" distB="0" distL="0" distR="0" wp14:anchorId="1F0B33E6" wp14:editId="4F3B24D6">
            <wp:extent cx="5400040" cy="3956050"/>
            <wp:effectExtent l="0" t="0" r="0" b="635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400040" cy="3956050"/>
                    </a:xfrm>
                    <a:prstGeom prst="rect">
                      <a:avLst/>
                    </a:prstGeom>
                  </pic:spPr>
                </pic:pic>
              </a:graphicData>
            </a:graphic>
          </wp:inline>
        </w:drawing>
      </w:r>
    </w:p>
    <w:p w14:paraId="3F2C7C3C" w14:textId="7AA8B054" w:rsidR="007D7CC6" w:rsidRDefault="00E57E2B" w:rsidP="00E57E2B">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1</w:t>
      </w:r>
      <w:r w:rsidR="003620F1">
        <w:rPr>
          <w:noProof/>
        </w:rPr>
        <w:fldChar w:fldCharType="end"/>
      </w:r>
      <w:r>
        <w:t>: diagrama de flujo del ESP32</w:t>
      </w:r>
    </w:p>
    <w:p w14:paraId="237AECC8" w14:textId="7EB96F18" w:rsidR="007D7CC6" w:rsidRDefault="007D7CC6" w:rsidP="00E57E2B">
      <w:pPr>
        <w:jc w:val="both"/>
      </w:pPr>
      <w:r>
        <w:t xml:space="preserve">El método de detección de si hay un nuevo dato de aceleración disponible es con le lectura de un pin de interrupción que dispone el LSM6DSL, este se configura para que sea una 1 digital en caso de que hay un dato y es 0 cuando se ha leído. El registro además se configura para que se </w:t>
      </w:r>
      <w:r>
        <w:lastRenderedPageBreak/>
        <w:t>machaque el data anterior en caso de que no se lea y así se asegura que se lee siempre el último dato medido.</w:t>
      </w:r>
    </w:p>
    <w:p w14:paraId="2AE7D5E5" w14:textId="1B7FA267" w:rsidR="007D7CC6" w:rsidRDefault="007D7CC6" w:rsidP="00E57E2B">
      <w:pPr>
        <w:jc w:val="both"/>
      </w:pPr>
      <w:r>
        <w:t>Por su parte en un ordenador se con un script de Python se guardan los datos en un archivo .txt con tabuladores como separadores de datos. Este mensaje formatea en el propio microcontrolador por lo que el Python solo tiene que guardar el mensaje recibido sin tener que aplicar ningún formato.</w:t>
      </w:r>
    </w:p>
    <w:p w14:paraId="7EF0C430" w14:textId="77777777" w:rsidR="00E57E2B" w:rsidRDefault="00E57E2B" w:rsidP="00E57E2B">
      <w:pPr>
        <w:keepNext/>
        <w:jc w:val="center"/>
      </w:pPr>
      <w:r>
        <w:rPr>
          <w:noProof/>
        </w:rPr>
        <w:drawing>
          <wp:inline distT="0" distB="0" distL="0" distR="0" wp14:anchorId="747A64C7" wp14:editId="16791497">
            <wp:extent cx="4181475" cy="3448050"/>
            <wp:effectExtent l="0" t="0" r="9525"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181475" cy="3448050"/>
                    </a:xfrm>
                    <a:prstGeom prst="rect">
                      <a:avLst/>
                    </a:prstGeom>
                  </pic:spPr>
                </pic:pic>
              </a:graphicData>
            </a:graphic>
          </wp:inline>
        </w:drawing>
      </w:r>
    </w:p>
    <w:p w14:paraId="0A860D4E" w14:textId="14F076D4" w:rsidR="00E57E2B" w:rsidRDefault="00E57E2B" w:rsidP="00E57E2B">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2</w:t>
      </w:r>
      <w:r w:rsidR="003620F1">
        <w:rPr>
          <w:noProof/>
        </w:rPr>
        <w:fldChar w:fldCharType="end"/>
      </w:r>
      <w:r>
        <w:t>: Script de Python para el almacenamiento de los datos.</w:t>
      </w:r>
    </w:p>
    <w:p w14:paraId="40811A3D" w14:textId="099800A0" w:rsidR="007D7CC6" w:rsidRDefault="007D7CC6" w:rsidP="00E57E2B">
      <w:pPr>
        <w:jc w:val="both"/>
      </w:pPr>
      <w:r>
        <w:t>El Software del ESP32 se diseña de tal manera que la aplicación software no se preocupe de ninguna configuración de bajo nivel del ESP32 ni del acelerómetro. Para ello se usa la siguiente arquitectura.</w:t>
      </w:r>
    </w:p>
    <w:p w14:paraId="1ABE05B7" w14:textId="77777777" w:rsidR="00E57E2B" w:rsidRDefault="00E57E2B" w:rsidP="00E57E2B">
      <w:pPr>
        <w:keepNext/>
        <w:jc w:val="both"/>
      </w:pPr>
      <w:r>
        <w:rPr>
          <w:noProof/>
        </w:rPr>
        <w:drawing>
          <wp:inline distT="0" distB="0" distL="0" distR="0" wp14:anchorId="481534FF" wp14:editId="709F087B">
            <wp:extent cx="5095875" cy="2533650"/>
            <wp:effectExtent l="0" t="0" r="9525"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095875" cy="2533650"/>
                    </a:xfrm>
                    <a:prstGeom prst="rect">
                      <a:avLst/>
                    </a:prstGeom>
                  </pic:spPr>
                </pic:pic>
              </a:graphicData>
            </a:graphic>
          </wp:inline>
        </w:drawing>
      </w:r>
    </w:p>
    <w:p w14:paraId="275CB2B3" w14:textId="27A4FEF5" w:rsidR="007D7CC6" w:rsidRDefault="00E57E2B" w:rsidP="00E57E2B">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3</w:t>
      </w:r>
      <w:r w:rsidR="003620F1">
        <w:rPr>
          <w:noProof/>
        </w:rPr>
        <w:fldChar w:fldCharType="end"/>
      </w:r>
      <w:r>
        <w:t>: diagrama de bloques de la aquitectura del SW del ESP32.</w:t>
      </w:r>
    </w:p>
    <w:p w14:paraId="5AA86668" w14:textId="096D79CD" w:rsidR="00A76B7E" w:rsidRDefault="007D7CC6" w:rsidP="00E57E2B">
      <w:pPr>
        <w:jc w:val="both"/>
      </w:pPr>
      <w:r>
        <w:lastRenderedPageBreak/>
        <w:t xml:space="preserve">En el ESP32 se intenta implementar la lectura en una sola trasmisión de </w:t>
      </w:r>
      <w:r w:rsidR="00E57E2B">
        <w:t>I2C</w:t>
      </w:r>
      <w:r w:rsidR="00A76B7E">
        <w:t xml:space="preserve"> a 400KHz</w:t>
      </w:r>
      <w:r w:rsidR="00E57E2B">
        <w:t>,</w:t>
      </w:r>
      <w:r>
        <w:t xml:space="preserve"> pero los datos recibidos no son </w:t>
      </w:r>
      <w:r w:rsidR="00920C5A">
        <w:t>correctos</w:t>
      </w:r>
      <w:r>
        <w:t xml:space="preserve">, así que se tiene que implementar en tres trasmisiones esto provoca que se tarde más en la lectura de los datos. </w:t>
      </w:r>
    </w:p>
    <w:p w14:paraId="32CFCB04"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esp_err_t I2C_init</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678CB1"/>
          <w:sz w:val="20"/>
          <w:szCs w:val="20"/>
          <w:lang w:eastAsia="es-ES"/>
        </w:rPr>
        <w:t>void</w:t>
      </w:r>
      <w:r w:rsidRPr="00A76B7E">
        <w:rPr>
          <w:rFonts w:ascii="Courier New" w:eastAsia="Times New Roman" w:hAnsi="Courier New" w:cs="Courier New"/>
          <w:color w:val="E8E2B7"/>
          <w:sz w:val="20"/>
          <w:szCs w:val="20"/>
          <w:lang w:eastAsia="es-ES"/>
        </w:rPr>
        <w:t>){</w:t>
      </w:r>
    </w:p>
    <w:p w14:paraId="68AC2FD1"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i2c_config_t conf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p>
    <w:p w14:paraId="30B35D30"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mode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I2C_MODE_MASTER</w:t>
      </w:r>
      <w:r w:rsidRPr="00A76B7E">
        <w:rPr>
          <w:rFonts w:ascii="Courier New" w:eastAsia="Times New Roman" w:hAnsi="Courier New" w:cs="Courier New"/>
          <w:color w:val="E8E2B7"/>
          <w:sz w:val="20"/>
          <w:szCs w:val="20"/>
          <w:lang w:eastAsia="es-ES"/>
        </w:rPr>
        <w:t>,</w:t>
      </w:r>
    </w:p>
    <w:p w14:paraId="6C0AC25E"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sda_io_num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SDA_PIN</w:t>
      </w:r>
      <w:r w:rsidRPr="00A76B7E">
        <w:rPr>
          <w:rFonts w:ascii="Courier New" w:eastAsia="Times New Roman" w:hAnsi="Courier New" w:cs="Courier New"/>
          <w:color w:val="E8E2B7"/>
          <w:sz w:val="20"/>
          <w:szCs w:val="20"/>
          <w:lang w:eastAsia="es-ES"/>
        </w:rPr>
        <w:t>,</w:t>
      </w:r>
    </w:p>
    <w:p w14:paraId="73CF785F"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sda_pullup_en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GPIO_PULLUP_ENABLE</w:t>
      </w:r>
      <w:r w:rsidRPr="00A76B7E">
        <w:rPr>
          <w:rFonts w:ascii="Courier New" w:eastAsia="Times New Roman" w:hAnsi="Courier New" w:cs="Courier New"/>
          <w:color w:val="E8E2B7"/>
          <w:sz w:val="20"/>
          <w:szCs w:val="20"/>
          <w:lang w:eastAsia="es-ES"/>
        </w:rPr>
        <w:t>,</w:t>
      </w:r>
    </w:p>
    <w:p w14:paraId="7949C7D3"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scl_io_num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SCL_PIN</w:t>
      </w:r>
      <w:r w:rsidRPr="00A76B7E">
        <w:rPr>
          <w:rFonts w:ascii="Courier New" w:eastAsia="Times New Roman" w:hAnsi="Courier New" w:cs="Courier New"/>
          <w:color w:val="E8E2B7"/>
          <w:sz w:val="20"/>
          <w:szCs w:val="20"/>
          <w:lang w:eastAsia="es-ES"/>
        </w:rPr>
        <w:t>,</w:t>
      </w:r>
    </w:p>
    <w:p w14:paraId="1E83D879"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scl_pullup_en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GPIO_PULLUP_ENABLE</w:t>
      </w:r>
      <w:r w:rsidRPr="00A76B7E">
        <w:rPr>
          <w:rFonts w:ascii="Courier New" w:eastAsia="Times New Roman" w:hAnsi="Courier New" w:cs="Courier New"/>
          <w:color w:val="E8E2B7"/>
          <w:sz w:val="20"/>
          <w:szCs w:val="20"/>
          <w:lang w:eastAsia="es-ES"/>
        </w:rPr>
        <w:t>,</w:t>
      </w:r>
    </w:p>
    <w:p w14:paraId="4314664F"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master</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clk_speed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FFCD22"/>
          <w:sz w:val="20"/>
          <w:szCs w:val="20"/>
          <w:lang w:eastAsia="es-ES"/>
        </w:rPr>
        <w:t>400000</w:t>
      </w:r>
      <w:r w:rsidRPr="00A76B7E">
        <w:rPr>
          <w:rFonts w:ascii="Courier New" w:eastAsia="Times New Roman" w:hAnsi="Courier New" w:cs="Courier New"/>
          <w:color w:val="E8E2B7"/>
          <w:sz w:val="20"/>
          <w:szCs w:val="20"/>
          <w:lang w:eastAsia="es-ES"/>
        </w:rPr>
        <w:t>,</w:t>
      </w:r>
    </w:p>
    <w:p w14:paraId="00A5C210"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E8E2B7"/>
          <w:sz w:val="20"/>
          <w:szCs w:val="20"/>
          <w:lang w:eastAsia="es-ES"/>
        </w:rPr>
        <w:t>};</w:t>
      </w:r>
    </w:p>
    <w:p w14:paraId="72129FB9"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esp_err_t err </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i2c_param_config</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I2C_NUM_0</w:t>
      </w:r>
      <w:r w:rsidRPr="00A76B7E">
        <w:rPr>
          <w:rFonts w:ascii="Courier New" w:eastAsia="Times New Roman" w:hAnsi="Courier New" w:cs="Courier New"/>
          <w:color w:val="E8E2B7"/>
          <w:sz w:val="20"/>
          <w:szCs w:val="20"/>
          <w:lang w:eastAsia="es-ES"/>
        </w:rPr>
        <w:t>,&amp;</w:t>
      </w:r>
      <w:r w:rsidRPr="00A76B7E">
        <w:rPr>
          <w:rFonts w:ascii="Courier New" w:eastAsia="Times New Roman" w:hAnsi="Courier New" w:cs="Courier New"/>
          <w:color w:val="E0E2E4"/>
          <w:sz w:val="20"/>
          <w:szCs w:val="20"/>
          <w:lang w:eastAsia="es-ES"/>
        </w:rPr>
        <w:t>conf</w:t>
      </w:r>
      <w:r w:rsidRPr="00A76B7E">
        <w:rPr>
          <w:rFonts w:ascii="Courier New" w:eastAsia="Times New Roman" w:hAnsi="Courier New" w:cs="Courier New"/>
          <w:color w:val="E8E2B7"/>
          <w:sz w:val="20"/>
          <w:szCs w:val="20"/>
          <w:lang w:eastAsia="es-ES"/>
        </w:rPr>
        <w:t>);</w:t>
      </w:r>
    </w:p>
    <w:p w14:paraId="4F867A16"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i2c_driver_install</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I2C_NUM_0</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conf</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mode</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FFCD22"/>
          <w:sz w:val="20"/>
          <w:szCs w:val="20"/>
          <w:lang w:eastAsia="es-ES"/>
        </w:rPr>
        <w:t>0</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FFCD22"/>
          <w:sz w:val="20"/>
          <w:szCs w:val="20"/>
          <w:lang w:eastAsia="es-ES"/>
        </w:rPr>
        <w:t>0</w:t>
      </w:r>
      <w:r w:rsidRPr="00A76B7E">
        <w:rPr>
          <w:rFonts w:ascii="Courier New" w:eastAsia="Times New Roman" w:hAnsi="Courier New" w:cs="Courier New"/>
          <w:color w:val="E8E2B7"/>
          <w:sz w:val="20"/>
          <w:szCs w:val="20"/>
          <w:lang w:eastAsia="es-ES"/>
        </w:rPr>
        <w:t>,</w:t>
      </w: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color w:val="FFCD22"/>
          <w:sz w:val="20"/>
          <w:szCs w:val="20"/>
          <w:lang w:eastAsia="es-ES"/>
        </w:rPr>
        <w:t>0</w:t>
      </w:r>
      <w:r w:rsidRPr="00A76B7E">
        <w:rPr>
          <w:rFonts w:ascii="Courier New" w:eastAsia="Times New Roman" w:hAnsi="Courier New" w:cs="Courier New"/>
          <w:color w:val="E8E2B7"/>
          <w:sz w:val="20"/>
          <w:szCs w:val="20"/>
          <w:lang w:eastAsia="es-ES"/>
        </w:rPr>
        <w:t>);</w:t>
      </w:r>
    </w:p>
    <w:p w14:paraId="7506895D" w14:textId="77777777" w:rsidR="00A76B7E" w:rsidRPr="00A76B7E" w:rsidRDefault="00A76B7E" w:rsidP="00A76B7E">
      <w:pPr>
        <w:shd w:val="clear" w:color="auto" w:fill="293134"/>
        <w:spacing w:after="0" w:line="240" w:lineRule="auto"/>
        <w:rPr>
          <w:rFonts w:ascii="Courier New" w:eastAsia="Times New Roman" w:hAnsi="Courier New" w:cs="Courier New"/>
          <w:color w:val="E0E2E4"/>
          <w:sz w:val="20"/>
          <w:szCs w:val="20"/>
          <w:lang w:eastAsia="es-ES"/>
        </w:rPr>
      </w:pPr>
      <w:r w:rsidRPr="00A76B7E">
        <w:rPr>
          <w:rFonts w:ascii="Courier New" w:eastAsia="Times New Roman" w:hAnsi="Courier New" w:cs="Courier New"/>
          <w:color w:val="E0E2E4"/>
          <w:sz w:val="20"/>
          <w:szCs w:val="20"/>
          <w:lang w:eastAsia="es-ES"/>
        </w:rPr>
        <w:t xml:space="preserve">    </w:t>
      </w:r>
      <w:r w:rsidRPr="00A76B7E">
        <w:rPr>
          <w:rFonts w:ascii="Courier New" w:eastAsia="Times New Roman" w:hAnsi="Courier New" w:cs="Courier New"/>
          <w:b/>
          <w:bCs/>
          <w:color w:val="93C763"/>
          <w:sz w:val="20"/>
          <w:szCs w:val="20"/>
          <w:lang w:eastAsia="es-ES"/>
        </w:rPr>
        <w:t>return</w:t>
      </w:r>
      <w:r w:rsidRPr="00A76B7E">
        <w:rPr>
          <w:rFonts w:ascii="Courier New" w:eastAsia="Times New Roman" w:hAnsi="Courier New" w:cs="Courier New"/>
          <w:color w:val="E0E2E4"/>
          <w:sz w:val="20"/>
          <w:szCs w:val="20"/>
          <w:lang w:eastAsia="es-ES"/>
        </w:rPr>
        <w:t xml:space="preserve"> err</w:t>
      </w:r>
      <w:r w:rsidRPr="00A76B7E">
        <w:rPr>
          <w:rFonts w:ascii="Courier New" w:eastAsia="Times New Roman" w:hAnsi="Courier New" w:cs="Courier New"/>
          <w:color w:val="E8E2B7"/>
          <w:sz w:val="20"/>
          <w:szCs w:val="20"/>
          <w:lang w:eastAsia="es-ES"/>
        </w:rPr>
        <w:t>;</w:t>
      </w:r>
    </w:p>
    <w:p w14:paraId="16D099CB" w14:textId="77777777" w:rsidR="00A76B7E" w:rsidRPr="00A76B7E" w:rsidRDefault="00A76B7E" w:rsidP="00A76B7E">
      <w:pPr>
        <w:shd w:val="clear" w:color="auto" w:fill="293134"/>
        <w:spacing w:after="0" w:line="240" w:lineRule="auto"/>
        <w:rPr>
          <w:rFonts w:ascii="Times New Roman" w:eastAsia="Times New Roman" w:hAnsi="Times New Roman" w:cs="Times New Roman"/>
          <w:sz w:val="24"/>
          <w:szCs w:val="24"/>
          <w:lang w:eastAsia="es-ES"/>
        </w:rPr>
      </w:pPr>
      <w:r w:rsidRPr="00A76B7E">
        <w:rPr>
          <w:rFonts w:ascii="Courier New" w:eastAsia="Times New Roman" w:hAnsi="Courier New" w:cs="Courier New"/>
          <w:color w:val="E8E2B7"/>
          <w:sz w:val="20"/>
          <w:szCs w:val="20"/>
          <w:lang w:eastAsia="es-ES"/>
        </w:rPr>
        <w:t>}</w:t>
      </w:r>
    </w:p>
    <w:p w14:paraId="6BE0A738" w14:textId="77777777" w:rsidR="00A76B7E" w:rsidRDefault="00A76B7E" w:rsidP="00A76B7E">
      <w:pPr>
        <w:keepNext/>
        <w:jc w:val="both"/>
      </w:pPr>
      <w:r>
        <w:rPr>
          <w:noProof/>
        </w:rPr>
        <w:drawing>
          <wp:inline distT="0" distB="0" distL="0" distR="0" wp14:anchorId="009091AD" wp14:editId="3477B416">
            <wp:extent cx="5400040" cy="41217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21785"/>
                    </a:xfrm>
                    <a:prstGeom prst="rect">
                      <a:avLst/>
                    </a:prstGeom>
                    <a:noFill/>
                    <a:ln>
                      <a:noFill/>
                    </a:ln>
                  </pic:spPr>
                </pic:pic>
              </a:graphicData>
            </a:graphic>
          </wp:inline>
        </w:drawing>
      </w:r>
    </w:p>
    <w:p w14:paraId="69DE0E4B" w14:textId="265EAFE0" w:rsidR="00A76B7E" w:rsidRDefault="00A76B7E" w:rsidP="00A76B7E">
      <w:pPr>
        <w:pStyle w:val="Descripcin"/>
        <w:ind w:left="708" w:hanging="708"/>
        <w:jc w:val="center"/>
      </w:pPr>
      <w:r>
        <w:t xml:space="preserve">Ilustración </w:t>
      </w:r>
      <w:fldSimple w:instr=" SEQ Ilustración \* ARABIC ">
        <w:r w:rsidR="003620F1">
          <w:rPr>
            <w:noProof/>
          </w:rPr>
          <w:t>4</w:t>
        </w:r>
      </w:fldSimple>
      <w:r w:rsidRPr="00B50161">
        <w:t xml:space="preserve">Rojo: Señal de interrupción de dato listo, Amarillo, señal de </w:t>
      </w:r>
      <w:r w:rsidRPr="00A76B7E">
        <w:t>I2C</w:t>
      </w:r>
      <w:r w:rsidRPr="00B50161">
        <w:t>.</w:t>
      </w:r>
    </w:p>
    <w:p w14:paraId="6E29A4E0" w14:textId="2E2849EA" w:rsidR="00E57E2B" w:rsidRDefault="00E57E2B" w:rsidP="00E57E2B">
      <w:pPr>
        <w:jc w:val="both"/>
      </w:pPr>
      <w:r>
        <w:t>Además,</w:t>
      </w:r>
      <w:r w:rsidR="007D7CC6">
        <w:t xml:space="preserve"> </w:t>
      </w:r>
      <w:r>
        <w:t xml:space="preserve">el puerto de comunicación se configura con un baudio de solo </w:t>
      </w:r>
      <w:r w:rsidRPr="00E57E2B">
        <w:t>230400</w:t>
      </w:r>
      <w:r>
        <w:t xml:space="preserve">, por lo que sigue aumentado el tiempo de muestreo. </w:t>
      </w:r>
    </w:p>
    <w:p w14:paraId="5FC6AB85"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678CB1"/>
          <w:sz w:val="20"/>
          <w:szCs w:val="20"/>
          <w:lang w:eastAsia="es-ES"/>
        </w:rPr>
        <w:t>void</w:t>
      </w:r>
      <w:r w:rsidRPr="000B612F">
        <w:rPr>
          <w:rFonts w:ascii="Courier New" w:eastAsia="Times New Roman" w:hAnsi="Courier New" w:cs="Courier New"/>
          <w:color w:val="E0E2E4"/>
          <w:sz w:val="20"/>
          <w:szCs w:val="20"/>
          <w:lang w:eastAsia="es-ES"/>
        </w:rPr>
        <w:t xml:space="preserve"> UART_init </w:t>
      </w:r>
      <w:r w:rsidRPr="000B612F">
        <w:rPr>
          <w:rFonts w:ascii="Courier New" w:eastAsia="Times New Roman" w:hAnsi="Courier New" w:cs="Courier New"/>
          <w:color w:val="E8E2B7"/>
          <w:sz w:val="20"/>
          <w:szCs w:val="20"/>
          <w:lang w:eastAsia="es-ES"/>
        </w:rPr>
        <w:t>(){</w:t>
      </w:r>
    </w:p>
    <w:p w14:paraId="63AF05E0"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uart_config_t PC_COM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p>
    <w:p w14:paraId="4C81462E"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baud_rate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230400</w:t>
      </w:r>
      <w:r w:rsidRPr="000B612F">
        <w:rPr>
          <w:rFonts w:ascii="Courier New" w:eastAsia="Times New Roman" w:hAnsi="Courier New" w:cs="Courier New"/>
          <w:color w:val="E8E2B7"/>
          <w:sz w:val="20"/>
          <w:szCs w:val="20"/>
          <w:lang w:eastAsia="es-ES"/>
        </w:rPr>
        <w:t>,</w:t>
      </w:r>
    </w:p>
    <w:p w14:paraId="166E2A74"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data_bits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UART_DATA_8_BITS</w:t>
      </w:r>
      <w:r w:rsidRPr="000B612F">
        <w:rPr>
          <w:rFonts w:ascii="Courier New" w:eastAsia="Times New Roman" w:hAnsi="Courier New" w:cs="Courier New"/>
          <w:color w:val="E8E2B7"/>
          <w:sz w:val="20"/>
          <w:szCs w:val="20"/>
          <w:lang w:eastAsia="es-ES"/>
        </w:rPr>
        <w:t>,</w:t>
      </w:r>
    </w:p>
    <w:p w14:paraId="1B5F7285"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parity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UART_PARITY_DISABLE</w:t>
      </w:r>
      <w:r w:rsidRPr="000B612F">
        <w:rPr>
          <w:rFonts w:ascii="Courier New" w:eastAsia="Times New Roman" w:hAnsi="Courier New" w:cs="Courier New"/>
          <w:color w:val="E8E2B7"/>
          <w:sz w:val="20"/>
          <w:szCs w:val="20"/>
          <w:lang w:eastAsia="es-ES"/>
        </w:rPr>
        <w:t>,</w:t>
      </w:r>
    </w:p>
    <w:p w14:paraId="37B90BA5"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stop_bits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UART_STOP_BITS_1</w:t>
      </w:r>
      <w:r w:rsidRPr="000B612F">
        <w:rPr>
          <w:rFonts w:ascii="Courier New" w:eastAsia="Times New Roman" w:hAnsi="Courier New" w:cs="Courier New"/>
          <w:color w:val="E8E2B7"/>
          <w:sz w:val="20"/>
          <w:szCs w:val="20"/>
          <w:lang w:eastAsia="es-ES"/>
        </w:rPr>
        <w:t>,</w:t>
      </w:r>
    </w:p>
    <w:p w14:paraId="51007CA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flow_ctrl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UART_HW_FLOWCTRL_DISABLE</w:t>
      </w:r>
      <w:r w:rsidRPr="000B612F">
        <w:rPr>
          <w:rFonts w:ascii="Courier New" w:eastAsia="Times New Roman" w:hAnsi="Courier New" w:cs="Courier New"/>
          <w:color w:val="E8E2B7"/>
          <w:sz w:val="20"/>
          <w:szCs w:val="20"/>
          <w:lang w:eastAsia="es-ES"/>
        </w:rPr>
        <w:t>,</w:t>
      </w:r>
    </w:p>
    <w:p w14:paraId="1ABBDA7B"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use_ref_tick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p>
    <w:p w14:paraId="6BC3EDB0"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w:t>
      </w:r>
    </w:p>
    <w:p w14:paraId="56826E20"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lastRenderedPageBreak/>
        <w:t xml:space="preserve">    uart_param_config</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UART_NUM_0</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PC_COM</w:t>
      </w:r>
      <w:r w:rsidRPr="000B612F">
        <w:rPr>
          <w:rFonts w:ascii="Courier New" w:eastAsia="Times New Roman" w:hAnsi="Courier New" w:cs="Courier New"/>
          <w:color w:val="E8E2B7"/>
          <w:sz w:val="20"/>
          <w:szCs w:val="20"/>
          <w:lang w:eastAsia="es-ES"/>
        </w:rPr>
        <w:t>);</w:t>
      </w:r>
    </w:p>
    <w:p w14:paraId="64C79EC2"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uart_driver_install</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UART_NUM_0</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255</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255</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b/>
          <w:bCs/>
          <w:color w:val="93C763"/>
          <w:sz w:val="20"/>
          <w:szCs w:val="20"/>
          <w:lang w:eastAsia="es-ES"/>
        </w:rPr>
        <w:t>NULL</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w:t>
      </w:r>
      <w:r w:rsidRPr="000B612F">
        <w:rPr>
          <w:rFonts w:ascii="Courier New" w:eastAsia="Times New Roman" w:hAnsi="Courier New" w:cs="Courier New"/>
          <w:color w:val="E8E2B7"/>
          <w:sz w:val="20"/>
          <w:szCs w:val="20"/>
          <w:lang w:eastAsia="es-ES"/>
        </w:rPr>
        <w:t>);</w:t>
      </w:r>
    </w:p>
    <w:p w14:paraId="59227036"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p>
    <w:p w14:paraId="1937AB80"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uart_set_pin</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UART_NUM_0</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UART_PIN_NO_CHANGE</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UART_PIN_NO_CHANGE</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UART_PIN_NO_CHANGE</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UART_PIN_NO_CHANGE</w:t>
      </w:r>
      <w:r w:rsidRPr="000B612F">
        <w:rPr>
          <w:rFonts w:ascii="Courier New" w:eastAsia="Times New Roman" w:hAnsi="Courier New" w:cs="Courier New"/>
          <w:color w:val="E8E2B7"/>
          <w:sz w:val="20"/>
          <w:szCs w:val="20"/>
          <w:lang w:eastAsia="es-ES"/>
        </w:rPr>
        <w:t>);</w:t>
      </w:r>
    </w:p>
    <w:p w14:paraId="07BB05DA" w14:textId="77777777" w:rsidR="000B612F" w:rsidRPr="000B612F" w:rsidRDefault="000B612F" w:rsidP="000B612F">
      <w:pPr>
        <w:shd w:val="clear" w:color="auto" w:fill="293134"/>
        <w:spacing w:after="0" w:line="240" w:lineRule="auto"/>
        <w:rPr>
          <w:rFonts w:ascii="Times New Roman" w:eastAsia="Times New Roman" w:hAnsi="Times New Roman" w:cs="Times New Roman"/>
          <w:sz w:val="24"/>
          <w:szCs w:val="24"/>
          <w:lang w:eastAsia="es-ES"/>
        </w:rPr>
      </w:pPr>
      <w:r w:rsidRPr="000B612F">
        <w:rPr>
          <w:rFonts w:ascii="Courier New" w:eastAsia="Times New Roman" w:hAnsi="Courier New" w:cs="Courier New"/>
          <w:color w:val="E8E2B7"/>
          <w:sz w:val="20"/>
          <w:szCs w:val="20"/>
          <w:lang w:eastAsia="es-ES"/>
        </w:rPr>
        <w:t>}</w:t>
      </w:r>
    </w:p>
    <w:p w14:paraId="04EB313E" w14:textId="1B89A3BB" w:rsidR="000B612F" w:rsidRDefault="000B612F" w:rsidP="00E57E2B">
      <w:pPr>
        <w:jc w:val="both"/>
      </w:pPr>
    </w:p>
    <w:p w14:paraId="3DF1AA6D" w14:textId="77777777" w:rsidR="00A76B7E" w:rsidRDefault="00A76B7E" w:rsidP="00A76B7E">
      <w:pPr>
        <w:keepNext/>
        <w:jc w:val="both"/>
      </w:pPr>
      <w:r>
        <w:rPr>
          <w:noProof/>
        </w:rPr>
        <w:drawing>
          <wp:inline distT="0" distB="0" distL="0" distR="0" wp14:anchorId="7BDCAFC0" wp14:editId="4620DC06">
            <wp:extent cx="5400040" cy="4121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21785"/>
                    </a:xfrm>
                    <a:prstGeom prst="rect">
                      <a:avLst/>
                    </a:prstGeom>
                    <a:noFill/>
                    <a:ln>
                      <a:noFill/>
                    </a:ln>
                  </pic:spPr>
                </pic:pic>
              </a:graphicData>
            </a:graphic>
          </wp:inline>
        </w:drawing>
      </w:r>
    </w:p>
    <w:p w14:paraId="0A5B0CD0" w14:textId="29DDB7B1" w:rsidR="00A76B7E" w:rsidRDefault="00A76B7E" w:rsidP="00A76B7E">
      <w:pPr>
        <w:pStyle w:val="Descripcin"/>
        <w:jc w:val="center"/>
      </w:pPr>
      <w:r>
        <w:t xml:space="preserve">Ilustración </w:t>
      </w:r>
      <w:fldSimple w:instr=" SEQ Ilustración \* ARABIC ">
        <w:r w:rsidR="003620F1">
          <w:rPr>
            <w:noProof/>
          </w:rPr>
          <w:t>5</w:t>
        </w:r>
      </w:fldSimple>
      <w:r>
        <w:t>: Rojo: Señal de interrupción de dato listo, Amarillo, señal de puerto serie.</w:t>
      </w:r>
    </w:p>
    <w:p w14:paraId="7C5DAD5A" w14:textId="77777777" w:rsidR="007D7CC6" w:rsidRDefault="00E57E2B" w:rsidP="00E57E2B">
      <w:pPr>
        <w:jc w:val="both"/>
      </w:pPr>
      <w:r>
        <w:t>Con todos estos retrasos la frecuencia de muestreo que se consigue configurar es de 416Hz así se tiene un ancho de banda de 207Hz. Aunque no se ha podido desmontar la lavadora para comprobar los datos técnicos de los motores estos suelen ser de 50Hz, así seremos capaces de e ver hasta el cuarto armónico.</w:t>
      </w:r>
    </w:p>
    <w:p w14:paraId="0C6E94E2" w14:textId="7B3FC755" w:rsidR="00E57E2B" w:rsidRDefault="00E57E2B" w:rsidP="00E57E2B">
      <w:pPr>
        <w:jc w:val="both"/>
      </w:pPr>
      <w:r>
        <w:t xml:space="preserve">El LSM6DSl se configura con un filtro analógico de 1.5 KHz y uno digital de 207Hz, con una escala de </w:t>
      </w:r>
      <w:r>
        <w:rPr>
          <w:rFonts w:cstheme="minorHAnsi"/>
        </w:rPr>
        <w:t>±</w:t>
      </w:r>
      <w:r>
        <w:t xml:space="preserve">2g, así un valor de 1g sería de </w:t>
      </w:r>
      <w:r w:rsidRPr="00E57E2B">
        <w:t>16384</w:t>
      </w:r>
      <w:r>
        <w:t>. No se cambia a valores de G para minimizar el tiempo de ejecución en el ESP32. Además, la función estándar sprintf en el ESP32 no soport</w:t>
      </w:r>
      <w:r w:rsidR="005D77DF">
        <w:t>a</w:t>
      </w:r>
      <w:r>
        <w:t xml:space="preserve"> el formateo de datos tipo float.</w:t>
      </w:r>
    </w:p>
    <w:p w14:paraId="1F71276A"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678CB1"/>
          <w:sz w:val="20"/>
          <w:szCs w:val="20"/>
          <w:lang w:eastAsia="es-ES"/>
        </w:rPr>
        <w:t>void</w:t>
      </w:r>
      <w:r w:rsidRPr="000B612F">
        <w:rPr>
          <w:rFonts w:ascii="Courier New" w:eastAsia="Times New Roman" w:hAnsi="Courier New" w:cs="Courier New"/>
          <w:color w:val="E0E2E4"/>
          <w:sz w:val="20"/>
          <w:szCs w:val="20"/>
          <w:lang w:eastAsia="es-ES"/>
        </w:rPr>
        <w:t xml:space="preserve"> LSM6DSL_configPeriodicReadings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678CB1"/>
          <w:sz w:val="20"/>
          <w:szCs w:val="20"/>
          <w:lang w:eastAsia="es-ES"/>
        </w:rPr>
        <w:t>void</w:t>
      </w:r>
      <w:r w:rsidRPr="000B612F">
        <w:rPr>
          <w:rFonts w:ascii="Courier New" w:eastAsia="Times New Roman" w:hAnsi="Courier New" w:cs="Courier New"/>
          <w:color w:val="E8E2B7"/>
          <w:sz w:val="20"/>
          <w:szCs w:val="20"/>
          <w:lang w:eastAsia="es-ES"/>
        </w:rPr>
        <w:t>){</w:t>
      </w:r>
    </w:p>
    <w:p w14:paraId="06CDE448" w14:textId="2CDC2016"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78CB1"/>
          <w:sz w:val="20"/>
          <w:szCs w:val="20"/>
          <w:lang w:eastAsia="es-ES"/>
        </w:rPr>
        <w:t>uint8_t</w:t>
      </w:r>
      <w:r w:rsidRPr="000B612F">
        <w:rPr>
          <w:rFonts w:ascii="Courier New" w:eastAsia="Times New Roman" w:hAnsi="Courier New" w:cs="Courier New"/>
          <w:color w:val="E0E2E4"/>
          <w:sz w:val="20"/>
          <w:szCs w:val="20"/>
          <w:lang w:eastAsia="es-ES"/>
        </w:rPr>
        <w:t xml:space="preserve"> data</w:t>
      </w:r>
      <w:r w:rsidRPr="000B612F">
        <w:rPr>
          <w:rFonts w:ascii="Courier New" w:eastAsia="Times New Roman" w:hAnsi="Courier New" w:cs="Courier New"/>
          <w:color w:val="E8E2B7"/>
          <w:sz w:val="20"/>
          <w:szCs w:val="20"/>
          <w:lang w:eastAsia="es-ES"/>
        </w:rPr>
        <w:t>;</w:t>
      </w:r>
    </w:p>
    <w:p w14:paraId="3B3675C5"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data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0x01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//Acc in FIFO no decimation</w:t>
      </w:r>
    </w:p>
    <w:p w14:paraId="3350EB0C"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I2C_writeRegisters</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I2C_ADDRESS_HIGH</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FIFO_CTRL3</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data</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p>
    <w:p w14:paraId="4255F517"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p>
    <w:p w14:paraId="76A84300"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data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0x80</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//Enable FIFO threshold level use</w:t>
      </w:r>
    </w:p>
    <w:p w14:paraId="301F5A6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I2C_writeRegisters</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I2C_ADDRESS_HIGH</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FIFO_CTRL4</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data</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p>
    <w:p w14:paraId="3DDCD227"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w:t>
      </w:r>
    </w:p>
    <w:p w14:paraId="5B76F1BE"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data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0b01010001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//Enable FIFO ODR 416 Hz and Continuous</w:t>
      </w:r>
    </w:p>
    <w:p w14:paraId="7D24DC1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I2C_writeRegisters</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I2C_ADDRESS_HIGH</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FIFO_CTRL5</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data</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p>
    <w:p w14:paraId="0A1D396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lastRenderedPageBreak/>
        <w:t xml:space="preserve">    </w:t>
      </w:r>
    </w:p>
    <w:p w14:paraId="1E30CBDD"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//data = 0x08 //interrupt FIFO threshold</w:t>
      </w:r>
    </w:p>
    <w:p w14:paraId="510998C7"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data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0x01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//interrupt Acc data ready</w:t>
      </w:r>
    </w:p>
    <w:p w14:paraId="7836ECAC"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I2C_writeRegisters</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I2C_ADDRESS_HIGH</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INT1_CTRL</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data</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p>
    <w:p w14:paraId="6E226F47"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p>
    <w:p w14:paraId="3A13ED1B"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data </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FFCD22"/>
          <w:sz w:val="20"/>
          <w:szCs w:val="20"/>
          <w:lang w:eastAsia="es-ES"/>
        </w:rPr>
        <w:t>0b01100010</w:t>
      </w:r>
      <w:r w:rsidRPr="000B612F">
        <w:rPr>
          <w:rFonts w:ascii="Courier New" w:eastAsia="Times New Roman" w:hAnsi="Courier New" w:cs="Courier New"/>
          <w:color w:val="E8E2B7"/>
          <w:sz w:val="20"/>
          <w:szCs w:val="20"/>
          <w:lang w:eastAsia="es-ES"/>
        </w:rPr>
        <w:t>;</w:t>
      </w:r>
    </w:p>
    <w:p w14:paraId="297BF775"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 ODR Acc &amp; PowerMode = 416 Hz and Low power only</w:t>
      </w:r>
    </w:p>
    <w:p w14:paraId="13D10465"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66747B"/>
          <w:sz w:val="20"/>
          <w:szCs w:val="20"/>
          <w:lang w:eastAsia="es-ES"/>
        </w:rPr>
        <w:t xml:space="preserve">     * Full scale = 2g</w:t>
      </w:r>
    </w:p>
    <w:p w14:paraId="54A255B5"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66747B"/>
          <w:sz w:val="20"/>
          <w:szCs w:val="20"/>
          <w:lang w:eastAsia="es-ES"/>
        </w:rPr>
        <w:t xml:space="preserve">     * Acc digital chain = enable</w:t>
      </w:r>
    </w:p>
    <w:p w14:paraId="72BED160" w14:textId="77777777"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66747B"/>
          <w:sz w:val="20"/>
          <w:szCs w:val="20"/>
          <w:lang w:eastAsia="es-ES"/>
        </w:rPr>
        <w:t xml:space="preserve">     * Acc analog chain bandwidth = 1.5KHz</w:t>
      </w:r>
    </w:p>
    <w:p w14:paraId="1D733AC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66747B"/>
          <w:sz w:val="20"/>
          <w:szCs w:val="20"/>
          <w:lang w:eastAsia="es-ES"/>
        </w:rPr>
        <w:t xml:space="preserve">     */</w:t>
      </w:r>
    </w:p>
    <w:p w14:paraId="68A385BD" w14:textId="77777777" w:rsidR="000B612F" w:rsidRPr="000B612F" w:rsidRDefault="000B612F" w:rsidP="000B612F">
      <w:pPr>
        <w:shd w:val="clear" w:color="auto" w:fill="293134"/>
        <w:spacing w:after="0" w:line="240" w:lineRule="auto"/>
        <w:rPr>
          <w:rFonts w:ascii="Courier New" w:eastAsia="Times New Roman" w:hAnsi="Courier New" w:cs="Courier New"/>
          <w:color w:val="E0E2E4"/>
          <w:sz w:val="20"/>
          <w:szCs w:val="20"/>
          <w:lang w:eastAsia="es-ES"/>
        </w:rPr>
      </w:pPr>
      <w:r w:rsidRPr="000B612F">
        <w:rPr>
          <w:rFonts w:ascii="Courier New" w:eastAsia="Times New Roman" w:hAnsi="Courier New" w:cs="Courier New"/>
          <w:color w:val="E0E2E4"/>
          <w:sz w:val="20"/>
          <w:szCs w:val="20"/>
          <w:lang w:eastAsia="es-ES"/>
        </w:rPr>
        <w:t xml:space="preserve">    I2C_writeRegisters</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I2C_ADDRESS_HIGH</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CTRL1_XL</w:t>
      </w:r>
      <w:r w:rsidRPr="000B612F">
        <w:rPr>
          <w:rFonts w:ascii="Courier New" w:eastAsia="Times New Roman" w:hAnsi="Courier New" w:cs="Courier New"/>
          <w:color w:val="E8E2B7"/>
          <w:sz w:val="20"/>
          <w:szCs w:val="20"/>
          <w:lang w:eastAsia="es-ES"/>
        </w:rPr>
        <w:t>,&amp;</w:t>
      </w:r>
      <w:r w:rsidRPr="000B612F">
        <w:rPr>
          <w:rFonts w:ascii="Courier New" w:eastAsia="Times New Roman" w:hAnsi="Courier New" w:cs="Courier New"/>
          <w:color w:val="E0E2E4"/>
          <w:sz w:val="20"/>
          <w:szCs w:val="20"/>
          <w:lang w:eastAsia="es-ES"/>
        </w:rPr>
        <w:t>data</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FFCD22"/>
          <w:sz w:val="20"/>
          <w:szCs w:val="20"/>
          <w:lang w:eastAsia="es-ES"/>
        </w:rPr>
        <w:t>1</w:t>
      </w:r>
      <w:r w:rsidRPr="000B612F">
        <w:rPr>
          <w:rFonts w:ascii="Courier New" w:eastAsia="Times New Roman" w:hAnsi="Courier New" w:cs="Courier New"/>
          <w:color w:val="E8E2B7"/>
          <w:sz w:val="20"/>
          <w:szCs w:val="20"/>
          <w:lang w:eastAsia="es-ES"/>
        </w:rPr>
        <w:t>);</w:t>
      </w:r>
      <w:r w:rsidRPr="000B612F">
        <w:rPr>
          <w:rFonts w:ascii="Courier New" w:eastAsia="Times New Roman" w:hAnsi="Courier New" w:cs="Courier New"/>
          <w:color w:val="E0E2E4"/>
          <w:sz w:val="20"/>
          <w:szCs w:val="20"/>
          <w:lang w:eastAsia="es-ES"/>
        </w:rPr>
        <w:t xml:space="preserve"> </w:t>
      </w:r>
    </w:p>
    <w:p w14:paraId="3616DC4C" w14:textId="2C9ACB1C" w:rsidR="000B612F" w:rsidRPr="000B612F" w:rsidRDefault="000B612F" w:rsidP="000B612F">
      <w:pPr>
        <w:shd w:val="clear" w:color="auto" w:fill="293134"/>
        <w:spacing w:after="0" w:line="240" w:lineRule="auto"/>
        <w:rPr>
          <w:rFonts w:ascii="Courier New" w:eastAsia="Times New Roman" w:hAnsi="Courier New" w:cs="Courier New"/>
          <w:color w:val="66747B"/>
          <w:sz w:val="20"/>
          <w:szCs w:val="20"/>
          <w:lang w:eastAsia="es-ES"/>
        </w:rPr>
      </w:pPr>
      <w:r w:rsidRPr="000B612F">
        <w:rPr>
          <w:rFonts w:ascii="Courier New" w:eastAsia="Times New Roman" w:hAnsi="Courier New" w:cs="Courier New"/>
          <w:color w:val="E0E2E4"/>
          <w:sz w:val="20"/>
          <w:szCs w:val="20"/>
          <w:lang w:eastAsia="es-ES"/>
        </w:rPr>
        <w:t xml:space="preserve">    </w:t>
      </w:r>
      <w:r w:rsidRPr="000B612F">
        <w:rPr>
          <w:rFonts w:ascii="Courier New" w:eastAsia="Times New Roman" w:hAnsi="Courier New" w:cs="Courier New"/>
          <w:color w:val="66747B"/>
          <w:sz w:val="20"/>
          <w:szCs w:val="20"/>
          <w:lang w:eastAsia="es-ES"/>
        </w:rPr>
        <w:t>//by default CTRL8_XL set the low path filter with ODR/2</w:t>
      </w:r>
    </w:p>
    <w:p w14:paraId="260E1E70" w14:textId="77777777" w:rsidR="000B612F" w:rsidRPr="000B612F" w:rsidRDefault="000B612F" w:rsidP="000B612F">
      <w:pPr>
        <w:shd w:val="clear" w:color="auto" w:fill="293134"/>
        <w:spacing w:after="0" w:line="240" w:lineRule="auto"/>
        <w:rPr>
          <w:rFonts w:ascii="Times New Roman" w:eastAsia="Times New Roman" w:hAnsi="Times New Roman" w:cs="Times New Roman"/>
          <w:sz w:val="24"/>
          <w:szCs w:val="24"/>
          <w:lang w:eastAsia="es-ES"/>
        </w:rPr>
      </w:pPr>
      <w:r w:rsidRPr="000B612F">
        <w:rPr>
          <w:rFonts w:ascii="Courier New" w:eastAsia="Times New Roman" w:hAnsi="Courier New" w:cs="Courier New"/>
          <w:color w:val="E8E2B7"/>
          <w:sz w:val="20"/>
          <w:szCs w:val="20"/>
          <w:lang w:eastAsia="es-ES"/>
        </w:rPr>
        <w:t>}</w:t>
      </w:r>
    </w:p>
    <w:p w14:paraId="143AD4CA" w14:textId="094CBCC9" w:rsidR="000B612F" w:rsidRDefault="000B612F" w:rsidP="00E57E2B">
      <w:pPr>
        <w:jc w:val="both"/>
        <w:rPr>
          <w:u w:val="single"/>
        </w:rPr>
      </w:pPr>
    </w:p>
    <w:p w14:paraId="5FF32C35" w14:textId="050E15EE" w:rsidR="00A714E9" w:rsidRDefault="00A714E9" w:rsidP="00E57E2B">
      <w:pPr>
        <w:jc w:val="both"/>
      </w:pPr>
      <w:r>
        <w:t>El diseño Hardware por su parte es mucho más sencillo</w:t>
      </w:r>
      <w:r w:rsidR="00A76B7E">
        <w:t>, ya que solo consta de tres elementos, el ESP32, LSM6DSL y el PC que recoge los datos. EL PC alimenta all ESP32 que con su regulador de 3.3V alimenta al LSM6DSL.</w:t>
      </w:r>
    </w:p>
    <w:p w14:paraId="20D76F67" w14:textId="77777777" w:rsidR="00A714E9" w:rsidRDefault="00A714E9" w:rsidP="00A714E9">
      <w:pPr>
        <w:keepNext/>
        <w:jc w:val="center"/>
      </w:pPr>
      <w:r>
        <w:rPr>
          <w:noProof/>
        </w:rPr>
        <w:drawing>
          <wp:inline distT="0" distB="0" distL="0" distR="0" wp14:anchorId="63C26A1E" wp14:editId="346DE860">
            <wp:extent cx="4752975" cy="1362075"/>
            <wp:effectExtent l="0" t="0" r="9525" b="9525"/>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752975" cy="1362075"/>
                    </a:xfrm>
                    <a:prstGeom prst="rect">
                      <a:avLst/>
                    </a:prstGeom>
                  </pic:spPr>
                </pic:pic>
              </a:graphicData>
            </a:graphic>
          </wp:inline>
        </w:drawing>
      </w:r>
    </w:p>
    <w:p w14:paraId="54513328" w14:textId="28B4A9B8" w:rsidR="00A714E9" w:rsidRDefault="00A714E9" w:rsidP="00A714E9">
      <w:pPr>
        <w:pStyle w:val="Descripcin"/>
        <w:jc w:val="center"/>
      </w:pPr>
      <w:r>
        <w:t xml:space="preserve">Ilustración </w:t>
      </w:r>
      <w:fldSimple w:instr=" SEQ Ilustración \* ARABIC ">
        <w:r w:rsidR="003620F1">
          <w:rPr>
            <w:noProof/>
          </w:rPr>
          <w:t>6</w:t>
        </w:r>
      </w:fldSimple>
      <w:r>
        <w:t>: diagrama de bloques del HW.</w:t>
      </w:r>
    </w:p>
    <w:p w14:paraId="057F5ADA" w14:textId="19B6348D" w:rsidR="00E57E2B" w:rsidRDefault="00E57E2B" w:rsidP="00E57E2B">
      <w:pPr>
        <w:pStyle w:val="Ttulo1"/>
      </w:pPr>
      <w:bookmarkStart w:id="2" w:name="_Toc82125586"/>
      <w:r>
        <w:t>Montaje.</w:t>
      </w:r>
      <w:bookmarkEnd w:id="2"/>
    </w:p>
    <w:p w14:paraId="7E0ACCED" w14:textId="496EA938" w:rsidR="00E57E2B" w:rsidRDefault="00E57E2B" w:rsidP="000B612F">
      <w:pPr>
        <w:jc w:val="both"/>
      </w:pPr>
      <w:r>
        <w:t>El ESP32 es montado directamente sobre la lavadora. Así el eje Z está alineado con la vertical del aparato, el eje X con el lateral y el eje Y con el frontal.</w:t>
      </w:r>
    </w:p>
    <w:p w14:paraId="3DF8B1BD" w14:textId="77777777" w:rsidR="00920C5A" w:rsidRDefault="00920C5A" w:rsidP="00920C5A">
      <w:pPr>
        <w:keepNext/>
        <w:jc w:val="center"/>
      </w:pPr>
      <w:r>
        <w:rPr>
          <w:noProof/>
        </w:rPr>
        <w:drawing>
          <wp:inline distT="0" distB="0" distL="0" distR="0" wp14:anchorId="2EE0420E" wp14:editId="49F76A57">
            <wp:extent cx="3156195" cy="2564093"/>
            <wp:effectExtent l="0" t="857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757" t="2263" r="31788"/>
                    <a:stretch/>
                  </pic:blipFill>
                  <pic:spPr bwMode="auto">
                    <a:xfrm rot="5400000">
                      <a:off x="0" y="0"/>
                      <a:ext cx="3156600" cy="2564422"/>
                    </a:xfrm>
                    <a:prstGeom prst="rect">
                      <a:avLst/>
                    </a:prstGeom>
                    <a:noFill/>
                    <a:ln>
                      <a:noFill/>
                    </a:ln>
                    <a:extLst>
                      <a:ext uri="{53640926-AAD7-44D8-BBD7-CCE9431645EC}">
                        <a14:shadowObscured xmlns:a14="http://schemas.microsoft.com/office/drawing/2010/main"/>
                      </a:ext>
                    </a:extLst>
                  </pic:spPr>
                </pic:pic>
              </a:graphicData>
            </a:graphic>
          </wp:inline>
        </w:drawing>
      </w:r>
    </w:p>
    <w:p w14:paraId="355E9E17" w14:textId="514A6D32" w:rsidR="000B612F" w:rsidRPr="000B612F" w:rsidRDefault="00920C5A" w:rsidP="00920C5A">
      <w:pPr>
        <w:pStyle w:val="Descripcin"/>
        <w:jc w:val="center"/>
        <w:rPr>
          <w:u w:val="single"/>
        </w:rPr>
      </w:pPr>
      <w:r>
        <w:t xml:space="preserve">Ilustración </w:t>
      </w:r>
      <w:r w:rsidR="003620F1">
        <w:fldChar w:fldCharType="begin"/>
      </w:r>
      <w:r w:rsidR="003620F1">
        <w:instrText xml:space="preserve"> SEQ Ilustración \* ARABIC </w:instrText>
      </w:r>
      <w:r w:rsidR="003620F1">
        <w:fldChar w:fldCharType="separate"/>
      </w:r>
      <w:r w:rsidR="003620F1">
        <w:rPr>
          <w:noProof/>
        </w:rPr>
        <w:t>7</w:t>
      </w:r>
      <w:r w:rsidR="003620F1">
        <w:rPr>
          <w:noProof/>
        </w:rPr>
        <w:fldChar w:fldCharType="end"/>
      </w:r>
      <w:r>
        <w:t>: Montaje del ESP32 y acelerómetro sobe lavadora.</w:t>
      </w:r>
    </w:p>
    <w:p w14:paraId="78113F74" w14:textId="66AAFA7B" w:rsidR="00920C5A" w:rsidRDefault="00E57E2B" w:rsidP="000B612F">
      <w:pPr>
        <w:jc w:val="both"/>
      </w:pPr>
      <w:r>
        <w:lastRenderedPageBreak/>
        <w:t xml:space="preserve">Antes de realizar la medida durante el lavado se guardan durante unos pocos segundos los valores del </w:t>
      </w:r>
      <w:r w:rsidR="005D77DF">
        <w:t>acelerómetro</w:t>
      </w:r>
      <w:r>
        <w:t xml:space="preserve"> sin ningún tipo de vibración para tener una referencia del ruido base y el valor de medida de 1g.</w:t>
      </w:r>
      <w:r w:rsidR="000B612F">
        <w:t xml:space="preserve"> </w:t>
      </w:r>
    </w:p>
    <w:p w14:paraId="33495909" w14:textId="07E85BAA" w:rsidR="000B612F" w:rsidRPr="000B612F" w:rsidRDefault="000B612F" w:rsidP="000B612F">
      <w:pPr>
        <w:jc w:val="both"/>
      </w:pPr>
      <w:r>
        <w:t xml:space="preserve">Posteriormente con un Script de Python se procesan los datos y se calcula la media del módulo, así el valor base de 1g es </w:t>
      </w:r>
      <w:r w:rsidRPr="000B612F">
        <w:t>16491.292</w:t>
      </w:r>
      <w:r>
        <w:t xml:space="preserve"> (</w:t>
      </w:r>
      <w:r w:rsidRPr="000B612F">
        <w:t>1.006</w:t>
      </w:r>
      <w:r>
        <w:t xml:space="preserve"> g), dado que se desvía en el tercer punto decimal se toma con un valor suficientemente bueno para no tener que realizar ningún otro filtrado o ajuste de los datos.</w:t>
      </w:r>
    </w:p>
    <w:p w14:paraId="3B78AFD6" w14:textId="77777777" w:rsidR="005D77DF" w:rsidRDefault="005D77DF">
      <w:pPr>
        <w:rPr>
          <w:rFonts w:asciiTheme="majorHAnsi" w:eastAsiaTheme="majorEastAsia" w:hAnsiTheme="majorHAnsi" w:cstheme="majorBidi"/>
          <w:color w:val="2F5496" w:themeColor="accent1" w:themeShade="BF"/>
          <w:sz w:val="32"/>
          <w:szCs w:val="32"/>
        </w:rPr>
      </w:pPr>
      <w:r>
        <w:br w:type="page"/>
      </w:r>
    </w:p>
    <w:p w14:paraId="0356DFBD" w14:textId="1282B579" w:rsidR="00E57E2B" w:rsidRDefault="00E57E2B" w:rsidP="00E57E2B">
      <w:pPr>
        <w:pStyle w:val="Ttulo1"/>
      </w:pPr>
      <w:bookmarkStart w:id="3" w:name="_Toc82125587"/>
      <w:r>
        <w:lastRenderedPageBreak/>
        <w:t>Análisis de los datos.</w:t>
      </w:r>
      <w:bookmarkEnd w:id="3"/>
    </w:p>
    <w:p w14:paraId="7033DA6F" w14:textId="574BD04B" w:rsidR="000B612F" w:rsidRDefault="00E57E2B" w:rsidP="000B612F">
      <w:pPr>
        <w:jc w:val="both"/>
      </w:pPr>
      <w:r>
        <w:t>Una vez se han guardado los 925684 datos estos se vuelven a cargar para su análisis</w:t>
      </w:r>
      <w:r w:rsidR="000B612F">
        <w:t xml:space="preserve">. </w:t>
      </w:r>
      <w:r w:rsidR="00920C5A">
        <w:t>Primeramente,</w:t>
      </w:r>
      <w:r w:rsidR="000B612F">
        <w:t xml:space="preserve"> Representado todos los valores para un </w:t>
      </w:r>
      <w:r w:rsidR="005D77DF">
        <w:t>primer análisis</w:t>
      </w:r>
      <w:r w:rsidR="000B612F">
        <w:t xml:space="preserve"> de los datos.</w:t>
      </w:r>
    </w:p>
    <w:p w14:paraId="42C524B9" w14:textId="77777777" w:rsidR="00920C5A" w:rsidRDefault="00920C5A" w:rsidP="005D77DF">
      <w:pPr>
        <w:keepNext/>
        <w:jc w:val="center"/>
      </w:pPr>
      <w:r>
        <w:rPr>
          <w:noProof/>
        </w:rPr>
        <w:drawing>
          <wp:inline distT="0" distB="0" distL="0" distR="0" wp14:anchorId="6775A7A6" wp14:editId="50F934D5">
            <wp:extent cx="5116584" cy="2587925"/>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47" t="9876" r="9085" b="6633"/>
                    <a:stretch/>
                  </pic:blipFill>
                  <pic:spPr bwMode="auto">
                    <a:xfrm>
                      <a:off x="0" y="0"/>
                      <a:ext cx="5120450" cy="2589880"/>
                    </a:xfrm>
                    <a:prstGeom prst="rect">
                      <a:avLst/>
                    </a:prstGeom>
                    <a:noFill/>
                    <a:ln>
                      <a:noFill/>
                    </a:ln>
                    <a:extLst>
                      <a:ext uri="{53640926-AAD7-44D8-BBD7-CCE9431645EC}">
                        <a14:shadowObscured xmlns:a14="http://schemas.microsoft.com/office/drawing/2010/main"/>
                      </a:ext>
                    </a:extLst>
                  </pic:spPr>
                </pic:pic>
              </a:graphicData>
            </a:graphic>
          </wp:inline>
        </w:drawing>
      </w:r>
    </w:p>
    <w:p w14:paraId="00D6DD76" w14:textId="2432B574" w:rsidR="000B612F" w:rsidRDefault="00920C5A" w:rsidP="00920C5A">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8</w:t>
      </w:r>
      <w:r w:rsidR="003620F1">
        <w:rPr>
          <w:noProof/>
        </w:rPr>
        <w:fldChar w:fldCharType="end"/>
      </w:r>
      <w:r>
        <w:t>: datos de vibración obtenidos durante el ensayo.</w:t>
      </w:r>
    </w:p>
    <w:p w14:paraId="0B207ABE" w14:textId="66B55787" w:rsidR="00E57E2B" w:rsidRDefault="000B612F" w:rsidP="000B612F">
      <w:pPr>
        <w:jc w:val="both"/>
      </w:pPr>
      <w:r>
        <w:t>Para su análisis en profundidad. se calcula su módulo y a este se le resta el valor base de 1g. De esta manera se consigue eliminar el offset de 1g, así nos quedamos solo con las vibraciones debidas al movimiento de la propia lavadora.</w:t>
      </w:r>
    </w:p>
    <w:p w14:paraId="76F937AB" w14:textId="0848164A" w:rsidR="000B612F" w:rsidRDefault="000B612F" w:rsidP="000B612F">
      <w:pPr>
        <w:jc w:val="both"/>
      </w:pPr>
      <w:r>
        <w:t>En base a la gráfica del módulo se detectan diferentes zonas de lavado que serán las que se analicen.</w:t>
      </w:r>
      <w:r w:rsidR="00920C5A">
        <w:t xml:space="preserve"> De 724000</w:t>
      </w:r>
      <w:r w:rsidR="005D77DF">
        <w:t xml:space="preserve"> (minuto 29) a 800000 (32 minutos) parece ser la zona de centrifugado ya que se corresponde con la de mayor intensidad que es cuando la lavadora gira con mayor velocidad. Los picos al inicio, medio (entorno a 600000) y al final en el eje Z, se corresponden con pasos cuando se pasaba cerca de la lavadora.</w:t>
      </w:r>
    </w:p>
    <w:p w14:paraId="508BD626" w14:textId="5B75A7CC" w:rsidR="005D77DF" w:rsidRDefault="005D77DF" w:rsidP="000B612F">
      <w:pPr>
        <w:jc w:val="both"/>
      </w:pPr>
      <w:r>
        <w:t>Así las zonas a analizar serán cerca de la muestra 800000 y cera de la muestra 200000, se corresponden con las zonas de lavado y centrifugado.</w:t>
      </w:r>
    </w:p>
    <w:p w14:paraId="30F16B6B" w14:textId="77777777" w:rsidR="000222A8" w:rsidRDefault="000222A8" w:rsidP="000222A8">
      <w:pPr>
        <w:keepNext/>
        <w:jc w:val="both"/>
      </w:pPr>
      <w:r>
        <w:rPr>
          <w:noProof/>
        </w:rPr>
        <w:drawing>
          <wp:inline distT="0" distB="0" distL="0" distR="0" wp14:anchorId="6599A455" wp14:editId="3CABE1C3">
            <wp:extent cx="5496869" cy="2743200"/>
            <wp:effectExtent l="0" t="0" r="889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8307" t="9865" r="7807" b="6743"/>
                    <a:stretch/>
                  </pic:blipFill>
                  <pic:spPr bwMode="auto">
                    <a:xfrm>
                      <a:off x="0" y="0"/>
                      <a:ext cx="5505911" cy="2747712"/>
                    </a:xfrm>
                    <a:prstGeom prst="rect">
                      <a:avLst/>
                    </a:prstGeom>
                    <a:ln>
                      <a:noFill/>
                    </a:ln>
                    <a:extLst>
                      <a:ext uri="{53640926-AAD7-44D8-BBD7-CCE9431645EC}">
                        <a14:shadowObscured xmlns:a14="http://schemas.microsoft.com/office/drawing/2010/main"/>
                      </a:ext>
                    </a:extLst>
                  </pic:spPr>
                </pic:pic>
              </a:graphicData>
            </a:graphic>
          </wp:inline>
        </w:drawing>
      </w:r>
    </w:p>
    <w:p w14:paraId="15E19388" w14:textId="4A68E66B" w:rsidR="005D77DF" w:rsidRDefault="000222A8" w:rsidP="000222A8">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9</w:t>
      </w:r>
      <w:r w:rsidR="003620F1">
        <w:rPr>
          <w:noProof/>
        </w:rPr>
        <w:fldChar w:fldCharType="end"/>
      </w:r>
      <w:r>
        <w:t>: módulo de la aceleración del lavado sin el offset de la gravedad.</w:t>
      </w:r>
    </w:p>
    <w:p w14:paraId="640CAD79" w14:textId="4AFFCCD9" w:rsidR="000222A8" w:rsidRDefault="00607896" w:rsidP="000222A8">
      <w:r>
        <w:lastRenderedPageBreak/>
        <w:t>Para la fase de lavado se cogen los datos de la muestra 175000 y 225000, del minuto 7 al minuto nuevo. Es decir, una venta de dos minutos.</w:t>
      </w:r>
    </w:p>
    <w:p w14:paraId="45E3D062" w14:textId="77777777" w:rsidR="00607896" w:rsidRDefault="00607896" w:rsidP="00607896">
      <w:pPr>
        <w:keepNext/>
      </w:pPr>
      <w:r>
        <w:rPr>
          <w:noProof/>
        </w:rPr>
        <w:drawing>
          <wp:inline distT="0" distB="0" distL="0" distR="0" wp14:anchorId="4BE27220" wp14:editId="37C56D7B">
            <wp:extent cx="5624423" cy="2910693"/>
            <wp:effectExtent l="0" t="0" r="0" b="4445"/>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l="8307" t="9228" r="9577" b="6118"/>
                    <a:stretch/>
                  </pic:blipFill>
                  <pic:spPr bwMode="auto">
                    <a:xfrm>
                      <a:off x="0" y="0"/>
                      <a:ext cx="5627537" cy="2912304"/>
                    </a:xfrm>
                    <a:prstGeom prst="rect">
                      <a:avLst/>
                    </a:prstGeom>
                    <a:ln>
                      <a:noFill/>
                    </a:ln>
                    <a:extLst>
                      <a:ext uri="{53640926-AAD7-44D8-BBD7-CCE9431645EC}">
                        <a14:shadowObscured xmlns:a14="http://schemas.microsoft.com/office/drawing/2010/main"/>
                      </a:ext>
                    </a:extLst>
                  </pic:spPr>
                </pic:pic>
              </a:graphicData>
            </a:graphic>
          </wp:inline>
        </w:drawing>
      </w:r>
    </w:p>
    <w:p w14:paraId="241C6B66" w14:textId="059FF6AE" w:rsidR="00607896" w:rsidRDefault="00607896" w:rsidP="00607896">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10</w:t>
      </w:r>
      <w:r w:rsidR="003620F1">
        <w:rPr>
          <w:noProof/>
        </w:rPr>
        <w:fldChar w:fldCharType="end"/>
      </w:r>
      <w:r>
        <w:t xml:space="preserve">: </w:t>
      </w:r>
      <w:r w:rsidR="00A76B7E">
        <w:t>ciclo de lavado.</w:t>
      </w:r>
    </w:p>
    <w:p w14:paraId="1976BD96" w14:textId="13750EEB" w:rsidR="000222A8" w:rsidRDefault="00607896" w:rsidP="000222A8">
      <w:r>
        <w:t>Después de esto se calcula su transformada de Fourier con una FFT, para ver la respuesta en frecuencia de este.</w:t>
      </w:r>
    </w:p>
    <w:p w14:paraId="32D7F8B4" w14:textId="009D835A" w:rsidR="008719F2" w:rsidRDefault="00B92962" w:rsidP="008719F2">
      <w:pPr>
        <w:keepNext/>
        <w:jc w:val="center"/>
      </w:pPr>
      <w:r>
        <w:rPr>
          <w:noProof/>
        </w:rPr>
        <w:drawing>
          <wp:inline distT="0" distB="0" distL="0" distR="0" wp14:anchorId="35C4C8AC" wp14:editId="6EE17B37">
            <wp:extent cx="5278856" cy="2613501"/>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9744" t="12093" r="8927" b="7699"/>
                    <a:stretch/>
                  </pic:blipFill>
                  <pic:spPr bwMode="auto">
                    <a:xfrm>
                      <a:off x="0" y="0"/>
                      <a:ext cx="5297177" cy="2622572"/>
                    </a:xfrm>
                    <a:prstGeom prst="rect">
                      <a:avLst/>
                    </a:prstGeom>
                    <a:ln>
                      <a:noFill/>
                    </a:ln>
                    <a:extLst>
                      <a:ext uri="{53640926-AAD7-44D8-BBD7-CCE9431645EC}">
                        <a14:shadowObscured xmlns:a14="http://schemas.microsoft.com/office/drawing/2010/main"/>
                      </a:ext>
                    </a:extLst>
                  </pic:spPr>
                </pic:pic>
              </a:graphicData>
            </a:graphic>
          </wp:inline>
        </w:drawing>
      </w:r>
    </w:p>
    <w:p w14:paraId="0CCA033F" w14:textId="4567F16A" w:rsidR="00607896" w:rsidRPr="008719F2" w:rsidRDefault="008719F2" w:rsidP="008719F2">
      <w:pPr>
        <w:pStyle w:val="Descripcin"/>
        <w:jc w:val="center"/>
        <w:rPr>
          <w:u w:val="single"/>
        </w:rPr>
      </w:pPr>
      <w:r>
        <w:t xml:space="preserve">Ilustración </w:t>
      </w:r>
      <w:r w:rsidR="003620F1">
        <w:fldChar w:fldCharType="begin"/>
      </w:r>
      <w:r w:rsidR="003620F1">
        <w:instrText xml:space="preserve"> SEQ Ilustración \* ARABIC </w:instrText>
      </w:r>
      <w:r w:rsidR="003620F1">
        <w:fldChar w:fldCharType="separate"/>
      </w:r>
      <w:r w:rsidR="003620F1">
        <w:rPr>
          <w:noProof/>
        </w:rPr>
        <w:t>11</w:t>
      </w:r>
      <w:r w:rsidR="003620F1">
        <w:rPr>
          <w:noProof/>
        </w:rPr>
        <w:fldChar w:fldCharType="end"/>
      </w:r>
      <w:r>
        <w:t>: respuesta en frecuencia de la aceleración durante el lavado.</w:t>
      </w:r>
    </w:p>
    <w:p w14:paraId="704DFD4B" w14:textId="60B62569" w:rsidR="008719F2" w:rsidRPr="00B92962" w:rsidRDefault="008719F2" w:rsidP="008719F2">
      <w:pPr>
        <w:jc w:val="both"/>
        <w:rPr>
          <w:u w:val="single"/>
        </w:rPr>
      </w:pPr>
      <w:r>
        <w:t>Como podemos ver existe un pico entorno a 50Hz, un poco menos con bastante ancho de banda, un pico importe en 100Hz, y bastante ruido a su alrededor.  Así es muy posible que el tambor de la lavadora gire a 100 Hz. Aunque como no se puede medir la velocidad no se puede comprobar el valor.</w:t>
      </w:r>
    </w:p>
    <w:p w14:paraId="5289F1E9" w14:textId="77777777" w:rsidR="00B92962" w:rsidRDefault="00B92962" w:rsidP="00B92962">
      <w:pPr>
        <w:keepNext/>
        <w:jc w:val="both"/>
      </w:pPr>
      <w:r>
        <w:rPr>
          <w:noProof/>
        </w:rPr>
        <w:lastRenderedPageBreak/>
        <w:drawing>
          <wp:inline distT="0" distB="0" distL="0" distR="0" wp14:anchorId="5D1EA04B" wp14:editId="006AD3F0">
            <wp:extent cx="5400040" cy="2710815"/>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00040" cy="2710815"/>
                    </a:xfrm>
                    <a:prstGeom prst="rect">
                      <a:avLst/>
                    </a:prstGeom>
                  </pic:spPr>
                </pic:pic>
              </a:graphicData>
            </a:graphic>
          </wp:inline>
        </w:drawing>
      </w:r>
    </w:p>
    <w:p w14:paraId="589A9CEC" w14:textId="421B1875" w:rsidR="008719F2" w:rsidRDefault="00B92962" w:rsidP="00B92962">
      <w:pPr>
        <w:pStyle w:val="Descripcin"/>
        <w:jc w:val="center"/>
      </w:pPr>
      <w:r>
        <w:t xml:space="preserve">Ilustración </w:t>
      </w:r>
      <w:r w:rsidR="003620F1">
        <w:fldChar w:fldCharType="begin"/>
      </w:r>
      <w:r w:rsidR="003620F1">
        <w:instrText xml:space="preserve"> SEQ Ilustración \* ARABIC </w:instrText>
      </w:r>
      <w:r w:rsidR="003620F1">
        <w:fldChar w:fldCharType="separate"/>
      </w:r>
      <w:r w:rsidR="003620F1">
        <w:rPr>
          <w:noProof/>
        </w:rPr>
        <w:t>12</w:t>
      </w:r>
      <w:r w:rsidR="003620F1">
        <w:rPr>
          <w:noProof/>
        </w:rPr>
        <w:fldChar w:fldCharType="end"/>
      </w:r>
      <w:r>
        <w:t>: Ciclo de centrifugado.</w:t>
      </w:r>
    </w:p>
    <w:p w14:paraId="0FAFB8C8" w14:textId="6F0132C1" w:rsidR="00B92962" w:rsidRDefault="00B92962" w:rsidP="00B92962">
      <w:r>
        <w:t>Como se puede ver durante el ciclo de centrifugado la vibración es mucho más intensa además de presentar una respuesta más compleja. Esto es posiblemente debido a la alta velocidad de giro.</w:t>
      </w:r>
      <w:r w:rsidR="00F63B25">
        <w:t xml:space="preserve"> Se toman las muestras de 750000 a 800000, del minuto 30 al minuto 32.</w:t>
      </w:r>
    </w:p>
    <w:p w14:paraId="2BCA920D" w14:textId="77777777" w:rsidR="00A714E9" w:rsidRDefault="00B92962" w:rsidP="00A714E9">
      <w:pPr>
        <w:keepNext/>
      </w:pPr>
      <w:r>
        <w:rPr>
          <w:noProof/>
        </w:rPr>
        <w:drawing>
          <wp:inline distT="0" distB="0" distL="0" distR="0" wp14:anchorId="225C0A55" wp14:editId="1DB21DFB">
            <wp:extent cx="5201728" cy="2672259"/>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9744" t="10183" r="8778" b="6436"/>
                    <a:stretch/>
                  </pic:blipFill>
                  <pic:spPr bwMode="auto">
                    <a:xfrm>
                      <a:off x="0" y="0"/>
                      <a:ext cx="5203971" cy="2673411"/>
                    </a:xfrm>
                    <a:prstGeom prst="rect">
                      <a:avLst/>
                    </a:prstGeom>
                    <a:ln>
                      <a:noFill/>
                    </a:ln>
                    <a:extLst>
                      <a:ext uri="{53640926-AAD7-44D8-BBD7-CCE9431645EC}">
                        <a14:shadowObscured xmlns:a14="http://schemas.microsoft.com/office/drawing/2010/main"/>
                      </a:ext>
                    </a:extLst>
                  </pic:spPr>
                </pic:pic>
              </a:graphicData>
            </a:graphic>
          </wp:inline>
        </w:drawing>
      </w:r>
    </w:p>
    <w:p w14:paraId="5AFE4C42" w14:textId="2124A641" w:rsidR="00B92962" w:rsidRDefault="00A714E9" w:rsidP="00A714E9">
      <w:pPr>
        <w:pStyle w:val="Descripcin"/>
        <w:jc w:val="center"/>
      </w:pPr>
      <w:r>
        <w:t xml:space="preserve">Ilustración </w:t>
      </w:r>
      <w:fldSimple w:instr=" SEQ Ilustración \* ARABIC ">
        <w:r w:rsidR="003620F1">
          <w:rPr>
            <w:noProof/>
          </w:rPr>
          <w:t>13</w:t>
        </w:r>
      </w:fldSimple>
      <w:r>
        <w:t>: respuesta en frecuencia durante el ciclo de centrifugado.</w:t>
      </w:r>
    </w:p>
    <w:p w14:paraId="6BA82ADC" w14:textId="644036FB" w:rsidR="00B92962" w:rsidRPr="00F63B25" w:rsidRDefault="00B92962" w:rsidP="00F63B25">
      <w:r>
        <w:t xml:space="preserve">En este caso la señal presenta un mayor ruido </w:t>
      </w:r>
      <w:r w:rsidR="00F63B25">
        <w:t>debido, mayor nivel en los armónicos. En este caso también se presenta un pico principal entorno a 50Hz.</w:t>
      </w:r>
    </w:p>
    <w:p w14:paraId="2370992E" w14:textId="25A4C390" w:rsidR="000B612F" w:rsidRDefault="000B612F" w:rsidP="000B612F">
      <w:pPr>
        <w:pStyle w:val="Ttulo1"/>
      </w:pPr>
      <w:bookmarkStart w:id="4" w:name="_Toc82125588"/>
      <w:r>
        <w:t>Conclusiones</w:t>
      </w:r>
      <w:bookmarkEnd w:id="4"/>
    </w:p>
    <w:p w14:paraId="2392444E" w14:textId="77777777" w:rsidR="00A54C29" w:rsidRDefault="000B612F" w:rsidP="00AA688F">
      <w:pPr>
        <w:jc w:val="both"/>
      </w:pPr>
      <w:r>
        <w:t xml:space="preserve">En </w:t>
      </w:r>
      <w:r w:rsidR="005D77DF">
        <w:t>conclusión,</w:t>
      </w:r>
      <w:r>
        <w:t xml:space="preserve"> con un sencillo </w:t>
      </w:r>
      <w:r w:rsidR="005D77DF">
        <w:t>módulo de</w:t>
      </w:r>
      <w:r>
        <w:t xml:space="preserve"> medida de </w:t>
      </w:r>
      <w:r w:rsidRPr="00F63B25">
        <w:t>aceleración</w:t>
      </w:r>
      <w:r>
        <w:t xml:space="preserve"> y un montaje no muy complejo es posible detectar llegar a determinar el modo de funcionamiento de una lavadora</w:t>
      </w:r>
      <w:r w:rsidR="00F63B25">
        <w:t xml:space="preserve"> en base a su respuesta en frecuencia. </w:t>
      </w:r>
    </w:p>
    <w:p w14:paraId="5C3788F7" w14:textId="3D532A52" w:rsidR="00DC4856" w:rsidRDefault="00AA688F" w:rsidP="00AA688F">
      <w:pPr>
        <w:jc w:val="both"/>
      </w:pPr>
      <w:r>
        <w:t>Típicamente este tipo de análisis solo se aplica en entornos industriales, pero también es posible su aplicación en la industrial de los bienes blancos como método de comprobación del funcionamiento del aparto.</w:t>
      </w:r>
    </w:p>
    <w:p w14:paraId="3A8B584B" w14:textId="731F734B" w:rsidR="00A54C29" w:rsidRPr="00DC4856" w:rsidRDefault="00A54C29" w:rsidP="00AA688F">
      <w:pPr>
        <w:jc w:val="both"/>
      </w:pPr>
      <w:r>
        <w:lastRenderedPageBreak/>
        <w:t>Aunque en principio la frecuencia de muestreo de 416 Hz parecía baja para la detección del modo de funcionamiento finalmente ha sido suficiente para su detección. Aunque una frecuencia superior de muestreo sería necesaria para la detección de armónicos superiores que podrían contener información relevante para detección de fallos.</w:t>
      </w:r>
    </w:p>
    <w:sectPr w:rsidR="00A54C29" w:rsidRPr="00DC48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BC4"/>
    <w:rsid w:val="000222A8"/>
    <w:rsid w:val="000B612F"/>
    <w:rsid w:val="003620F1"/>
    <w:rsid w:val="005D77DF"/>
    <w:rsid w:val="00607896"/>
    <w:rsid w:val="006C2BC4"/>
    <w:rsid w:val="007D7CC6"/>
    <w:rsid w:val="008719F2"/>
    <w:rsid w:val="00896023"/>
    <w:rsid w:val="00920C5A"/>
    <w:rsid w:val="00A54C29"/>
    <w:rsid w:val="00A714E9"/>
    <w:rsid w:val="00A76B7E"/>
    <w:rsid w:val="00AA688F"/>
    <w:rsid w:val="00B92962"/>
    <w:rsid w:val="00DC4856"/>
    <w:rsid w:val="00E57E2B"/>
    <w:rsid w:val="00F63B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5CBB8"/>
  <w15:chartTrackingRefBased/>
  <w15:docId w15:val="{424BC7F9-7661-4C2D-ADA9-058B5EEE8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48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D7C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485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DC485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4856"/>
    <w:rPr>
      <w:rFonts w:eastAsiaTheme="minorEastAsia"/>
      <w:color w:val="5A5A5A" w:themeColor="text1" w:themeTint="A5"/>
      <w:spacing w:val="15"/>
    </w:rPr>
  </w:style>
  <w:style w:type="paragraph" w:styleId="TtuloTDC">
    <w:name w:val="TOC Heading"/>
    <w:basedOn w:val="Ttulo1"/>
    <w:next w:val="Normal"/>
    <w:uiPriority w:val="39"/>
    <w:unhideWhenUsed/>
    <w:qFormat/>
    <w:rsid w:val="00DC4856"/>
    <w:pPr>
      <w:outlineLvl w:val="9"/>
    </w:pPr>
    <w:rPr>
      <w:lang w:eastAsia="es-ES"/>
    </w:rPr>
  </w:style>
  <w:style w:type="paragraph" w:styleId="TDC1">
    <w:name w:val="toc 1"/>
    <w:basedOn w:val="Normal"/>
    <w:next w:val="Normal"/>
    <w:autoRedefine/>
    <w:uiPriority w:val="39"/>
    <w:unhideWhenUsed/>
    <w:rsid w:val="00DC4856"/>
    <w:pPr>
      <w:spacing w:after="100"/>
    </w:pPr>
  </w:style>
  <w:style w:type="character" w:styleId="Hipervnculo">
    <w:name w:val="Hyperlink"/>
    <w:basedOn w:val="Fuentedeprrafopredeter"/>
    <w:uiPriority w:val="99"/>
    <w:unhideWhenUsed/>
    <w:rsid w:val="00DC4856"/>
    <w:rPr>
      <w:color w:val="0563C1" w:themeColor="hyperlink"/>
      <w:u w:val="single"/>
    </w:rPr>
  </w:style>
  <w:style w:type="character" w:customStyle="1" w:styleId="Ttulo2Car">
    <w:name w:val="Título 2 Car"/>
    <w:basedOn w:val="Fuentedeprrafopredeter"/>
    <w:link w:val="Ttulo2"/>
    <w:uiPriority w:val="9"/>
    <w:rsid w:val="007D7CC6"/>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7D7C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CC6"/>
    <w:rPr>
      <w:rFonts w:asciiTheme="majorHAnsi" w:eastAsiaTheme="majorEastAsia" w:hAnsiTheme="majorHAnsi" w:cstheme="majorBidi"/>
      <w:spacing w:val="-10"/>
      <w:kern w:val="28"/>
      <w:sz w:val="56"/>
      <w:szCs w:val="56"/>
    </w:rPr>
  </w:style>
  <w:style w:type="paragraph" w:styleId="TDC2">
    <w:name w:val="toc 2"/>
    <w:basedOn w:val="Normal"/>
    <w:next w:val="Normal"/>
    <w:autoRedefine/>
    <w:uiPriority w:val="39"/>
    <w:unhideWhenUsed/>
    <w:rsid w:val="007D7CC6"/>
    <w:pPr>
      <w:spacing w:after="100"/>
      <w:ind w:left="220"/>
    </w:pPr>
  </w:style>
  <w:style w:type="paragraph" w:styleId="Descripcin">
    <w:name w:val="caption"/>
    <w:basedOn w:val="Normal"/>
    <w:next w:val="Normal"/>
    <w:uiPriority w:val="35"/>
    <w:unhideWhenUsed/>
    <w:qFormat/>
    <w:rsid w:val="00E57E2B"/>
    <w:pPr>
      <w:spacing w:after="200" w:line="240" w:lineRule="auto"/>
    </w:pPr>
    <w:rPr>
      <w:i/>
      <w:iCs/>
      <w:color w:val="44546A" w:themeColor="text2"/>
      <w:sz w:val="18"/>
      <w:szCs w:val="18"/>
    </w:rPr>
  </w:style>
  <w:style w:type="character" w:customStyle="1" w:styleId="sc161">
    <w:name w:val="sc161"/>
    <w:basedOn w:val="Fuentedeprrafopredeter"/>
    <w:rsid w:val="000B612F"/>
    <w:rPr>
      <w:rFonts w:ascii="Courier New" w:hAnsi="Courier New" w:cs="Courier New" w:hint="default"/>
      <w:color w:val="678CB1"/>
      <w:sz w:val="20"/>
      <w:szCs w:val="20"/>
    </w:rPr>
  </w:style>
  <w:style w:type="character" w:customStyle="1" w:styleId="sc0">
    <w:name w:val="sc0"/>
    <w:basedOn w:val="Fuentedeprrafopredeter"/>
    <w:rsid w:val="000B612F"/>
    <w:rPr>
      <w:rFonts w:ascii="Courier New" w:hAnsi="Courier New" w:cs="Courier New" w:hint="default"/>
      <w:color w:val="E0E2E4"/>
      <w:sz w:val="20"/>
      <w:szCs w:val="20"/>
    </w:rPr>
  </w:style>
  <w:style w:type="character" w:customStyle="1" w:styleId="sc11">
    <w:name w:val="sc11"/>
    <w:basedOn w:val="Fuentedeprrafopredeter"/>
    <w:rsid w:val="000B612F"/>
    <w:rPr>
      <w:rFonts w:ascii="Courier New" w:hAnsi="Courier New" w:cs="Courier New" w:hint="default"/>
      <w:color w:val="E0E2E4"/>
      <w:sz w:val="20"/>
      <w:szCs w:val="20"/>
    </w:rPr>
  </w:style>
  <w:style w:type="character" w:customStyle="1" w:styleId="sc101">
    <w:name w:val="sc101"/>
    <w:basedOn w:val="Fuentedeprrafopredeter"/>
    <w:rsid w:val="000B612F"/>
    <w:rPr>
      <w:rFonts w:ascii="Courier New" w:hAnsi="Courier New" w:cs="Courier New" w:hint="default"/>
      <w:color w:val="E8E2B7"/>
      <w:sz w:val="20"/>
      <w:szCs w:val="20"/>
    </w:rPr>
  </w:style>
  <w:style w:type="character" w:customStyle="1" w:styleId="sc21">
    <w:name w:val="sc21"/>
    <w:basedOn w:val="Fuentedeprrafopredeter"/>
    <w:rsid w:val="000B612F"/>
    <w:rPr>
      <w:rFonts w:ascii="Courier New" w:hAnsi="Courier New" w:cs="Courier New" w:hint="default"/>
      <w:color w:val="66747B"/>
      <w:sz w:val="20"/>
      <w:szCs w:val="20"/>
    </w:rPr>
  </w:style>
  <w:style w:type="character" w:customStyle="1" w:styleId="sc41">
    <w:name w:val="sc41"/>
    <w:basedOn w:val="Fuentedeprrafopredeter"/>
    <w:rsid w:val="000B612F"/>
    <w:rPr>
      <w:rFonts w:ascii="Courier New" w:hAnsi="Courier New" w:cs="Courier New" w:hint="default"/>
      <w:color w:val="FFCD22"/>
      <w:sz w:val="20"/>
      <w:szCs w:val="20"/>
    </w:rPr>
  </w:style>
  <w:style w:type="character" w:customStyle="1" w:styleId="sc12">
    <w:name w:val="sc12"/>
    <w:basedOn w:val="Fuentedeprrafopredeter"/>
    <w:rsid w:val="000B612F"/>
    <w:rPr>
      <w:rFonts w:ascii="Courier New" w:hAnsi="Courier New" w:cs="Courier New" w:hint="default"/>
      <w:color w:val="66747B"/>
      <w:sz w:val="20"/>
      <w:szCs w:val="20"/>
    </w:rPr>
  </w:style>
  <w:style w:type="character" w:customStyle="1" w:styleId="sc51">
    <w:name w:val="sc51"/>
    <w:basedOn w:val="Fuentedeprrafopredeter"/>
    <w:rsid w:val="000B612F"/>
    <w:rPr>
      <w:rFonts w:ascii="Courier New" w:hAnsi="Courier New" w:cs="Courier New" w:hint="default"/>
      <w:b/>
      <w:bCs/>
      <w:color w:val="93C76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8982">
      <w:bodyDiv w:val="1"/>
      <w:marLeft w:val="0"/>
      <w:marRight w:val="0"/>
      <w:marTop w:val="0"/>
      <w:marBottom w:val="0"/>
      <w:divBdr>
        <w:top w:val="none" w:sz="0" w:space="0" w:color="auto"/>
        <w:left w:val="none" w:sz="0" w:space="0" w:color="auto"/>
        <w:bottom w:val="none" w:sz="0" w:space="0" w:color="auto"/>
        <w:right w:val="none" w:sz="0" w:space="0" w:color="auto"/>
      </w:divBdr>
      <w:divsChild>
        <w:div w:id="82840011">
          <w:marLeft w:val="0"/>
          <w:marRight w:val="0"/>
          <w:marTop w:val="0"/>
          <w:marBottom w:val="0"/>
          <w:divBdr>
            <w:top w:val="none" w:sz="0" w:space="0" w:color="auto"/>
            <w:left w:val="none" w:sz="0" w:space="0" w:color="auto"/>
            <w:bottom w:val="none" w:sz="0" w:space="0" w:color="auto"/>
            <w:right w:val="none" w:sz="0" w:space="0" w:color="auto"/>
          </w:divBdr>
        </w:div>
      </w:divsChild>
    </w:div>
    <w:div w:id="1650665615">
      <w:bodyDiv w:val="1"/>
      <w:marLeft w:val="0"/>
      <w:marRight w:val="0"/>
      <w:marTop w:val="0"/>
      <w:marBottom w:val="0"/>
      <w:divBdr>
        <w:top w:val="none" w:sz="0" w:space="0" w:color="auto"/>
        <w:left w:val="none" w:sz="0" w:space="0" w:color="auto"/>
        <w:bottom w:val="none" w:sz="0" w:space="0" w:color="auto"/>
        <w:right w:val="none" w:sz="0" w:space="0" w:color="auto"/>
      </w:divBdr>
      <w:divsChild>
        <w:div w:id="1264149687">
          <w:marLeft w:val="0"/>
          <w:marRight w:val="0"/>
          <w:marTop w:val="0"/>
          <w:marBottom w:val="0"/>
          <w:divBdr>
            <w:top w:val="none" w:sz="0" w:space="0" w:color="auto"/>
            <w:left w:val="none" w:sz="0" w:space="0" w:color="auto"/>
            <w:bottom w:val="none" w:sz="0" w:space="0" w:color="auto"/>
            <w:right w:val="none" w:sz="0" w:space="0" w:color="auto"/>
          </w:divBdr>
        </w:div>
      </w:divsChild>
    </w:div>
    <w:div w:id="1850949468">
      <w:bodyDiv w:val="1"/>
      <w:marLeft w:val="0"/>
      <w:marRight w:val="0"/>
      <w:marTop w:val="0"/>
      <w:marBottom w:val="0"/>
      <w:divBdr>
        <w:top w:val="none" w:sz="0" w:space="0" w:color="auto"/>
        <w:left w:val="none" w:sz="0" w:space="0" w:color="auto"/>
        <w:bottom w:val="none" w:sz="0" w:space="0" w:color="auto"/>
        <w:right w:val="none" w:sz="0" w:space="0" w:color="auto"/>
      </w:divBdr>
      <w:divsChild>
        <w:div w:id="2039895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E323E-9C42-43C8-9D6B-EFD2B5447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1579</Words>
  <Characters>8689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Angosto Latorre</dc:creator>
  <cp:keywords/>
  <dc:description/>
  <cp:lastModifiedBy>David Angosto Latorre</cp:lastModifiedBy>
  <cp:revision>10</cp:revision>
  <cp:lastPrinted>2021-09-09T22:25:00Z</cp:lastPrinted>
  <dcterms:created xsi:type="dcterms:W3CDTF">2021-09-09T20:00:00Z</dcterms:created>
  <dcterms:modified xsi:type="dcterms:W3CDTF">2021-09-09T22:25:00Z</dcterms:modified>
</cp:coreProperties>
</file>