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</w:pPr>
      <w:r>
        <w:t>职业技能横向对比</w:t>
      </w:r>
    </w:p>
    <w:p>
      <w:pPr>
        <w:ind w:firstLine="420" w:firstLineChars="0"/>
      </w:pPr>
      <w:r>
        <w:t>为什么不讨论纵向对比了呢？因为毕业的时候，什么开发都不会，都学。过去还学了四年自动化设备理论，不过我的认识，当时没那么先进，大学的我就认为大学学习的是技能知识，实际上前三年甚至四年全是理论，第四年才加大了应用。</w:t>
      </w:r>
    </w:p>
    <w:p>
      <w:pPr>
        <w:ind w:firstLine="420" w:firstLineChars="0"/>
      </w:pPr>
      <w:r>
        <w:t>上海这四年算是亡羊补牢，代价沉重。</w:t>
      </w:r>
    </w:p>
    <w:p>
      <w:pPr>
        <w:ind w:firstLine="420" w:firstLineChars="0"/>
      </w:pPr>
      <w:r>
        <w:t>纵向对比，我学会了很多技能，超过了过去任何时候。</w:t>
      </w:r>
    </w:p>
    <w:p>
      <w:pPr>
        <w:ind w:firstLine="420" w:firstLineChars="0"/>
      </w:pPr>
      <w:r>
        <w:t>横向对比，却出现了异常多的不满足，甚至波及纵向对比的心态，认为纵向对比也不达要求。其实纵向对比，我超越的，远远大于我认为的，那些不满大都是因为横向对比数据错误。2014年的时候，回顾从学校走向社会的转变历程，我很愤怒，愤怒源自于我的眼界，领导/朋友称之为格局，我的眼界局限于学历，学识。虽然我毕业了，可是我的眼界却没有跟进社会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altName w:val="方正书宋_GBK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paragraph" w:styleId="2">
    <w:name w:val="heading 1"/>
    <w:basedOn w:val="1"/>
    <w:next w:val="1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</w:style>
  <w:style w:type="paragraph" w:styleId="3">
    <w:name w:val="footer"/>
    <w:basedOn w:val="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Office专业版_9.1.0.4292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2008-12-26T16:45:00Z</dcterms:created>
  <dc:creator>tdr</dc:creator>
  <cp:lastModifiedBy>tdr</cp:lastModifiedBy>
  <dcterms:modified xsi:type="dcterms:W3CDTF">2013-04-23T22:59:32Z</dcterms:modified>
  <dc:title>职业技能横向对比</dc:title>
  <cp:version>2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2052-9.1.0.4292</vt:lpwstr>
  </property>
</Properties>
</file>