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36F5D964">
      <w:pPr>
        <w:spacing w:before="1814" w:after="360" w:line="388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z w:val="22"/>
        </w:rPr>
        <w:t>第十四届全国大学生数字媒体科技作品及创意竞赛</w:t>
      </w:r>
    </w:p>
    <w:p w14:paraId="56FB2843">
      <w:pPr>
        <w:spacing w:before="0" w:after="216" w:line="316"/>
        <w:jc w:val="center"/>
        <w:rPr>
          <w:color w:val="14306b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52"/>
        </w:rPr>
        <w:t>CampusFlow 演示视频脚本</w:t>
      </w:r>
    </w:p>
    <w:p w14:paraId="1C003C5A">
      <w:pPr>
        <w:spacing w:before="0" w:after="360" w:line="388"/>
        <w:jc w:val="center"/>
        <w:rPr>
          <w:color w:val="00897b"/>
        </w:rPr>
      </w:pPr>
      <w:r>
        <w:rPr>
          <w:rFonts w:hint="eastAsia" w:ascii="微软雅黑" w:hAnsi="微软雅黑" w:eastAsia="微软雅黑" w:cs="微软雅黑"/>
          <w:b w:val="1"/>
          <w:color w:val="00897b"/>
          <w:sz w:val="32"/>
        </w:rPr>
        <w:t>3 分钟版 · 全程中文旁白</w:t>
      </w:r>
    </w:p>
    <w:p w14:paraId="16800A0A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参赛赛道：移动与网络应用开发（自主命题）</w:t>
      </w:r>
    </w:p>
    <w:p w14:paraId="4D9641EF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配套文档：CampusFlow 作品说明文档</w:t>
      </w:r>
    </w:p>
    <w:p w14:paraId="2A4B24B9">
      <w:pPr>
        <w:spacing w:before="0" w:after="96" w:line="388"/>
        <w:jc w:val="center"/>
        <w:rPr>
          <w:color w:val="5a6673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5a6673"/>
          <w:sz w:val="22"/>
        </w:rPr>
        <w:t>文档版本：v2.0　　　二〇二六年十月</w:t>
      </w:r>
    </w:p>
    <w:p w14:paraId="3BF95021">
      <w:pPr>
        <w:pStyle w:val="000003"/>
        <w:keepNext w:val="1"/>
        <w:keepLines w:val="1"/>
        <w:spacing w:before="0" w:beforeAutospacing="1" w:after="360" w:afterAutospacing="1" w:line="316"/>
        <w:jc w:val="center"/>
        <w:outlineLvl w:val="0"/>
        <w:rPr>
          <w:color w:val="14306b"/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40"/>
        </w:rPr>
        <w:t>CampusFlow 演示视频脚本 · 3 分钟版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70ADB528">
            <w:pPr>
              <w:jc w:val="left"/>
              <w:rPr>
                <w:color w:val="1565c0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565c0"/>
                <w:sz w:val="26"/>
              </w:rPr>
              <w:t>内容提要</w:t>
            </w:r>
          </w:p>
        </w:tc>
      </w:tr>
    </w:tbl>
    <w:p w14:paraId="0864AE70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79C9C91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本片 3 分 00 秒、23 段，按「作品概述 → 仪表盘 → 智能排程 → 课程与任务 → 目标 → 专注 → 技术验证」推进，文中时间码与成片逐帧对应。</w:t>
            </w:r>
          </w:p>
        </w:tc>
      </w:tr>
    </w:tbl>
    <w:p w14:paraId="10E48093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078019B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全片只讲一件核心的事：课表、任务、目标、专注如何被同一条排程逻辑串起来。旁白稿按句给出时间码，可直接作为字幕底稿。</w:t>
            </w:r>
          </w:p>
        </w:tc>
      </w:tr>
    </w:tbl>
    <w:p w14:paraId="35A4EADB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一、成片规格</w:t>
      </w:r>
      <w:bookmarkEnd w:id="1"/>
    </w:p>
    <w:p w14:paraId="4D39DC6E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本片按实拍录屏剪辑而成，成片已完成，文中时间码与成片逐帧对应，可直接用于复核、答辩与字幕校对。全片用一段旁白串起七个模块，只讲一条主线：课表、任务、目标、专注如何被同一条排程逻辑串起来。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5DBE3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F80600A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参数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00208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成片时长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2EED1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3 分 00 秒（180.5 秒）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C9C8D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画幅与帧率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6BDB5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1920 × 1080，16:9，30 fps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E4C8E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视频编码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17E69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H.264，CRF 19，约 0.9 Mbps，文件 22 MB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500681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音频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4919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AAC 48 kHz 立体声，160 kbps，响度标准化至 -16 LUFS，中文旁白，无配乐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002CA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源素材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1490AE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手机竖屏录屏 1080 × 2246，30 fps，3 分 14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2C90D5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画面结构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F6B8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深色舞台 + 手机屏居中满高；左侧「第 0X 篇 / 标题 / 一句说明」，右侧七个模块导航并高亮当前项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DCA6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旁白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A47CD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合成语音，全片 25 句、约 470 字，语速约每分钟 160 字</w:t>
            </w:r>
          </w:p>
        </w:tc>
      </w:tr>
    </w:tbl>
    <w:p w14:paraId="755B4BD0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2" w:name="section-2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二、旁白与画面分工</w:t>
      </w:r>
      <w:bookmarkEnd w:id="2"/>
    </w:p>
    <w:p w14:paraId="0325AFB6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旁白不描述画面上已经写着的字，只交代「为什么这样做」。每一句对应一个模块，句子结束后画面停留一到两秒再切，避免话音未落就跳页。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49EFF8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原则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5958F42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做法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5B1ED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一句只讲一件事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F6089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每句控制在 30 字以内，讲完即可切换，不做二段式长句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ECD30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先结论后细节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359CC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每个模块先说它解决什么，再说怎么做的，不逐项念界面文案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79604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数字只念关键的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D9278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只念 180 分钟、19 项、57% 这类可验证的数，其余交给画面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9607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不加转场音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96955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靠画面切换与句子停顿推进，转场音会让节奏变碎</w:t>
            </w:r>
          </w:p>
        </w:tc>
      </w:tr>
    </w:tbl>
    <w:p w14:paraId="525925C8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3" w:name="section-3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三、分镜脚本</w:t>
      </w:r>
      <w:bookmarkEnd w:id="3"/>
    </w:p>
    <w:p w14:paraId="5E599280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全片 23 段，其中 3 段为卡片、1 段为定格、19 段为录屏。下表时间码为成片实际时间。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765608E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段号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58FA13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7E9814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9E39E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旁白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BF9C2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D16A6D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64C05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片头卡：作品名、一句话定位、三个标签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4C9F90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CampusFlow，校园学习节奏规划与自驱力养成工具。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ED190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B61CA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00:06–00:18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549DCC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概述卡：两条痛点、一条做法、三个数字、底部演示路线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5768F9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学生缺的不是计划，是排得下的计划。我们把课表、任务、目标、专注放进同一套本地数据，用一条排程逻辑串起来。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2676FA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BBE34D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00:18–00:28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3A9C5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仪表盘首屏：总时长、本周投入、连续天数、完成率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CE892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打开就是结论：累计投入、本周投入、连续学习天数和本周完成率，四个数固定放在首屏。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AF156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0961DB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00:28–00:38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65086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仪表盘下滑：近七天折线图、课程时间环形图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22D1D1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往下是近七天的专注时长走势和课程时间分布，数据全部来自本地记录，不上传任何内容。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00F91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57B2D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00:38–00:49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35CB5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今日安排与智能排程：三段排块、顺延区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C994F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排程引擎按截止时间和优先级给每项任务算分，排得下的排进今晚七点，装不下的自动顺延。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E506B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EE2FF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00:49–00:55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8FEF8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课程进度页：每门课完成度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125A6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每门课的完成度单独记录，进度缺口会直接进入排程打分。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1FBF8B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92C20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00:55–01:03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77414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排程页下滑：时间预算 150 / 180 分钟、本周负荷、排程规则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E4283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每晚可支配一百八十分钟，有课的时段自动避开，剩下的按优先级排队。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DBF7F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00BC8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01:03–01:11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24ED9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课程管理页：八门课程、学分与课时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754BE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八门课程集中维护，学分和课时都在这里改，排程和打分读的是同一份数据。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924B2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3BDC9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01:11–01:16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354D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任务页：优先级分布、本周完成情况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AF776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任务按优先级分布，逾期的一眼就能看见。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E7FFB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BEC44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01:16–01:25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4BBD2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新增任务：标题、课程、截止时间、预估时长，键盘输入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01BBA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新增任务只要四步：标题、课程、截止时间和预估时长。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2D331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6408D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01:25–01:32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95FE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保存后回到任务列表，出现「任务添加成功」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4008F0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保存之后分数立刻重算，排程同步刷新，不需要手动调整顺序。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3F5279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4DC7E2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01:32–01:36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64016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学习目标页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CFAD3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学习目标按周拆解。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D6594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BDDC5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01:36–01:42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4B24B9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新增目标：类型、截止日期、优先级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598DE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目标类型、截止日期和优先级，决定它在排程里的权重。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B645A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B6F3ED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01:42–01:48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F1D72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专注页：25 分钟 / 50 分钟 / 自定义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C899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专注时长可以选二十五分钟、五十分钟，也可以自己定。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ECAC11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15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6152B6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01:48–01:56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0F60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专注倒计时（四倍加速播放，右上角标注倍速）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BB541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开始后进入全屏倒计时，圆环随时间收缩。这一段做了四倍加速。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CB8EF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16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780E73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01:56–02:03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75C36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专注设置：白噪音、音量、今日统计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F5105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一轮结束，本次时长、今日累计、成就和历史记录同时更新。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EDDAE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17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B92E33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02:03–02:10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3B8B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成就徽章与历史记录列表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56C39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连续天数、累计时长和每一轮的历史都留在这里，形成长期反馈。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217AD4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578887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02:10–02:17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31AF1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在线预览：拖放区与格式支持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12E91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课程资料拖进来就能在线看，PDF、图片和文本都支持。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01519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19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DE5A2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02:17–02:23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CFEB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专注完成弹窗（定格放大）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F95021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计时归零给出即时反馈：本次一分钟，今日总计一分钟。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EAC9F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B39D3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02:23–02:28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926E6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回到仪表盘，总时长已更新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4CEDF4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数据实时回流，首页的数字跟着变。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E466F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53ECDB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02:28–02:40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B3F38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终端卡：逐条打出 19 项断言与「通过 19 项，失败 0 项」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8B864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排程引擎和界面完全解耦，十九项断言脱离浏览器直接跑，覆盖时间解析、冲突检测、打分和容量极限。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CEEEE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95171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02:40–02:51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C8613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技术结构卡：三层结构、四项外部依赖全部本地化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00DBA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技术上没有后端：八个页面共用一份本地数据，图表和 PDF 解析全部本地化，断网也能完整演示。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75136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5C4A8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02:51–03:00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73817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片尾卡：作品名、七个模块标签、致辞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1F16B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课程、任务、目标、专注四件事，用一套本地数据串起来。演示结束，谢谢观看。</w:t>
            </w:r>
          </w:p>
        </w:tc>
      </w:tr>
    </w:tbl>
    <w:p w14:paraId="10C8A959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4" w:name="section-4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四、旁白全文</w:t>
      </w:r>
      <w:bookmarkEnd w:id="4"/>
    </w:p>
    <w:p w14:paraId="22168ABF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以下为成片旁白的逐句稿，时间码取自成片音轨实测，可直接作为字幕底稿使用。全片 25 句，最长一句 22 秒，最短一句 2 秒。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F6084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序号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EC41C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5FB9D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旁白文本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3F545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D60E2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485C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CampusFlow，校园学习节奏规划与自驱力养成工具。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86CE13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65C9F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00:07–00:10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36FF2B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学生缺的不是计划，是排得下的计划。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4E036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1B56B3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00:10–00:17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380E16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我们把课表、任务、目标、专注放进同一套本地数据，用一条排程逻辑串起来。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A454A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DE9E7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00:19–00:27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2A8D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打开就是结论：累计投入、本周投入、连续学习天数和本周完成率，四个数固定放在首屏。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00ED8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CA1AE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00:29–00:37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3E0C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往下是近七天的专注时长走势和课程时间分布，数据全部来自本地记录，不上传任何内容。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DF8DD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F1A01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00:39–00:47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658E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排程引擎按截止时间和优先级给每项任务算分，排得下的排进今晚七点，装不下的自动顺延。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81ED7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DE35B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00:50–00:55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0BE1B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每门课的完成度单独记录，进度缺口会直接进入排程打分。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DD838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F378F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00:56–01:02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B4850C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每晚可支配一百八十分钟，有课的时段自动避开，剩下的按优先级排队。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2CC74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927BFE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01:04–01:11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F341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八门课程集中维护，学分和课时都在这里改，排程和打分读的是同一份数据。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DB956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F2B05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01:12–01:16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F16B25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任务按优先级分布，逾期的一眼就能看见。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0F04E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76E13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01:17–01:22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73789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新增任务只要四步：标题、课程、截止时间和预估时长。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6BEF2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F92D77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01:26–01:32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E7F02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保存之后分数立刻重算，排程同步刷新，不需要手动调整顺序。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1EF4A9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C8231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01:33–01:35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72D53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学习目标按周拆解。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6A9B1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3344A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01:37–01:42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6C81CB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目标类型、截止日期和优先级，决定它在排程里的权重。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3654D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69F6F9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01:43–01:48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E4897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专注时长可以选二十五分钟、五十分钟，也可以自己定。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934DA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F8385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01:49–01:55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27836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开始后进入全屏倒计时，圆环随时间收缩。这一段做了四倍加速。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61FDAA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FB8140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01:57–02:02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13CEA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一轮结束，本次时长、今日累计、成就和历史记录同时更新。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03775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FA3F4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02:04–02:10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AF55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连续天数、累计时长和每一轮的历史都留在这里，形成长期反馈。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81191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BA4494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02:11–02:17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2DAC2D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课程资料拖进来就能在线看，PDF、图片和文本都支持。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FC884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265E2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02:18–02:23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13ED7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计时归零给出即时反馈：本次一分钟，今日总计一分钟。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8011E1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4AC4E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02:25–02:28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15A75F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数据实时回流，首页的数字跟着变。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B8FC4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8122D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02:29–02:39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DA4DF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排程引擎和界面完全解耦，十九项断言脱离浏览器直接跑，覆盖时间解析、冲突检测、打分和容量极限。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2C95A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EA5ED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02:41–02:50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76F218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技术上没有后端：八个页面共用一份本地数据，图表和 PDF 解析全部本地化，断网也能完整演示。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01550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7A709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02:52–02:57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5AD2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课程、任务、目标、专注四件事，用一套本地数据串起来。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3D9CD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566C1E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02:57–02:59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FC7F41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演示结束，谢谢观看。</w:t>
            </w:r>
          </w:p>
        </w:tc>
      </w:tr>
    </w:tbl>
    <w:p w14:paraId="68D6D602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5" w:name="section-5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五、后期处理说明</w:t>
      </w:r>
      <w:bookmarkEnd w:id="5"/>
    </w:p>
    <w:p w14:paraId="16B6631F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录屏是竖屏手机画面，直接放进 16:9 会两侧留黑，竖屏放大又会糊。成片的做法是把原画面缩到满高窄条居中，再把它自身放大、模糊、压暗后铺满背景，两侧留出的空间用来放篇名与模块导航。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25F51D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环节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901591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做法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D82F9A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舞台合成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A5ED3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原画面放大至覆盖 1920 × 1080 后高斯模糊（σ = 44）、降饱和、压暗 80% 作底；手机屏按 1080 高居中叠放，两侧加柔边过渡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C5A721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信息层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0AE6AA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左侧篇名与说明、右侧七模块导航，按模块生成静态叠层，切换时整层替换，不随画面滚动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1EFA6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加速段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CAB45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专注倒计时 18 秒压缩为 4.5 秒（四倍速），右上角标注「播放速度 ×4」，避免误导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73974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定格段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E74B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专注完成弹窗在源素材中只出现约 0.9 秒，改为单帧定格 2.4 秒，保证评委看得清两个数字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6CFBF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裁剪取舍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75A8E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删去个人资料弹窗、浏览器下载提示、系统通知栏、文件选择器与一次完整的一分钟空等，合计约 72 秒</w:t>
            </w:r>
          </w:p>
        </w:tc>
      </w:tr>
    </w:tbl>
    <w:p w14:paraId="2594E61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6" w:name="section-6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六、录制与后期的避坑</w:t>
      </w:r>
      <w:bookmarkEnd w:id="6"/>
    </w:p>
    <w:p w14:paraId="07816DA4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录屏素材已完整覆盖七个模块，重录或补录时注意以下几条，可以省掉大量返工。</w:t>
      </w:r>
    </w:p>
    <w:p w14:paraId="7958D530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先清空个人数据再录</w:t>
      </w:r>
      <w:r>
        <w:rPr>
          <w:rFonts w:hint="eastAsia" w:ascii="宋体" w:hAnsi="宋体" w:eastAsia="宋体" w:cs="宋体"/>
          <w:color w:val="212121"/>
          <w:sz w:val="24"/>
        </w:rPr>
        <w:t>：个人资料弹窗、真实昵称与学号一旦入镜，后期只能整段删掉，删除又会破坏叙事连贯。</w:t>
      </w:r>
    </w:p>
    <w:p w14:paraId="36584FC5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关掉系统通知与输入法候选框</w:t>
      </w:r>
      <w:r>
        <w:rPr>
          <w:rFonts w:hint="eastAsia" w:ascii="宋体" w:hAnsi="宋体" w:eastAsia="宋体" w:cs="宋体"/>
          <w:color w:val="212121"/>
          <w:sz w:val="24"/>
        </w:rPr>
        <w:t>：通知栏弹出时若带聊天内容，整段作废；输入法候选框会遮住表单下半部分。</w:t>
      </w:r>
    </w:p>
    <w:p w14:paraId="32273C74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竖屏录屏不要中途旋转手机</w:t>
      </w:r>
      <w:r>
        <w:rPr>
          <w:rFonts w:hint="eastAsia" w:ascii="宋体" w:hAnsi="宋体" w:eastAsia="宋体" w:cs="宋体"/>
          <w:color w:val="212121"/>
          <w:sz w:val="24"/>
        </w:rPr>
        <w:t>：画面比例变化会让整段素材无法进入同一套合成流程。</w:t>
      </w:r>
    </w:p>
    <w:p w14:paraId="1DCA8AB5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倒计时这类长等待单独录一段</w:t>
      </w:r>
      <w:r>
        <w:rPr>
          <w:rFonts w:hint="eastAsia" w:ascii="宋体" w:hAnsi="宋体" w:eastAsia="宋体" w:cs="宋体"/>
          <w:color w:val="212121"/>
          <w:sz w:val="24"/>
        </w:rPr>
        <w:t>：剪辑时按倍速压缩，不必为了节奏在现场一直等。</w:t>
      </w:r>
    </w:p>
    <w:p w14:paraId="3A5E16E8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所有点击前停半秒</w:t>
      </w:r>
      <w:r>
        <w:rPr>
          <w:rFonts w:hint="eastAsia" w:ascii="宋体" w:hAnsi="宋体" w:eastAsia="宋体" w:cs="宋体"/>
          <w:color w:val="212121"/>
          <w:sz w:val="24"/>
        </w:rPr>
        <w:t>：给后期留出切点，也让评委看清落点；点击后至少停一秒再滑动。</w:t>
      </w:r>
    </w:p>
    <w:p w14:paraId="03112E6F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导出后完整看一遍</w:t>
      </w:r>
      <w:r>
        <w:rPr>
          <w:rFonts w:hint="eastAsia" w:ascii="宋体" w:hAnsi="宋体" w:eastAsia="宋体" w:cs="宋体"/>
          <w:color w:val="212121"/>
          <w:sz w:val="24"/>
        </w:rPr>
        <w:t>：重点核对旁白与画面是否同页、有无露出真实姓名、结尾是否被切断。</w:t>
      </w:r>
    </w:p>
    <w:p w14:paraId="1BC8444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7" w:name="section-7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七、备用：30 秒电梯版</w:t>
      </w:r>
      <w:bookmarkEnd w:id="7"/>
    </w:p>
    <w:p w14:paraId="167FB082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若提交平台限制时长，可只保留四段：概述卡、智能排程、专注倒计时、技术结构卡，配以下四句旁白。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5E0288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段号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5BF758F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DCE5ED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旁白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F849A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D5BE6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概述卡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EA3675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学生缺的不是计划，是排得下的计划。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5DBD7D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C8B42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智能排程三段排块与顺延区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5F6E81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 把课表、任务、进度合成今晚的计划，并给出每一段的理由。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A60A6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DD234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专注倒计时 + 仪表盘回流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F4C0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专注时长沉淀成数据，第二天直接参与排程。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590D5D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11D1A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技术结构卡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94460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纯前端、可离线，数据留在本地。</w:t>
            </w:r>
          </w:p>
        </w:tc>
      </w:tr>
    </w:tbl>
    <w:p w14:paraId="47F73009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61AE1F99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24653861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Body Text 2" w:semiHidden="1" w:unhideWhenUsed="1"/>
    <w:lsdException w:name="heading 8" w:uiPriority="9" w:semiHidden="1" w:unhideWhenUsed="1" w:qFormat="1"/>
    <w:lsdException w:name="heading 2" w:uiPriority="9" w:semiHidden="1" w:unhideWhenUsed="1" w:qFormat="1"/>
    <w:lsdException w:name="caption" w:uiPriority="35" w:semiHidden="1" w:unhideWhenUsed="1" w:qFormat="1"/>
    <w:lsdException w:name="envelope address" w:semiHidden="1" w:unhideWhenUsed="1"/>
    <w:lsdException w:name="List Continue 5" w:semiHidden="1" w:unhideWhenUsed="1"/>
    <w:lsdException w:name="Hyperlink" w:semiHidden="1" w:unhideWhenUsed="1"/>
    <w:lsdException w:name="endnote reference" w:semiHidden="1" w:unhideWhenUsed="1"/>
    <w:lsdException w:name="annotation reference" w:semiHidden="1" w:unhideWhenUsed="1"/>
    <w:lsdException w:name="heading 1" w:uiPriority="9" w:qFormat="1"/>
    <w:lsdException w:name="Closing" w:semiHidden="1" w:unhideWhenUsed="1"/>
    <w:lsdException w:name="List Bullet 2" w:semiHidden="1" w:unhideWhenUsed="1"/>
    <w:lsdException w:name="heading 9" w:uiPriority="9" w:semiHidden="1" w:unhideWhenUsed="1" w:qFormat="1"/>
    <w:lsdException w:name="heading 6" w:uiPriority="9" w:semiHidden="1" w:unhideWhenUsed="1" w:qFormat="1"/>
    <w:lsdException w:name="List Bullet 5" w:semiHidden="1" w:unhideWhenUsed="1"/>
    <w:lsdException w:name="footnote text" w:semiHidden="1" w:unhideWhenUsed="1"/>
    <w:lsdException w:name="Body Text" w:semiHidden="1" w:unhideWhenUsed="1"/>
    <w:lsdException w:name="Message Header" w:semiHidden="1" w:unhideWhenUsed="1"/>
    <w:lsdException w:name="List Number 5" w:semiHidden="1" w:unhideWhenUsed="1"/>
    <w:lsdException w:name="Salutation" w:semiHidden="1" w:unhideWhenUsed="1"/>
    <w:lsdException w:name="macro" w:semiHidden="1" w:unhideWhenUsed="1"/>
    <w:lsdException w:name="Body Text Indent 2" w:semiHidden="1" w:unhideWhenUsed="1"/>
    <w:lsdException w:name="FollowedHyperlink" w:semiHidden="1" w:unhideWhenUsed="1"/>
    <w:lsdException w:name="List Continue 3" w:semiHidden="1" w:unhideWhenUsed="1"/>
    <w:lsdException w:name="List Bullet 4" w:semiHidden="1" w:unhideWhenUsed="1"/>
    <w:lsdException w:name="Normal Indent" w:semiHidden="1" w:unhideWhenUsed="1"/>
    <w:lsdException w:name="table of figures" w:semiHidden="1" w:unhideWhenUsed="1"/>
    <w:lsdException w:name="footer" w:semiHidden="1" w:unhideWhenUsed="1"/>
    <w:lsdException w:name="heading 7" w:uiPriority="9" w:semiHidden="1" w:unhideWhenUsed="1" w:qFormat="1"/>
    <w:lsdException w:name="Title" w:uiPriority="10" w:qFormat="1"/>
    <w:lsdException w:name="toc 4" w:uiPriority="39" w:semiHidden="1" w:unhideWhenUsed="1"/>
    <w:lsdException w:name="List Number 4" w:semiHidden="1" w:unhideWhenUsed="1"/>
    <w:lsdException w:name="List Continue 2" w:semiHidden="1" w:unhideWhenUsed="1"/>
    <w:lsdException w:name="Subtitle" w:uiPriority="11" w:qFormat="1"/>
    <w:lsdException w:name="List Number 3" w:semiHidden="1" w:unhideWhenUsed="1"/>
    <w:lsdException w:name="toc 9" w:uiPriority="39" w:semiHidden="1" w:unhideWhenUsed="1"/>
    <w:lsdException w:name="heading 5" w:uiPriority="9" w:semiHidden="1" w:unhideWhenUsed="1" w:qFormat="1"/>
    <w:lsdException w:name="List 2" w:semiHidden="1" w:unhideWhenUsed="1"/>
    <w:lsdException w:name="index 7" w:semiHidden="1" w:unhideWhenUsed="1"/>
    <w:lsdException w:name="Body Text First Indent" w:semiHidden="1" w:unhideWhenUsed="1"/>
    <w:lsdException w:name="toc 2" w:uiPriority="39" w:semiHidden="1" w:unhideWhenUsed="1"/>
    <w:lsdException w:name="List Number 2" w:semiHidden="1" w:unhideWhenUsed="1"/>
    <w:lsdException w:name="Body Text 3" w:semiHidden="1" w:unhideWhenUsed="1"/>
    <w:lsdException w:name="List Continue 4" w:semiHidden="1" w:unhideWhenUsed="1"/>
    <w:lsdException w:name="toc 8" w:uiPriority="39" w:semiHidden="1" w:unhideWhenUsed="1"/>
    <w:lsdException w:name="Body Text Indent 3" w:semiHidden="1" w:unhideWhenUsed="1"/>
    <w:lsdException w:name="footnote reference" w:semiHidden="1" w:unhideWhenUsed="1"/>
    <w:lsdException w:name="List 5" w:semiHidden="1" w:unhideWhenUsed="1"/>
    <w:lsdException w:name="List 4" w:semiHidden="1" w:unhideWhenUsed="1"/>
    <w:lsdException w:name="index 6" w:semiHidden="1" w:unhideWhenUsed="1"/>
    <w:lsdException w:name="page number" w:semiHidden="1" w:unhideWhenUsed="1"/>
    <w:lsdException w:name="Normal" w:uiPriority="0" w:qFormat="1"/>
    <w:lsdException w:name="index heading" w:semiHidden="1" w:unhideWhenUsed="1"/>
    <w:lsdException w:name="List 3" w:semiHidden="1" w:unhideWhenUsed="1"/>
    <w:lsdException w:name="toc 7" w:uiPriority="39" w:semiHidden="1" w:unhideWhenUsed="1"/>
    <w:lsdException w:name="List Bullet 3" w:semiHidden="1" w:unhideWhenUsed="1"/>
    <w:lsdException w:name="Block Text" w:semiHidden="1" w:unhideWhenUsed="1"/>
    <w:lsdException w:name="Default Paragraph Font" w:uiPriority="1" w:semiHidden="1" w:unhideWhenUsed="1"/>
    <w:lsdException w:name="index 2" w:semiHidden="1" w:unhideWhenUsed="1"/>
    <w:lsdException w:name="Signature" w:semiHidden="1" w:unhideWhenUsed="1"/>
    <w:lsdException w:name="envelope return" w:semiHidden="1" w:unhideWhenUsed="1"/>
    <w:lsdException w:name="toc 3" w:uiPriority="39" w:semiHidden="1" w:unhideWhenUsed="1"/>
    <w:lsdException w:name="List Number" w:semiHidden="1" w:unhideWhenUsed="1"/>
    <w:lsdException w:name="Note Heading" w:semiHidden="1" w:unhideWhenUsed="1"/>
    <w:lsdException w:name="Body Text Indent" w:semiHidden="1" w:unhideWhenUsed="1"/>
    <w:lsdException w:name="List Continue" w:semiHidden="1" w:unhideWhenUsed="1"/>
    <w:lsdException w:name="Strong" w:uiPriority="22" w:qFormat="1"/>
    <w:lsdException w:name="index 1" w:semiHidden="1" w:unhideWhenUsed="1"/>
    <w:lsdException w:name="toc 6" w:uiPriority="39" w:semiHidden="1" w:unhideWhenUsed="1"/>
    <w:lsdException w:name="Date" w:semiHidden="1" w:unhideWhenUsed="1"/>
    <w:lsdException w:name="index 9" w:semiHidden="1" w:unhideWhenUsed="1"/>
    <w:lsdException w:name="toa heading" w:semiHidden="1" w:unhideWhenUsed="1"/>
    <w:lsdException w:name="List" w:semiHidden="1" w:unhideWhenUsed="1"/>
    <w:lsdException w:name="toc 5" w:uiPriority="39" w:semiHidden="1" w:unhideWhenUsed="1"/>
    <w:lsdException w:name="index 4" w:semiHidden="1" w:unhideWhenUsed="1"/>
    <w:lsdException w:name="List Bullet" w:semiHidden="1" w:unhideWhenUsed="1"/>
    <w:lsdException w:name="toc 1" w:uiPriority="39" w:semiHidden="1" w:unhideWhenUsed="1"/>
    <w:lsdException w:name="index 8" w:semiHidden="1" w:unhideWhenUsed="1"/>
    <w:lsdException w:name="heading 4" w:uiPriority="9" w:semiHidden="1" w:unhideWhenUsed="1" w:qFormat="1"/>
    <w:lsdException w:name="index 3" w:semiHidden="1" w:unhideWhenUsed="1"/>
    <w:lsdException w:name="table of authorities" w:semiHidden="1" w:unhideWhenUsed="1"/>
    <w:lsdException w:name="header" w:semiHidden="1" w:unhideWhenUsed="1"/>
    <w:lsdException w:name="annotation text" w:semiHidden="1" w:unhideWhenUsed="1"/>
    <w:lsdException w:name="heading 3" w:uiPriority="9" w:semiHidden="1" w:unhideWhenUsed="1" w:qFormat="1"/>
    <w:lsdException w:name="Body Text First Indent 2" w:semiHidden="1" w:unhideWhenUsed="1"/>
    <w:lsdException w:name="line number" w:semiHidden="1" w:unhideWhenUsed="1"/>
    <w:lsdException w:name="endnote text" w:semiHidden="1" w:unhideWhenUsed="1"/>
    <w:lsdException w:name="index 5" w:semiHidden="1" w:unhideWhenUsed="1"/>
  </w:latentStyles>
  <w:style w:type="paragraph" w:styleId="000003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4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2026-10-22T21:45:57Z</dcterms:created>
  <dcterms:modified xsi:type="dcterms:W3CDTF">2026-10-22T21:45:57Z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"01a163cfa21576b0ae13c52c2d8f868e", "ReservedCode1": "", "ContentPropagator": "00119111010856365494821B355", "PropagateID": "01a163cfa21576b0ae13c52c2d8f868e", "ReservedCode2": ""}}</vt:lpwstr>
  </property>
</Properties>
</file>