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6F5D964">
      <w:pPr>
        <w:spacing w:before="1814" w:after="360" w:line="388"/>
        <w:jc w:val="center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2"/>
        </w:rPr>
        <w:t>第十四届全国大学生数字媒体科技作品及创意竞赛</w:t>
      </w:r>
    </w:p>
    <w:p w14:paraId="38B3BC43">
      <w:pPr>
        <w:spacing w:before="0" w:after="216" w:line="316"/>
        <w:jc w:val="center"/>
        <w:rPr>
          <w:color w:val="14306b"/>
        </w:rPr>
      </w:pPr>
      <w:r>
        <w:rPr>
          <w:rFonts w:hint="eastAsia" w:ascii="微软雅黑" w:hAnsi="微软雅黑" w:eastAsia="微软雅黑" w:cs="微软雅黑"/>
          <w:b w:val="1"/>
          <w:color w:val="14306b"/>
          <w:sz w:val="52"/>
        </w:rPr>
        <w:t>CampusFlow 答辩速查卡</w:t>
      </w:r>
    </w:p>
    <w:p w14:paraId="2C3DCBEC">
      <w:pPr>
        <w:spacing w:before="0" w:after="360" w:line="388"/>
        <w:jc w:val="center"/>
        <w:rPr>
          <w:color w:val="00897b"/>
        </w:rPr>
      </w:pPr>
      <w:r>
        <w:rPr>
          <w:rFonts w:hint="eastAsia" w:ascii="微软雅黑" w:hAnsi="微软雅黑" w:eastAsia="微软雅黑" w:cs="微软雅黑"/>
          <w:b w:val="1"/>
          <w:color w:val="00897b"/>
          <w:sz w:val="32"/>
        </w:rPr>
        <w:t>三十秒介绍 · 五个必答问题 · 两分钟演示动线</w:t>
      </w:r>
    </w:p>
    <w:p w14:paraId="2697C284">
      <w:pPr>
        <w:spacing w:before="0" w:after="96" w:line="388"/>
        <w:jc w:val="center"/>
        <w:rPr>
          <w:color w:val="5a6673"/>
        </w:rPr>
      </w:pPr>
      <w:r>
        <w:rPr>
          <w:rFonts w:hint="eastAsia" w:ascii="宋体" w:hAnsi="宋体" w:eastAsia="宋体" w:cs="宋体"/>
          <w:color w:val="5a6673"/>
          <w:sz w:val="22"/>
        </w:rPr>
        <w:t>参赛赛道：移动与网络应用开发（自主命题）</w:t>
      </w:r>
    </w:p>
    <w:p w14:paraId="316496F7">
      <w:pPr>
        <w:spacing w:before="0" w:after="96" w:line="388"/>
        <w:jc w:val="center"/>
        <w:rPr>
          <w:color w:val="5a6673"/>
        </w:rPr>
      </w:pPr>
      <w:r>
        <w:rPr>
          <w:rFonts w:hint="eastAsia" w:ascii="宋体" w:hAnsi="宋体" w:eastAsia="宋体" w:cs="宋体"/>
          <w:color w:val="5a6673"/>
          <w:sz w:val="22"/>
        </w:rPr>
        <w:t>配套文档：作品说明文档 · 演示视频脚本 · 用户调研问卷</w:t>
      </w:r>
    </w:p>
    <w:p w14:paraId="0D2CA730">
      <w:pPr>
        <w:spacing w:before="0" w:after="96" w:line="388"/>
        <w:jc w:val="center"/>
        <w:rPr>
          <w:color w:val="5a6673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5a6673"/>
          <w:sz w:val="22"/>
        </w:rPr>
        <w:t>文档版本：v1.0　　　二〇二六年十月</w:t>
      </w:r>
    </w:p>
    <w:p w14:paraId="0F7930B6">
      <w:pPr>
        <w:pStyle w:val="000003"/>
        <w:keepNext w:val="1"/>
        <w:keepLines w:val="1"/>
        <w:spacing w:before="0" w:beforeAutospacing="1" w:after="360" w:afterAutospacing="1" w:line="316"/>
        <w:jc w:val="center"/>
        <w:outlineLvl w:val="0"/>
        <w:rPr>
          <w:color w:val="14306b"/>
          <w:kern w:val="44"/>
          <w:sz w:val="44"/>
          <w:szCs w:val="44"/>
        </w:rPr>
      </w:pPr>
      <w:r>
        <w:rPr>
          <w:rFonts w:hint="eastAsia" w:ascii="微软雅黑" w:hAnsi="微软雅黑" w:eastAsia="微软雅黑" w:cs="微软雅黑"/>
          <w:b w:val="1"/>
          <w:color w:val="14306b"/>
          <w:sz w:val="40"/>
        </w:rPr>
        <w:t>CampusFlow 答辩速查卡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ff4f9"/>
            <w:vAlign w:val="center"/>
          </w:tcPr>
          <w:p w14:paraId="00800DBA">
            <w:pPr>
              <w:jc w:val="left"/>
              <w:rPr>
                <w:color w:val="1565c0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565c0"/>
                <w:sz w:val="26"/>
              </w:rPr>
              <w:t>怎么用这张卡</w:t>
            </w:r>
          </w:p>
        </w:tc>
      </w:tr>
    </w:tbl>
    <w:p w14:paraId="179E7A0E">
      <w:pPr>
        <w:spacing w:before="216" w:after="360" w:line="240"/>
        <w:rPr>
          <w:color w:val="212121"/>
        </w:rPr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ff4f9"/>
            <w:vAlign w:val="center"/>
          </w:tcPr>
          <w:p w14:paraId="0E4AF55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第二节是五个最可能被问到的问题，答法按“先给判断、再给依据”组织，可直接背；带下划线的地方需要填你自己的调研数字。</w:t>
            </w:r>
          </w:p>
        </w:tc>
      </w:tr>
    </w:tbl>
    <w:p w14:paraId="255979E1">
      <w:pPr>
        <w:spacing w:before="216" w:after="360" w:line="240"/>
        <w:rPr>
          <w:color w:val="212121"/>
        </w:rPr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ff4f9"/>
            <w:vAlign w:val="center"/>
          </w:tcPr>
          <w:p w14:paraId="6080165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第三、四节是现场流程：两分钟演示动线，以及只讲一个技术亮点的取舍理由。第五节给的是被问住时的缓冲话术，不编造。</w:t>
            </w:r>
          </w:p>
        </w:tc>
      </w:tr>
    </w:tbl>
    <w:p w14:paraId="77F2A042">
      <w:pPr>
        <w:spacing w:before="216" w:after="360" w:line="240"/>
        <w:rPr>
          <w:color w:val="212121"/>
        </w:rPr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ff4f9"/>
            <w:vAlign w:val="center"/>
          </w:tcPr>
          <w:p w14:paraId="5CA55BB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第六节五个数字建议考前默一遍；第七节是上台前一分钟的自检清单。</w:t>
            </w:r>
          </w:p>
        </w:tc>
      </w:tr>
    </w:tbl>
    <w:p w14:paraId="5ECFC33A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bookmarkStart w:id="1" w:name="section-1"/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一、30 秒说清楚这是什么</w:t>
      </w:r>
      <w:bookmarkEnd w:id="1"/>
    </w:p>
    <w:p w14:paraId="53DBC6B6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大学生的时间管理问题，很少是“不知道该做什么”，更多是“知道要做，却排不出顺序”。</w:t>
      </w:r>
    </w:p>
    <w:p w14:paraId="6E56DAA1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课表告诉你什么时候上课，备忘录告诉你有哪些事，番茄钟负责计时——可没有东西告诉你，今晚这两个小时，先干哪一件。</w:t>
      </w:r>
    </w:p>
    <w:p w14:paraId="36CB09F8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CampusFlow 把三样输入合成一份当晚的执行清单：课程表提供时间占用，任务提供截止与预计时长，课程进度提供“哪门课落下最多”。输出是按加权分数排好的一段段时间，每一段都写明为什么排它。纯前端实现，零外部请求，断网可用，数据只存在本机。</w:t>
      </w:r>
    </w:p>
    <w:p w14:paraId="46E5426F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bookmarkStart w:id="2" w:name="section-2"/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二、五个必答问题</w:t>
      </w:r>
      <w:bookmarkEnd w:id="2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DB21C91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可能被问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3790888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建议答法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DDF1A6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和现成的课程表、番茄钟有什么不一样？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02C652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那些工具各自只解决一段：课表管时间占用，清单管事情，番茄钟管计时，中间“先做哪件”这一步本来靠人脑补。我们做的正是这一步，而且时间不够时会明确说哪几项顺延，不假装能做完。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E1232F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排程算法这么简单，凭什么叫智能？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B80C29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不假装是机器学习。它是透明的加权打分加装箱：紧迫度乘零点六、重要度乘零点八、再加课程缺口，按分数排序后依次填进当天可用时段。关键不在复杂，在可解释、可干预——每段安排都能展开算分明细，用户改了截止时间或优先级，下一轮结果就变。对个人效率工具来说，可核对比黑箱更聪明更有用。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B64D36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数据只存本地，换设备不就没了？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3EC5AB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这是刻意的取舍。时间数据敏感度不低，没有服务器就没有泄露路径。代价是迁移要手动，所以做了 JSON 导出导入，一个文件带走全部课程、任务、目标和专注记录。要做多端同步就必须引入账号与后端，那是另一个产品决策，当前不划算。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E2C4B7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为什么不用 React 或 Vue？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6C9735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这个应用的交互复杂度不高，页面之间没有需要实时共享的状态，框架的主要收益在多人协作。选原生加一个纯函数算法层，换来的是零构建依赖：评委拿到源码双击就能跑，不用装环境、不用联网下依赖。算法层独立成纯函数，配了 19 项单元测试，最需要测试的部分恰好覆盖到了。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DCA84D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有真实用户数据吗？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67CD01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需求侧我们访谈了____位同学，问卷回收____份，最主要的痛点是“排不出顺序”而不是“记不住事”，这也是我们把重心放在排程而不是提醒上的原因。产品侧目前是完整自测：8 门课、7 项任务的全流程能走通，19 项单元测试覆盖打分单调性、冲突检测与时间窗口边界。</w:t>
            </w:r>
          </w:p>
        </w:tc>
      </w:tr>
    </w:tbl>
    <w:p w14:paraId="731FFA2C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bookmarkStart w:id="3" w:name="section-3"/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三、现场演示动线</w:t>
      </w:r>
      <w:bookmarkEnd w:id="3"/>
    </w:p>
    <w:p w14:paraId="72956EC2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两分钟内走完，每一步只说一句话。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9B1ECCC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步骤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0598E4D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操作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F65086F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台词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600EE2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639948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打开排程页（地址后加 </w:t>
            </w:r>
            <w:r>
              <w:rPr>
                <w:rFonts w:ascii="Consolas" w:hAnsi="Consolas" w:eastAsia="Consolas" w:cs="Consolas"/>
                <w:color w:val="1565c0"/>
                <w:sz w:val="20"/>
                <w:shd w:val="clear" w:fill="eff4f9"/>
              </w:rPr>
              <w:t>?demo=1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可复位数据）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7AFDCE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这是今晚的计划，三段，每一段下面都写着为什么是它。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EEE635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79E23C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点开第一段的“算分明细”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4807FD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紧迫度 90，乘零点六得 54；重要度 30，乘零点八得 24；课程缺口 1.5；合计 79.5，取整 80，排第一。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35FDFD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11F5E5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指一下顺延区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892C20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这两项分数并不低，只是今晚剩下的 35 分钟放不下 75 分钟的活，所以顺延——不假装能做完。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7B2540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A8089C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按 F12 再按 Ctrl+Shift+M，切到 390 宽度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3F2D0A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同一套代码，手机上换成顶部栏加底部标签栏。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ADAAE6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5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4F9A09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打开 Network 面板勾选 Offline，刷新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DCFE97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断网刷新，功能一个不少，因为依赖全在本地。</w:t>
            </w:r>
          </w:p>
        </w:tc>
      </w:tr>
    </w:tbl>
    <w:p w14:paraId="70E7FFB1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演示前记得关书签栏、关通知、缩放回 100%。顺序不要改：先讲“为什么这么排”，再讲“手机上也能用”，最后才是断网。如果时间被压缩到一分钟，只留第 1、2、5 步。</w:t>
      </w:r>
    </w:p>
    <w:p w14:paraId="45008742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bookmarkStart w:id="4" w:name="section-4"/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四、技术亮点只讲一个</w:t>
      </w:r>
      <w:bookmarkEnd w:id="4"/>
    </w:p>
    <w:p w14:paraId="1C4ADD00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评审记不住三个亮点，只会记住一个。建议统一讲</w:t>
      </w:r>
      <w:r>
        <w:rPr>
          <w:rFonts w:hint="eastAsia" w:ascii="宋体" w:hAnsi="宋体" w:eastAsia="宋体" w:cs="宋体"/>
          <w:b w:val="1"/>
          <w:color w:val="14306b"/>
          <w:sz w:val="24"/>
        </w:rPr>
        <w:t>可解释的排程</w:t>
      </w:r>
      <w:r>
        <w:rPr>
          <w:rFonts w:hint="eastAsia" w:ascii="宋体" w:hAnsi="宋体" w:eastAsia="宋体" w:cs="宋体"/>
          <w:color w:val="212121"/>
          <w:sz w:val="24"/>
        </w:rPr>
        <w:t>，其余作为追问时的弹药。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4AD3B06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亮点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D819B14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讲法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6D6D3A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可解释的排程（主推）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AAC04E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算法规则直接印在页面上，每段安排可展开算分明细，分数从哪来、为什么排在它前面，全部可核对。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F5BBE0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离线优先（备用）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AF7B94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8 个页面、样式与第三方库全部本地化，断网刷新照常工作，运行时不发起任何外部请求。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E4E48F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工程自证（备用）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1FAE80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排程引擎是纯函数，19 项单元测试；持续集成在每次提交时跑测试与死链检查。</w:t>
            </w:r>
          </w:p>
        </w:tc>
      </w:tr>
    </w:tbl>
    <w:p w14:paraId="4B598DE9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bookmarkStart w:id="5" w:name="section-5"/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五、被问住的时候</w:t>
      </w:r>
      <w:bookmarkEnd w:id="5"/>
    </w:p>
    <w:p w14:paraId="0AB7C4B6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不要编。给出判断，比给出答案更重要。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2273744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情形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B076742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应对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8EC1F5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问到没做过的功能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6152B6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这块目前没做，原因是____。如果要做，我会先从____入手，因为它决定了另外两件事能不能成立。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056C3D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数字记不清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871E9B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具体数字我记得不准，文档里有；我能确定的是方向：____。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172B89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被质疑“这东西有用吗”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BFF49C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您说的这类用户确实存在。我们的取舍是先把单机体验做透，再考虑要不要联网，因为一旦引入账号，隐私这条优势就没了。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BF5105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被质疑工作量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C4F995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代码约 5800 行，8 个页面、一个纯函数算法层、19 项测试、持续集成与离线缓存都在这一个仓库里，没有依赖任何生成式脚手架。</w:t>
            </w:r>
          </w:p>
        </w:tc>
      </w:tr>
    </w:tbl>
    <w:p w14:paraId="1480AF55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bookmarkStart w:id="6" w:name="section-6"/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六、必须记住的数字</w:t>
      </w:r>
      <w:bookmarkEnd w:id="6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FA42F57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数字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6C98FD9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含义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9150F2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8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04895F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页面数量：仪表盘、排程、课程、任务、目标、专注、预览、下载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9CA2D2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19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9BEFC5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排程引擎的单元测试项数，全部通过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09F525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D1E9A5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运行时外部请求数量，断网可用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E5C259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0.6 / 0.8 / 1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E4BF68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紧迫度、重要度、课程缺口三项权重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100BF7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8 / 7 / 70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39F0EC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演示数据：8 门课、7 项任务、70 天专注记录</w:t>
            </w:r>
          </w:p>
        </w:tc>
      </w:tr>
    </w:tbl>
    <w:p w14:paraId="78ACFDD4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bookmarkStart w:id="7" w:name="section-7"/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七、答辩前一分钟自检</w:t>
      </w:r>
      <w:bookmarkEnd w:id="7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1A57524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检查项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881C562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做法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5017C9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数据复位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EB2B4A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打开排程页，地址后加 </w:t>
            </w:r>
            <w:r>
              <w:rPr>
                <w:rFonts w:ascii="Consolas" w:hAnsi="Consolas" w:eastAsia="Consolas" w:cs="Consolas"/>
                <w:color w:val="1565c0"/>
                <w:sz w:val="20"/>
                <w:shd w:val="clear" w:fill="eff4f9"/>
              </w:rPr>
              <w:t>?demo=1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，回车即恢复演示数据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781C2F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网络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ECFAD4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先联网打开一次，确认缓存就绪，再演示断网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AEE88D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缩放与字号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AD8E60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浏览器缩放到 100%，终端字号不小于 20 像素</w:t>
            </w:r>
          </w:p>
        </w:tc>
      </w:tr>
      <w:tr>
        <w:trPr/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65BBE9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备用路径</w:t>
            </w:r>
          </w:p>
        </w:tc>
        <w:tc>
          <w:tcPr>
            <w:tcW w:w="4153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879A15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提前把三份文档与线上地址放在桌面，网络不稳时直接展示</w:t>
            </w:r>
          </w:p>
        </w:tc>
      </w:tr>
    </w:tbl>
    <w:p w14:paraId="511532CD">
      <w:p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735E2ADE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C873B35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2" w:uiPriority="9" w:semiHidden="1" w:unhideWhenUsed="1" w:qFormat="1"/>
    <w:lsdException w:name="List Continue 2" w:semiHidden="1" w:unhideWhenUsed="1"/>
    <w:lsdException w:name="annotation text" w:semiHidden="1" w:unhideWhenUsed="1"/>
    <w:lsdException w:name="heading 3" w:uiPriority="9" w:semiHidden="1" w:unhideWhenUsed="1" w:qFormat="1"/>
    <w:lsdException w:name="List Bullet 4" w:semiHidden="1" w:unhideWhenUsed="1"/>
    <w:lsdException w:name="List Number 3" w:semiHidden="1" w:unhideWhenUsed="1"/>
    <w:lsdException w:name="toc 8" w:uiPriority="39" w:semiHidden="1" w:unhideWhenUsed="1"/>
    <w:lsdException w:name="List Bullet 3" w:semiHidden="1" w:unhideWhenUsed="1"/>
    <w:lsdException w:name="toc 2" w:uiPriority="39" w:semiHidden="1" w:unhideWhenUsed="1"/>
    <w:lsdException w:name="Signature" w:semiHidden="1" w:unhideWhenUsed="1"/>
    <w:lsdException w:name="Default Paragraph Font" w:uiPriority="1" w:semiHidden="1" w:unhideWhenUsed="1"/>
    <w:lsdException w:name="toc 5" w:uiPriority="39" w:semiHidden="1" w:unhideWhenUsed="1"/>
    <w:lsdException w:name="List Bullet 5" w:semiHidden="1" w:unhideWhenUsed="1"/>
    <w:lsdException w:name="heading 8" w:uiPriority="9" w:semiHidden="1" w:unhideWhenUsed="1" w:qFormat="1"/>
    <w:lsdException w:name="Body Text Indent" w:semiHidden="1" w:unhideWhenUsed="1"/>
    <w:lsdException w:name="envelope address" w:semiHidden="1" w:unhideWhenUsed="1"/>
    <w:lsdException w:name="toc 3" w:uiPriority="39" w:semiHidden="1" w:unhideWhenUsed="1"/>
    <w:lsdException w:name="Normal" w:uiPriority="0" w:qFormat="1"/>
    <w:lsdException w:name="Salutation" w:semiHidden="1" w:unhideWhenUsed="1"/>
    <w:lsdException w:name="Date" w:semiHidden="1" w:unhideWhenUsed="1"/>
    <w:lsdException w:name="Message Header" w:semiHidden="1" w:unhideWhenUsed="1"/>
    <w:lsdException w:name="header" w:semiHidden="1" w:unhideWhenUsed="1"/>
    <w:lsdException w:name="heading 5" w:uiPriority="9" w:semiHidden="1" w:unhideWhenUsed="1" w:qFormat="1"/>
    <w:lsdException w:name="annotation reference" w:semiHidden="1" w:unhideWhenUsed="1"/>
    <w:lsdException w:name="Body Text 3" w:semiHidden="1" w:unhideWhenUsed="1"/>
    <w:lsdException w:name="List 2" w:semiHidden="1" w:unhideWhenUsed="1"/>
    <w:lsdException w:name="List Number 5" w:semiHidden="1" w:unhideWhenUsed="1"/>
    <w:lsdException w:name="toc 6" w:uiPriority="39" w:semiHidden="1" w:unhideWhenUsed="1"/>
    <w:lsdException w:name="table of figures" w:semiHidden="1" w:unhideWhenUsed="1"/>
    <w:lsdException w:name="Body Text Indent 2" w:semiHidden="1" w:unhideWhenUsed="1"/>
    <w:lsdException w:name="List 5" w:semiHidden="1" w:unhideWhenUsed="1"/>
    <w:lsdException w:name="Strong" w:uiPriority="22" w:qFormat="1"/>
    <w:lsdException w:name="Normal Indent" w:semiHidden="1" w:unhideWhenUsed="1"/>
    <w:lsdException w:name="List Continue 3" w:semiHidden="1" w:unhideWhenUsed="1"/>
    <w:lsdException w:name="List" w:semiHidden="1" w:unhideWhenUsed="1"/>
    <w:lsdException w:name="Subtitle" w:uiPriority="11" w:qFormat="1"/>
    <w:lsdException w:name="toc 1" w:uiPriority="39" w:semiHidden="1" w:unhideWhenUsed="1"/>
    <w:lsdException w:name="toc 7" w:uiPriority="39" w:semiHidden="1" w:unhideWhenUsed="1"/>
    <w:lsdException w:name="index 7" w:semiHidden="1" w:unhideWhenUsed="1"/>
    <w:lsdException w:name="footer" w:semiHidden="1" w:unhideWhenUsed="1"/>
    <w:lsdException w:name="Note Heading" w:semiHidden="1" w:unhideWhenUsed="1"/>
    <w:lsdException w:name="heading 7" w:uiPriority="9" w:semiHidden="1" w:unhideWhenUsed="1" w:qFormat="1"/>
    <w:lsdException w:name="index 8" w:semiHidden="1" w:unhideWhenUsed="1"/>
    <w:lsdException w:name="footnote text" w:semiHidden="1" w:unhideWhenUsed="1"/>
    <w:lsdException w:name="footnote reference" w:semiHidden="1" w:unhideWhenUsed="1"/>
    <w:lsdException w:name="Body Text 2" w:semiHidden="1" w:unhideWhenUsed="1"/>
    <w:lsdException w:name="index 2" w:semiHidden="1" w:unhideWhenUsed="1"/>
    <w:lsdException w:name="index heading" w:semiHidden="1" w:unhideWhenUsed="1"/>
    <w:lsdException w:name="line number" w:semiHidden="1" w:unhideWhenUsed="1"/>
    <w:lsdException w:name="Closing" w:semiHidden="1" w:unhideWhenUsed="1"/>
    <w:lsdException w:name="Body Text" w:semiHidden="1" w:unhideWhenUsed="1"/>
    <w:lsdException w:name="envelope return" w:semiHidden="1" w:unhideWhenUsed="1"/>
    <w:lsdException w:name="toa heading" w:semiHidden="1" w:unhideWhenUsed="1"/>
    <w:lsdException w:name="index 1" w:semiHidden="1" w:unhideWhenUsed="1"/>
    <w:lsdException w:name="Body Text First Indent" w:semiHidden="1" w:unhideWhenUsed="1"/>
    <w:lsdException w:name="index 9" w:semiHidden="1" w:unhideWhenUsed="1"/>
    <w:lsdException w:name="List Number 2" w:semiHidden="1" w:unhideWhenUsed="1"/>
    <w:lsdException w:name="Hyperlink" w:semiHidden="1" w:unhideWhenUsed="1"/>
    <w:lsdException w:name="Title" w:uiPriority="10" w:qFormat="1"/>
    <w:lsdException w:name="Body Text Indent 3" w:semiHidden="1" w:unhideWhenUsed="1"/>
    <w:lsdException w:name="List Continue" w:semiHidden="1" w:unhideWhenUsed="1"/>
    <w:lsdException w:name="List Continue 5" w:semiHidden="1" w:unhideWhenUsed="1"/>
    <w:lsdException w:name="endnote reference" w:semiHidden="1" w:unhideWhenUsed="1"/>
    <w:lsdException w:name="Body Text First Indent 2" w:semiHidden="1" w:unhideWhenUsed="1"/>
    <w:lsdException w:name="List Number" w:semiHidden="1" w:unhideWhenUsed="1"/>
    <w:lsdException w:name="heading 4" w:uiPriority="9" w:semiHidden="1" w:unhideWhenUsed="1" w:qFormat="1"/>
    <w:lsdException w:name="index 6" w:semiHidden="1" w:unhideWhenUsed="1"/>
    <w:lsdException w:name="index 4" w:semiHidden="1" w:unhideWhenUsed="1"/>
    <w:lsdException w:name="toc 9" w:uiPriority="39" w:semiHidden="1" w:unhideWhenUsed="1"/>
    <w:lsdException w:name="FollowedHyperlink" w:semiHidden="1" w:unhideWhenUsed="1"/>
    <w:lsdException w:name="List Bullet 2" w:semiHidden="1" w:unhideWhenUsed="1"/>
    <w:lsdException w:name="caption" w:uiPriority="35" w:semiHidden="1" w:unhideWhenUsed="1" w:qFormat="1"/>
    <w:lsdException w:name="heading 1" w:uiPriority="9" w:qFormat="1"/>
    <w:lsdException w:name="index 5" w:semiHidden="1" w:unhideWhenUsed="1"/>
    <w:lsdException w:name="table of authorities" w:semiHidden="1" w:unhideWhenUsed="1"/>
    <w:lsdException w:name="index 3" w:semiHidden="1" w:unhideWhenUsed="1"/>
    <w:lsdException w:name="heading 9" w:uiPriority="9" w:semiHidden="1" w:unhideWhenUsed="1" w:qFormat="1"/>
    <w:lsdException w:name="toc 4" w:uiPriority="39" w:semiHidden="1" w:unhideWhenUsed="1"/>
    <w:lsdException w:name="page number" w:semiHidden="1" w:unhideWhenUsed="1"/>
    <w:lsdException w:name="heading 6" w:uiPriority="9" w:semiHidden="1" w:unhideWhenUsed="1" w:qFormat="1"/>
    <w:lsdException w:name="List 3" w:semiHidden="1" w:unhideWhenUsed="1"/>
    <w:lsdException w:name="endnote text" w:semiHidden="1" w:unhideWhenUsed="1"/>
    <w:lsdException w:name="Block Text" w:semiHidden="1" w:unhideWhenUsed="1"/>
    <w:lsdException w:name="List 4" w:semiHidden="1" w:unhideWhenUsed="1"/>
    <w:lsdException w:name="macro" w:semiHidden="1" w:unhideWhenUsed="1"/>
    <w:lsdException w:name="List Bullet" w:semiHidden="1" w:unhideWhenUsed="1"/>
    <w:lsdException w:name="List Continue 4" w:semiHidden="1" w:unhideWhenUsed="1"/>
    <w:lsdException w:name="List Number 4" w:semiHidden="1" w:unhideWhenUsed="1"/>
  </w:latentStyles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2026-10-19T10:50:29Z</dcterms:created>
  <dcterms:modified xsi:type="dcterms:W3CDTF">2026-10-19T10:50:29Z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"01a1520e8cef732da4db397f3681cf71", "ReservedCode1": "", "ContentPropagator": "00119111010856365494821B355", "PropagateID": "01a1520e8cef732da4db397f3681cf71", "ReservedCode2": ""}}</vt:lpwstr>
  </property>
</Properties>
</file>