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BE241">
      <w:pPr>
        <w:pStyle w:val="5"/>
        <w:keepNext w:val="0"/>
        <w:keepLines w:val="0"/>
        <w:widowControl/>
        <w:suppressLineNumbers w:val="0"/>
      </w:pPr>
      <w:r>
        <w:t>可以。当前 FlowDB 的 Oracle 增量同步基于 LogMiner，建议测试环境按下面准备。当前实现按 Oracle 19c 及以上设计和测试。</w:t>
      </w:r>
    </w:p>
    <w:p w14:paraId="300B0336">
      <w:pPr>
        <w:pStyle w:val="2"/>
        <w:keepNext w:val="0"/>
        <w:keepLines w:val="0"/>
        <w:widowControl/>
        <w:suppressLineNumbers w:val="0"/>
      </w:pPr>
      <w:r>
        <w:t>一、Oracle 必须满足的条件</w:t>
      </w:r>
    </w:p>
    <w:p w14:paraId="5CDA4614">
      <w:pPr>
        <w:pStyle w:val="3"/>
        <w:keepNext w:val="0"/>
        <w:keepLines w:val="0"/>
        <w:widowControl/>
        <w:suppressLineNumbers w:val="0"/>
      </w:pPr>
      <w:r>
        <w:t>1. 开启归档模式</w:t>
      </w:r>
    </w:p>
    <w:p w14:paraId="494AF5D8">
      <w:pPr>
        <w:pStyle w:val="5"/>
        <w:keepNext w:val="0"/>
        <w:keepLines w:val="0"/>
        <w:widowControl/>
        <w:suppressLineNumbers w:val="0"/>
      </w:pPr>
      <w:r>
        <w:t>先检查：</w:t>
      </w:r>
    </w:p>
    <w:p w14:paraId="6733BAA1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SELECT name, log_mode, force_logging,</w:t>
      </w:r>
    </w:p>
    <w:p w14:paraId="58F16AC5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  supplemental_log_data_min,</w:t>
      </w:r>
    </w:p>
    <w:p w14:paraId="6594D0B6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  supplemental_log_data_pk,</w:t>
      </w:r>
    </w:p>
    <w:p w14:paraId="73F585E2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  supplemental_log_data_ui,</w:t>
      </w:r>
    </w:p>
    <w:p w14:paraId="6AB25990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  supplemental_log_data_all</w:t>
      </w:r>
    </w:p>
    <w:p w14:paraId="73F777F4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FROM v$database;</w:t>
      </w:r>
    </w:p>
    <w:p w14:paraId="3AE05833">
      <w:pPr>
        <w:pStyle w:val="5"/>
        <w:keepNext w:val="0"/>
        <w:keepLines w:val="0"/>
        <w:widowControl/>
        <w:suppressLineNumbers w:val="0"/>
      </w:pPr>
      <w:r>
        <w:t>必须满足：</w:t>
      </w:r>
    </w:p>
    <w:p w14:paraId="580ED573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LOG_MODE = ARCHIVELOG</w:t>
      </w:r>
    </w:p>
    <w:p w14:paraId="4328591D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SUPPLEMENTAL_LOG_DATA_MIN = YES 或 IMPLICIT</w:t>
      </w:r>
    </w:p>
    <w:p w14:paraId="784F6E42">
      <w:pPr>
        <w:pStyle w:val="5"/>
        <w:keepNext w:val="0"/>
        <w:keepLines w:val="0"/>
        <w:widowControl/>
        <w:suppressLineNumbers w:val="0"/>
      </w:pPr>
      <w:r>
        <w:t xml:space="preserve">如果还是 </w:t>
      </w:r>
      <w:r>
        <w:rPr>
          <w:rStyle w:val="9"/>
        </w:rPr>
        <w:t>NOARCHIVELOG</w:t>
      </w:r>
      <w:r>
        <w:t>，需要以 SYSDBA 执行：</w:t>
      </w:r>
    </w:p>
    <w:p w14:paraId="03223BB5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SHUTDOWN IMMEDIATE;</w:t>
      </w:r>
    </w:p>
    <w:p w14:paraId="4003141D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STARTUP MOUNT;</w:t>
      </w:r>
    </w:p>
    <w:p w14:paraId="46597153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ALTER DATABASE ARCHIVELOG;</w:t>
      </w:r>
    </w:p>
    <w:p w14:paraId="0C90DBDD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ALTER DATABASE OPEN;</w:t>
      </w:r>
    </w:p>
    <w:p w14:paraId="6AC63990">
      <w:pPr>
        <w:pStyle w:val="5"/>
        <w:keepNext w:val="0"/>
        <w:keepLines w:val="0"/>
        <w:widowControl/>
        <w:suppressLineNumbers w:val="0"/>
      </w:pPr>
      <w:r>
        <w:t xml:space="preserve">建议同时开启强制日志，防止 </w:t>
      </w:r>
      <w:r>
        <w:rPr>
          <w:rStyle w:val="9"/>
        </w:rPr>
        <w:t>NOLOGGING</w:t>
      </w:r>
      <w:r>
        <w:t xml:space="preserve"> 操作产生无法同步的数据：</w:t>
      </w:r>
    </w:p>
    <w:p w14:paraId="09F51F9E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ALTER DATABASE FORCE LOGGING;</w:t>
      </w:r>
    </w:p>
    <w:p w14:paraId="639705B4">
      <w:pPr>
        <w:pStyle w:val="5"/>
        <w:keepNext w:val="0"/>
        <w:keepLines w:val="0"/>
        <w:widowControl/>
        <w:suppressLineNumbers w:val="0"/>
      </w:pPr>
      <w:r>
        <w:t xml:space="preserve">ASM 和普通文件系统都可以。FlowDB 不直接读取归档文件路径，而是通过 Oracle 的 </w:t>
      </w:r>
      <w:r>
        <w:rPr>
          <w:rStyle w:val="9"/>
        </w:rPr>
        <w:t>DBMS_LOGMNR</w:t>
      </w:r>
      <w:r>
        <w:t xml:space="preserve"> 读取，因此路径不用配置到 FlowDB。</w:t>
      </w:r>
    </w:p>
    <w:p w14:paraId="67C73A62">
      <w:pPr>
        <w:pStyle w:val="5"/>
        <w:keepNext w:val="0"/>
        <w:keepLines w:val="0"/>
        <w:widowControl/>
        <w:suppressLineNumbers w:val="0"/>
      </w:pPr>
      <w:r>
        <w:t>但是 RAC 环境需要注意：连接实例必须能访问所有相关线程的归档日志。使用共享 ASM 通常没有问题；如果各节点归档放在本机文件系统，则可能出现其他线程归档不可访问。</w:t>
      </w:r>
    </w:p>
    <w:p w14:paraId="349EC027">
      <w:pPr>
        <w:pStyle w:val="3"/>
        <w:keepNext w:val="0"/>
        <w:keepLines w:val="0"/>
        <w:widowControl/>
        <w:suppressLineNumbers w:val="0"/>
      </w:pPr>
      <w:r>
        <w:t>2. 开启最小补充日志</w:t>
      </w:r>
    </w:p>
    <w:p w14:paraId="0BFA84E1">
      <w:pPr>
        <w:pStyle w:val="5"/>
        <w:keepNext w:val="0"/>
        <w:keepLines w:val="0"/>
        <w:widowControl/>
        <w:suppressLineNumbers w:val="0"/>
      </w:pPr>
      <w:r>
        <w:t>以 SYSDBA 执行：</w:t>
      </w:r>
    </w:p>
    <w:p w14:paraId="040BE5F9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ALTER DATABASE ADD SUPPLEMENTAL LOG DATA;</w:t>
      </w:r>
    </w:p>
    <w:p w14:paraId="74A46B8F">
      <w:pPr>
        <w:pStyle w:val="5"/>
        <w:keepNext w:val="0"/>
        <w:keepLines w:val="0"/>
        <w:widowControl/>
        <w:suppressLineNumbers w:val="0"/>
      </w:pPr>
      <w:r>
        <w:t>这是 LogMiner 正确重建事务和 DML 的基础要求。</w:t>
      </w:r>
      <w:r>
        <w:fldChar w:fldCharType="begin"/>
      </w:r>
      <w:r>
        <w:instrText xml:space="preserve"> HYPERLINK "https://docs.oracle.com/en/database/oracle/oracle-database/19/sutil/oracle-logminer-utility.html" </w:instrText>
      </w:r>
      <w:r>
        <w:fldChar w:fldCharType="separate"/>
      </w:r>
      <w:r>
        <w:rPr>
          <w:rStyle w:val="8"/>
        </w:rPr>
        <w:t>Oracle LogMiner 官方说明</w:t>
      </w:r>
      <w:r>
        <w:fldChar w:fldCharType="end"/>
      </w:r>
    </w:p>
    <w:p w14:paraId="72C1AF66">
      <w:pPr>
        <w:pStyle w:val="5"/>
        <w:keepNext w:val="0"/>
        <w:keepLines w:val="0"/>
        <w:widowControl/>
        <w:suppressLineNumbers w:val="0"/>
      </w:pPr>
      <w:r>
        <w:t>如果迁移表基本都有主键或唯一键，也可以开启数据库级键值日志：</w:t>
      </w:r>
    </w:p>
    <w:p w14:paraId="17133BC2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ALTER DATABASE ADD SUPPLEMENTAL LOG DATA</w:t>
      </w:r>
    </w:p>
    <w:p w14:paraId="34A1A5DA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 xml:space="preserve">    (PRIMARY KEY, UNIQUE) COLUMNS;</w:t>
      </w:r>
    </w:p>
    <w:p w14:paraId="5FF92966">
      <w:pPr>
        <w:pStyle w:val="5"/>
        <w:keepNext w:val="0"/>
        <w:keepLines w:val="0"/>
        <w:widowControl/>
        <w:suppressLineNumbers w:val="0"/>
      </w:pPr>
      <w:r>
        <w:t>这会增加一些 redo。生产环境如果只同步少量表，更建议使用表级补充日志，避免全库增加不必要的日志量。</w:t>
      </w:r>
    </w:p>
    <w:p w14:paraId="28047853">
      <w:pPr>
        <w:pStyle w:val="2"/>
        <w:keepNext w:val="0"/>
        <w:keepLines w:val="0"/>
        <w:widowControl/>
        <w:suppressLineNumbers w:val="0"/>
      </w:pPr>
      <w:r>
        <w:t>二、迁移账号权限</w:t>
      </w:r>
    </w:p>
    <w:p w14:paraId="262EC7CB">
      <w:pPr>
        <w:pStyle w:val="3"/>
        <w:keepNext w:val="0"/>
        <w:keepLines w:val="0"/>
        <w:widowControl/>
        <w:suppressLineNumbers w:val="0"/>
      </w:pPr>
      <w:r>
        <w:t>方案 A：单机、非 CDB Oracle</w:t>
      </w:r>
    </w:p>
    <w:p w14:paraId="6A234C0D">
      <w:pPr>
        <w:pStyle w:val="5"/>
        <w:keepNext w:val="0"/>
        <w:keepLines w:val="0"/>
        <w:widowControl/>
        <w:suppressLineNumbers w:val="0"/>
      </w:pPr>
      <w:r>
        <w:t>可以直接让 FlowDB 源库账号同时承担全量和 LogMiner 读取。</w:t>
      </w:r>
    </w:p>
    <w:p w14:paraId="1E7AAF0F">
      <w:pPr>
        <w:pStyle w:val="5"/>
        <w:keepNext w:val="0"/>
        <w:keepLines w:val="0"/>
        <w:widowControl/>
        <w:suppressLineNumbers w:val="0"/>
      </w:pPr>
      <w:r>
        <w:t xml:space="preserve">以 SYS 执行，假设账号为 </w:t>
      </w:r>
      <w:r>
        <w:rPr>
          <w:rStyle w:val="9"/>
        </w:rPr>
        <w:t>FLOWDB_SRC</w:t>
      </w:r>
      <w:r>
        <w:t>：</w:t>
      </w:r>
    </w:p>
    <w:p w14:paraId="3DA21F76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CREATE SESSION TO FLOWDB_SRC;</w:t>
      </w:r>
    </w:p>
    <w:p w14:paraId="6A6A7B4A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7D13634C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SELECT ANY TRANSACTION TO FLOWDB_SRC;</w:t>
      </w:r>
    </w:p>
    <w:p w14:paraId="6D2CBEEC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LOGMINING TO FLOWDB_SRC;</w:t>
      </w:r>
    </w:p>
    <w:p w14:paraId="3D048C9A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195CD667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SELECT_CATALOG_ROLE TO FLOWDB_SRC;</w:t>
      </w:r>
    </w:p>
    <w:p w14:paraId="43A85D9A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EXECUTE_CATALOG_ROLE TO FLOWDB_SRC;</w:t>
      </w:r>
    </w:p>
    <w:p w14:paraId="18B5970C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66EDB660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GRANT EXECUTE ON SYS.DBMS_LOGMNR TO FLOWDB_SRC;</w:t>
      </w:r>
    </w:p>
    <w:p w14:paraId="6F848E38">
      <w:pPr>
        <w:pStyle w:val="5"/>
        <w:keepNext w:val="0"/>
        <w:keepLines w:val="0"/>
        <w:widowControl/>
        <w:suppressLineNumbers w:val="0"/>
      </w:pPr>
      <w:r>
        <w:t>业务数据读取可以选择：</w:t>
      </w:r>
    </w:p>
    <w:p w14:paraId="46173766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GRANT SELECT ANY TABLE TO FLOWDB_SRC;</w:t>
      </w:r>
    </w:p>
    <w:p w14:paraId="67EE2370">
      <w:pPr>
        <w:pStyle w:val="5"/>
        <w:keepNext w:val="0"/>
        <w:keepLines w:val="0"/>
        <w:widowControl/>
        <w:suppressLineNumbers w:val="0"/>
      </w:pPr>
      <w:r>
        <w:t>或者按最小权限逐表授权：</w:t>
      </w:r>
    </w:p>
    <w:p w14:paraId="3C65E0C8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SELECT ON CLX.TABLE_A TO FLOWDB_SRC;</w:t>
      </w:r>
    </w:p>
    <w:p w14:paraId="6C24D396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GRANT SELECT ON CLX.TABLE_B TO FLOWDB_SRC;</w:t>
      </w:r>
    </w:p>
    <w:p w14:paraId="2697B448">
      <w:pPr>
        <w:pStyle w:val="5"/>
        <w:keepNext w:val="0"/>
        <w:keepLines w:val="0"/>
        <w:widowControl/>
        <w:suppressLineNumbers w:val="0"/>
      </w:pPr>
      <w:r>
        <w:t>如果环境对目录角色管控严格，也可以改成直接授权 FlowDB 当前实际访问的视图：</w:t>
      </w:r>
    </w:p>
    <w:p w14:paraId="3D8D3346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SELECT ON SYS.V_$DATABASE TO FLOWDB_SRC;</w:t>
      </w:r>
    </w:p>
    <w:p w14:paraId="14AC29D8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SELECT ON SYS.V_$TRANSACTION TO FLOWDB_SRC;</w:t>
      </w:r>
    </w:p>
    <w:p w14:paraId="52B1EE98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SELECT ON SYS.V_$ARCHIVED_LOG TO FLOWDB_SRC;</w:t>
      </w:r>
    </w:p>
    <w:p w14:paraId="4CF13FD3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SELECT ON SYS.V_$LOG TO FLOWDB_SRC;</w:t>
      </w:r>
    </w:p>
    <w:p w14:paraId="40B56F0F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SELECT ON SYS.V_$LOGFILE TO FLOWDB_SRC;</w:t>
      </w:r>
    </w:p>
    <w:p w14:paraId="64134A2A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GRANT SELECT ON SYS.V_$LOGMNR_CONTENTS TO FLOWDB_SRC;</w:t>
      </w:r>
    </w:p>
    <w:p w14:paraId="330A346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SELECT_CATALOG_ROLE</w:t>
      </w:r>
      <w:r>
        <w:t xml:space="preserve"> 和 </w:t>
      </w:r>
      <w:r>
        <w:rPr>
          <w:rStyle w:val="9"/>
        </w:rPr>
        <w:t>EXECUTE_CATALOG_ROLE</w:t>
      </w:r>
      <w:r>
        <w:t xml:space="preserve"> 分别用于读取数据字典和执行字典包。</w:t>
      </w:r>
      <w:r>
        <w:fldChar w:fldCharType="begin"/>
      </w:r>
      <w:r>
        <w:instrText xml:space="preserve"> HYPERLINK "https://docs.oracle.com/en/database/oracle/oracle-database/19/dbseg/managing-system-privileges.html" </w:instrText>
      </w:r>
      <w:r>
        <w:fldChar w:fldCharType="separate"/>
      </w:r>
      <w:r>
        <w:rPr>
          <w:rStyle w:val="8"/>
        </w:rPr>
        <w:t>Oracle 权限说明</w:t>
      </w:r>
      <w:r>
        <w:fldChar w:fldCharType="end"/>
      </w:r>
    </w:p>
    <w:p w14:paraId="68FC51E1">
      <w:pPr>
        <w:pStyle w:val="3"/>
        <w:keepNext w:val="0"/>
        <w:keepLines w:val="0"/>
        <w:widowControl/>
        <w:suppressLineNumbers w:val="0"/>
      </w:pPr>
      <w:r>
        <w:t>方案 B：CDB/PDB Oracle</w:t>
      </w:r>
    </w:p>
    <w:p w14:paraId="49E62DAF">
      <w:pPr>
        <w:pStyle w:val="5"/>
        <w:keepNext w:val="0"/>
        <w:keepLines w:val="0"/>
        <w:widowControl/>
        <w:suppressLineNumbers w:val="0"/>
      </w:pPr>
      <w:r>
        <w:t>建议使用两个连接：</w:t>
      </w:r>
    </w:p>
    <w:p w14:paraId="172DF2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FlowDB 页面里的源库连接：连接业务 PDB，用于全量读取和表结构检查。</w:t>
      </w:r>
    </w:p>
    <w:p w14:paraId="3C97A1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LogMiner 专用连接：连接 </w:t>
      </w:r>
      <w:r>
        <w:rPr>
          <w:rStyle w:val="9"/>
        </w:rPr>
        <w:t>CDB$ROOT</w:t>
      </w:r>
      <w:r>
        <w:t>，读取整个 CDB 的 redo。</w:t>
      </w:r>
    </w:p>
    <w:p w14:paraId="5F4C82E1">
      <w:pPr>
        <w:pStyle w:val="5"/>
        <w:keepNext w:val="0"/>
        <w:keepLines w:val="0"/>
        <w:widowControl/>
        <w:suppressLineNumbers w:val="0"/>
      </w:pPr>
      <w:r>
        <w:t xml:space="preserve">因为传统 CDB LogMiner 的 </w:t>
      </w:r>
      <w:r>
        <w:rPr>
          <w:rStyle w:val="9"/>
        </w:rPr>
        <w:t>V$LOGMNR_CONTENTS</w:t>
      </w:r>
      <w:r>
        <w:t xml:space="preserve"> 主要在根容器使用。</w:t>
      </w:r>
      <w:r>
        <w:fldChar w:fldCharType="begin"/>
      </w:r>
      <w:r>
        <w:instrText xml:space="preserve"> HYPERLINK "https://docs.oracle.com/en/database/oracle/oracle-database/19/sutil/oracle-logminer-utility.html" </w:instrText>
      </w:r>
      <w:r>
        <w:fldChar w:fldCharType="separate"/>
      </w:r>
      <w:r>
        <w:rPr>
          <w:rStyle w:val="8"/>
        </w:rPr>
        <w:t>Oracle CDB LogMiner 说明</w:t>
      </w:r>
      <w:r>
        <w:fldChar w:fldCharType="end"/>
      </w:r>
    </w:p>
    <w:p w14:paraId="31774172">
      <w:pPr>
        <w:pStyle w:val="5"/>
        <w:keepNext w:val="0"/>
        <w:keepLines w:val="0"/>
        <w:widowControl/>
        <w:suppressLineNumbers w:val="0"/>
      </w:pPr>
      <w:r>
        <w:t xml:space="preserve">可以在 </w:t>
      </w:r>
      <w:r>
        <w:rPr>
          <w:rStyle w:val="9"/>
        </w:rPr>
        <w:t>CDB$ROOT</w:t>
      </w:r>
      <w:r>
        <w:t xml:space="preserve"> 创建专用公共账号：</w:t>
      </w:r>
    </w:p>
    <w:p w14:paraId="0F2A68C4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ALTER SESSION SET CONTAINER = CDB$ROOT;</w:t>
      </w:r>
    </w:p>
    <w:p w14:paraId="2B80E6D3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4C02F009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CREATE USER C##FLOWDB_LOGMINER</w:t>
      </w:r>
    </w:p>
    <w:p w14:paraId="26BE0199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IDENTIFIED BY "请替换为强密码"</w:t>
      </w:r>
    </w:p>
    <w:p w14:paraId="61C36A64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CONTAINER = ALL;</w:t>
      </w:r>
    </w:p>
    <w:p w14:paraId="64E2F0E8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39FD126E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CREATE SESSION TO C##FLOWDB_LOGMINER CONTAINER = ALL;</w:t>
      </w:r>
    </w:p>
    <w:p w14:paraId="3DD59F50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LOGMINING TO C##FLOWDB_LOGMINER CONTAINER = ALL;</w:t>
      </w:r>
    </w:p>
    <w:p w14:paraId="23F30E78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SELECT ANY TRANSACTION TO C##FLOWDB_LOGMINER CONTAINER = ALL;</w:t>
      </w:r>
    </w:p>
    <w:p w14:paraId="7E93A5BB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SELECT_CATALOG_ROLE TO C##FLOWDB_LOGMINER CONTAINER = ALL;</w:t>
      </w:r>
    </w:p>
    <w:p w14:paraId="6B490956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GRANT EXECUTE_CATALOG_ROLE TO C##FLOWDB_LOGMINER CONTAINER = ALL;</w:t>
      </w:r>
    </w:p>
    <w:p w14:paraId="17CE7470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GRANT EXECUTE ON SYS.DBMS_LOGMNR TO C##FLOWDB_LOGMINER;</w:t>
      </w:r>
    </w:p>
    <w:p w14:paraId="0B3C4A05">
      <w:pPr>
        <w:pStyle w:val="5"/>
        <w:keepNext w:val="0"/>
        <w:keepLines w:val="0"/>
        <w:widowControl/>
        <w:suppressLineNumbers w:val="0"/>
      </w:pPr>
    </w:p>
    <w:p w14:paraId="54804198">
      <w:pPr>
        <w:pStyle w:val="5"/>
        <w:keepNext w:val="0"/>
        <w:keepLines w:val="0"/>
        <w:widowControl/>
        <w:suppressLineNumbers w:val="0"/>
      </w:pPr>
    </w:p>
    <w:p w14:paraId="3A5BE1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 xml:space="preserve">然后在 FlowDB 服务器的 </w:t>
      </w:r>
      <w:r>
        <w:rPr>
          <w:rStyle w:val="9"/>
        </w:rPr>
        <w:t>/opt/flowdb/.env</w:t>
      </w:r>
      <w:r>
        <w:t xml:space="preserve"> 添加：</w:t>
      </w:r>
      <w:bookmarkStart w:id="0" w:name="_GoBack"/>
      <w:bookmarkEnd w:id="0"/>
    </w:p>
    <w:p w14:paraId="4A661D79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0576757F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66D791F7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FLOWDB_LOGMINER_USERNAME=C##FLOWDB_LOGMINER</w:t>
      </w:r>
    </w:p>
    <w:p w14:paraId="124553BE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FLOWDB_LOGMINER_PASSWORD=请替换为实际密码</w:t>
      </w:r>
    </w:p>
    <w:p w14:paraId="4BF3393B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FLOWDB_LOGMINER_SERVICE=连接CDB_ROOT的服务名</w:t>
      </w:r>
    </w:p>
    <w:p w14:paraId="5EE2DFCE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3CC0FFCE">
      <w:pPr>
        <w:pStyle w:val="4"/>
        <w:keepNext w:val="0"/>
        <w:keepLines w:val="0"/>
        <w:widowControl/>
        <w:suppressLineNumbers w:val="0"/>
        <w:bidi w:val="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例如</w:t>
      </w:r>
    </w:p>
    <w:p w14:paraId="35AF053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[root@orcl:/root]# cat /opt/flowdb/.env</w:t>
      </w:r>
    </w:p>
    <w:p w14:paraId="011457A8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FLOWDB_SECRET_KEY=hxdQQ24jcZWVI9YBvyreYY_YXrKRkA3go45TdPDE_Uw=</w:t>
      </w:r>
    </w:p>
    <w:p w14:paraId="58425E8C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FLOWDB_API_TOKEN=DdLTAS-0PaOU3v9WwYYtRBYA5yTuH2bR7EhzN-M1rlg</w:t>
      </w:r>
    </w:p>
    <w:p w14:paraId="54E405A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FLOWDB_LOGMINER_SERVICE=ORCL</w:t>
      </w:r>
    </w:p>
    <w:p w14:paraId="683D18A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FLOWDB_LOGMINER_USERNAME=C##FLOWDB_CDC</w:t>
      </w:r>
    </w:p>
    <w:p w14:paraId="173E21B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FLOWDB_LOGMINER_PASSWORD=FdbCdc_2026_A9#kQ7</w:t>
      </w:r>
    </w:p>
    <w:p w14:paraId="28DB5C8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 xml:space="preserve">[root@orcl:/root]# </w:t>
      </w:r>
    </w:p>
    <w:p w14:paraId="53750070">
      <w:pPr>
        <w:pStyle w:val="4"/>
        <w:keepNext w:val="0"/>
        <w:keepLines w:val="0"/>
        <w:widowControl/>
        <w:suppressLineNumbers w:val="0"/>
        <w:bidi w:val="0"/>
        <w:rPr>
          <w:rStyle w:val="9"/>
          <w:rFonts w:hint="eastAsia"/>
          <w:lang w:val="en-US" w:eastAsia="zh-CN"/>
        </w:rPr>
      </w:pPr>
    </w:p>
    <w:p w14:paraId="0EB4AC74">
      <w:pPr>
        <w:pStyle w:val="5"/>
        <w:keepNext w:val="0"/>
        <w:keepLines w:val="0"/>
        <w:widowControl/>
        <w:suppressLineNumbers w:val="0"/>
      </w:pPr>
      <w:r>
        <w:t>修改后重启：</w:t>
      </w:r>
    </w:p>
    <w:p w14:paraId="6A453746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systemctl restart flowdb-api</w:t>
      </w:r>
    </w:p>
    <w:p w14:paraId="68A8D646">
      <w:pPr>
        <w:pStyle w:val="5"/>
        <w:keepNext w:val="0"/>
        <w:keepLines w:val="0"/>
        <w:widowControl/>
        <w:suppressLineNumbers w:val="0"/>
      </w:pPr>
      <w:r>
        <w:t>如果不是 CDB，可以不配置这三个变量，FlowDB 会复用页面配置的 Oracle 源连接。</w:t>
      </w:r>
    </w:p>
    <w:p w14:paraId="643DB2AD">
      <w:pPr>
        <w:pStyle w:val="2"/>
        <w:keepNext w:val="0"/>
        <w:keepLines w:val="0"/>
        <w:widowControl/>
        <w:suppressLineNumbers w:val="0"/>
      </w:pPr>
      <w:r>
        <w:t>三、不同表需要怎样处理</w:t>
      </w:r>
    </w:p>
    <w:p w14:paraId="2CB6FBED">
      <w:pPr>
        <w:pStyle w:val="3"/>
        <w:keepNext w:val="0"/>
        <w:keepLines w:val="0"/>
        <w:widowControl/>
        <w:suppressLineNumbers w:val="0"/>
      </w:pPr>
      <w:r>
        <w:t>有主键的表</w:t>
      </w:r>
    </w:p>
    <w:p w14:paraId="17E0BD79">
      <w:pPr>
        <w:pStyle w:val="5"/>
        <w:keepNext w:val="0"/>
        <w:keepLines w:val="0"/>
        <w:widowControl/>
        <w:suppressLineNumbers w:val="0"/>
      </w:pPr>
      <w:r>
        <w:t>最推荐。需要确保：</w:t>
      </w:r>
    </w:p>
    <w:p w14:paraId="0360E5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主键有效；</w:t>
      </w:r>
    </w:p>
    <w:p w14:paraId="35FC26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主键值不为空；</w:t>
      </w:r>
    </w:p>
    <w:p w14:paraId="3C9193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redo 中包含主键旧值。</w:t>
      </w:r>
    </w:p>
    <w:p w14:paraId="0BB8F8FE">
      <w:pPr>
        <w:pStyle w:val="5"/>
        <w:keepNext w:val="0"/>
        <w:keepLines w:val="0"/>
        <w:widowControl/>
        <w:suppressLineNumbers w:val="0"/>
      </w:pPr>
      <w:r>
        <w:t>可以使用数据库级主键补充日志，或者让 FlowDB创建对应的表级日志。</w:t>
      </w:r>
    </w:p>
    <w:p w14:paraId="464DA57E">
      <w:pPr>
        <w:pStyle w:val="3"/>
        <w:keepNext w:val="0"/>
        <w:keepLines w:val="0"/>
        <w:widowControl/>
        <w:suppressLineNumbers w:val="0"/>
      </w:pPr>
      <w:r>
        <w:t>无主键但有非空唯一键</w:t>
      </w:r>
    </w:p>
    <w:p w14:paraId="76A4C207">
      <w:pPr>
        <w:pStyle w:val="5"/>
        <w:keepNext w:val="0"/>
        <w:keepLines w:val="0"/>
        <w:widowControl/>
        <w:suppressLineNumbers w:val="0"/>
      </w:pPr>
      <w:r>
        <w:t>FlowDB 会选择可靠的非空唯一键定位行。</w:t>
      </w:r>
    </w:p>
    <w:p w14:paraId="053DF4B3">
      <w:pPr>
        <w:pStyle w:val="5"/>
        <w:keepNext w:val="0"/>
        <w:keepLines w:val="0"/>
        <w:widowControl/>
        <w:suppressLineNumbers w:val="0"/>
      </w:pPr>
      <w:r>
        <w:t>建议对该键增加表级补充日志，例如：</w:t>
      </w:r>
    </w:p>
    <w:p w14:paraId="18D4930A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ALTER TABLE CLX.ORDERS</w:t>
      </w:r>
    </w:p>
    <w:p w14:paraId="3C8AFE4F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ADD SUPPLEMENTAL LOG GROUP FDBC_ORDERS_UK</w:t>
      </w:r>
    </w:p>
    <w:p w14:paraId="4C1F53F0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(TENANT_ID, ORDER_NO) ALWAYS;</w:t>
      </w:r>
    </w:p>
    <w:p w14:paraId="38546E47">
      <w:pPr>
        <w:pStyle w:val="3"/>
        <w:keepNext w:val="0"/>
        <w:keepLines w:val="0"/>
        <w:widowControl/>
        <w:suppressLineNumbers w:val="0"/>
      </w:pPr>
      <w:r>
        <w:t>没有主键和唯一键，但有业务唯一键</w:t>
      </w:r>
    </w:p>
    <w:p w14:paraId="0AC74213">
      <w:pPr>
        <w:pStyle w:val="5"/>
        <w:keepNext w:val="0"/>
        <w:keepLines w:val="0"/>
        <w:widowControl/>
        <w:suppressLineNumbers w:val="0"/>
      </w:pPr>
      <w:r>
        <w:t>在 FlowDB 页面配置：</w:t>
      </w:r>
    </w:p>
    <w:p w14:paraId="512F75CD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ORDERS=TENANT_ID,ORDER_NO</w:t>
      </w:r>
    </w:p>
    <w:p w14:paraId="086A305F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CUSTOMER=CODE</w:t>
      </w:r>
    </w:p>
    <w:p w14:paraId="5688605F">
      <w:pPr>
        <w:pStyle w:val="5"/>
        <w:keepNext w:val="0"/>
        <w:keepLines w:val="0"/>
        <w:widowControl/>
        <w:suppressLineNumbers w:val="0"/>
      </w:pPr>
      <w:r>
        <w:t>业务键必须：</w:t>
      </w:r>
    </w:p>
    <w:p w14:paraId="48EDDC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能唯一定位一行；</w:t>
      </w:r>
    </w:p>
    <w:p w14:paraId="150C43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最好全部为 </w:t>
      </w:r>
      <w:r>
        <w:rPr>
          <w:rStyle w:val="9"/>
        </w:rPr>
        <w:t>NOT NULL</w:t>
      </w:r>
      <w:r>
        <w:t>；</w:t>
      </w:r>
    </w:p>
    <w:p w14:paraId="40296D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同步期间不能随意产生重复值。</w:t>
      </w:r>
    </w:p>
    <w:p w14:paraId="67450138">
      <w:pPr>
        <w:pStyle w:val="5"/>
        <w:keepNext w:val="0"/>
        <w:keepLines w:val="0"/>
        <w:widowControl/>
        <w:suppressLineNumbers w:val="0"/>
      </w:pPr>
      <w:r>
        <w:t>然后：</w:t>
      </w:r>
    </w:p>
    <w:p w14:paraId="722064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勾选“允许在源表自动创建补充日志组”，由 FlowDB 创建；或者</w:t>
      </w:r>
    </w:p>
    <w:p w14:paraId="4FAAEE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让 DBA 提前执行表级补充日志 SQL。</w:t>
      </w:r>
    </w:p>
    <w:p w14:paraId="58281751">
      <w:pPr>
        <w:pStyle w:val="5"/>
        <w:keepNext w:val="0"/>
        <w:keepLines w:val="0"/>
        <w:widowControl/>
        <w:suppressLineNumbers w:val="0"/>
      </w:pPr>
      <w:r>
        <w:t xml:space="preserve">如果允许 FlowDB 自动执行，需要源库业务连接账号拥有相应表的 </w:t>
      </w:r>
      <w:r>
        <w:rPr>
          <w:rStyle w:val="9"/>
        </w:rPr>
        <w:t>ALTER</w:t>
      </w:r>
      <w:r>
        <w:t xml:space="preserve"> 权限。也可以不给 </w:t>
      </w:r>
      <w:r>
        <w:rPr>
          <w:rStyle w:val="9"/>
        </w:rPr>
        <w:t>ALTER ANY TABLE</w:t>
      </w:r>
      <w:r>
        <w:t>，由 DBA 预先创建，安全性更高。</w:t>
      </w:r>
    </w:p>
    <w:p w14:paraId="3E1900E3">
      <w:pPr>
        <w:pStyle w:val="3"/>
        <w:keepNext w:val="0"/>
        <w:keepLines w:val="0"/>
        <w:widowControl/>
        <w:suppressLineNumbers w:val="0"/>
      </w:pPr>
      <w:r>
        <w:t>完全没有可靠键的表</w:t>
      </w:r>
    </w:p>
    <w:p w14:paraId="5B1B5023">
      <w:pPr>
        <w:pStyle w:val="5"/>
        <w:keepNext w:val="0"/>
        <w:keepLines w:val="0"/>
        <w:widowControl/>
        <w:suppressLineNumbers w:val="0"/>
      </w:pPr>
      <w:r>
        <w:t xml:space="preserve">可以选择 </w:t>
      </w:r>
      <w:r>
        <w:rPr>
          <w:rStyle w:val="9"/>
        </w:rPr>
        <w:t>ALL COLUMNS</w:t>
      </w:r>
      <w:r>
        <w:t xml:space="preserve"> 高风险模式，但只适合测试或明确能够靠整行定位的表。</w:t>
      </w:r>
    </w:p>
    <w:p w14:paraId="611C0E0F">
      <w:pPr>
        <w:pStyle w:val="5"/>
        <w:keepNext w:val="0"/>
        <w:keepLines w:val="0"/>
        <w:widowControl/>
        <w:suppressLineNumbers w:val="0"/>
      </w:pPr>
      <w:r>
        <w:t>限制包括：</w:t>
      </w:r>
    </w:p>
    <w:p w14:paraId="7AB7E7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重复行可能无法安全更新或删除；</w:t>
      </w:r>
    </w:p>
    <w:p w14:paraId="58E3CC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LOB、BFILE、XMLTYPE、对象类型等不能作为可靠定位键；</w:t>
      </w:r>
    </w:p>
    <w:p w14:paraId="0E7B24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大字段会显著增加 redo 和定位开销。</w:t>
      </w:r>
    </w:p>
    <w:p w14:paraId="1F5F6621">
      <w:pPr>
        <w:pStyle w:val="5"/>
        <w:keepNext w:val="0"/>
        <w:keepLines w:val="0"/>
        <w:widowControl/>
        <w:suppressLineNumbers w:val="0"/>
      </w:pPr>
      <w:r>
        <w:t>生产环境更建议先增加主键或业务唯一键。</w:t>
      </w:r>
    </w:p>
    <w:p w14:paraId="53BA4E17">
      <w:pPr>
        <w:pStyle w:val="2"/>
        <w:keepNext w:val="0"/>
        <w:keepLines w:val="0"/>
        <w:widowControl/>
        <w:suppressLineNumbers w:val="0"/>
      </w:pPr>
      <w:r>
        <w:t>四、归档日志保留要求</w:t>
      </w:r>
    </w:p>
    <w:p w14:paraId="272450EA">
      <w:pPr>
        <w:pStyle w:val="5"/>
        <w:keepNext w:val="0"/>
        <w:keepLines w:val="0"/>
        <w:widowControl/>
        <w:suppressLineNumbers w:val="0"/>
      </w:pPr>
      <w:r>
        <w:t>这是增量最容易忽略的问题。</w:t>
      </w:r>
    </w:p>
    <w:p w14:paraId="0E7BC653">
      <w:pPr>
        <w:pStyle w:val="5"/>
        <w:keepNext w:val="0"/>
        <w:keepLines w:val="0"/>
        <w:widowControl/>
        <w:suppressLineNumbers w:val="0"/>
      </w:pPr>
      <w:r>
        <w:t>FlowDB 会记录：</w:t>
      </w:r>
    </w:p>
    <w:p w14:paraId="7953D67E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全量开始 SCN</w:t>
      </w:r>
    </w:p>
    <w:p w14:paraId="23AABE03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当前增量检查点 SCN</w:t>
      </w:r>
    </w:p>
    <w:p w14:paraId="66AACD17">
      <w:pPr>
        <w:pStyle w:val="5"/>
        <w:keepNext w:val="0"/>
        <w:keepLines w:val="0"/>
        <w:widowControl/>
        <w:suppressLineNumbers w:val="0"/>
      </w:pPr>
      <w:r>
        <w:t>从记录 SCN 开始到增量追平之前，对应归档日志不能被 RMAN、清理脚本或存储策略删除。</w:t>
      </w:r>
    </w:p>
    <w:p w14:paraId="5B313F91">
      <w:pPr>
        <w:pStyle w:val="5"/>
        <w:keepNext w:val="0"/>
        <w:keepLines w:val="0"/>
        <w:widowControl/>
        <w:suppressLineNumbers w:val="0"/>
      </w:pPr>
      <w:r>
        <w:t>建议测试环境至少保留 2～3 天；生产环境根据：</w:t>
      </w:r>
    </w:p>
    <w:p w14:paraId="466753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全量迁移耗时；</w:t>
      </w:r>
    </w:p>
    <w:p w14:paraId="6118BB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最大可能中断时间；</w:t>
      </w:r>
    </w:p>
    <w:p w14:paraId="5327EE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是否需要“继续增量同步”；</w:t>
      </w:r>
    </w:p>
    <w:p w14:paraId="5997C2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每天归档产生量；</w:t>
      </w:r>
    </w:p>
    <w:p w14:paraId="3694A72C">
      <w:pPr>
        <w:pStyle w:val="5"/>
        <w:keepNext w:val="0"/>
        <w:keepLines w:val="0"/>
        <w:widowControl/>
        <w:suppressLineNumbers w:val="0"/>
      </w:pPr>
      <w:r>
        <w:t>设置足够的保留窗口。</w:t>
      </w:r>
    </w:p>
    <w:p w14:paraId="5AE7B6B4">
      <w:pPr>
        <w:pStyle w:val="5"/>
        <w:keepNext w:val="0"/>
        <w:keepLines w:val="0"/>
        <w:widowControl/>
        <w:suppressLineNumbers w:val="0"/>
      </w:pPr>
      <w:r>
        <w:t>如果检查点对应的归档已经不存在，FlowDB 会安全停止并提示：</w:t>
      </w:r>
    </w:p>
    <w:p w14:paraId="1850022E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增量起始 SCN 对应的 redo/归档日志已不存在，</w:t>
      </w:r>
    </w:p>
    <w:p w14:paraId="4E3734E2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无法安全继续，请重新执行全量基线</w:t>
      </w:r>
    </w:p>
    <w:p w14:paraId="2A9BF477">
      <w:pPr>
        <w:pStyle w:val="2"/>
        <w:keepNext w:val="0"/>
        <w:keepLines w:val="0"/>
        <w:widowControl/>
        <w:suppressLineNumbers w:val="0"/>
      </w:pPr>
      <w:r>
        <w:t>五、建议的完整测试流程</w:t>
      </w:r>
    </w:p>
    <w:p w14:paraId="7E9DC8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检查 </w:t>
      </w:r>
      <w:r>
        <w:rPr>
          <w:rStyle w:val="9"/>
        </w:rPr>
        <w:t>ARCHIVELOG</w:t>
      </w:r>
      <w:r>
        <w:t xml:space="preserve"> 和补充日志状态。</w:t>
      </w:r>
    </w:p>
    <w:p w14:paraId="0CAE24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保存 Oracle → TDSQL/MySQL 链路。</w:t>
      </w:r>
    </w:p>
    <w:p w14:paraId="4F42C0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在“同步方式”选择“全量 + LogMiner 持续增量”。</w:t>
      </w:r>
    </w:p>
    <w:p w14:paraId="5B1781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选择有主键、无主键、普通表和分区表。</w:t>
      </w:r>
    </w:p>
    <w:p w14:paraId="4A6014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启动任务，确认日志先出现：</w:t>
      </w:r>
    </w:p>
    <w:p w14:paraId="5DB2AA0B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LogMiner 前置检查通过</w:t>
      </w:r>
    </w:p>
    <w:p w14:paraId="4F9CCE36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ARCHIVELOG=ARCHIVELOG</w:t>
      </w:r>
    </w:p>
    <w:p w14:paraId="5D7B5F2B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最小补充日志=YES</w:t>
      </w:r>
    </w:p>
    <w:p w14:paraId="5DD70E96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起始 SCN=...</w:t>
      </w:r>
    </w:p>
    <w:p w14:paraId="61E313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在全量迁移期间向 Oracle 执行并提交：</w:t>
      </w:r>
    </w:p>
    <w:p w14:paraId="2CC05712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INSERT ...;</w:t>
      </w:r>
    </w:p>
    <w:p w14:paraId="2DF0A9D1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COMMIT;</w:t>
      </w:r>
    </w:p>
    <w:p w14:paraId="1733AB38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26F6E108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UPDATE ...;</w:t>
      </w:r>
    </w:p>
    <w:p w14:paraId="6248D63C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COMMIT;</w:t>
      </w:r>
    </w:p>
    <w:p w14:paraId="00FDD5D9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284BFC0F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DELETE ...;</w:t>
      </w:r>
    </w:p>
    <w:p w14:paraId="0BA8AB78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COMMIT;</w:t>
      </w:r>
    </w:p>
    <w:p w14:paraId="3EA422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全量完成、进入实时监听后，再执行一轮 INSERT、UPDATE、DELETE。</w:t>
      </w:r>
    </w:p>
    <w:p w14:paraId="74B9BF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检查目标端数据和 FlowDB 增量计数。</w:t>
      </w:r>
    </w:p>
    <w:p w14:paraId="69C873D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点击“结束同步”，任务应显示“同步已结束”，不是“已取消”。</w:t>
      </w:r>
    </w:p>
    <w:p w14:paraId="60A61E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执行迁移校验，检查整表数据一致性。</w:t>
      </w:r>
    </w:p>
    <w:p w14:paraId="5E3B1B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再测试“继续增量同步”，确认对应 SCN 的归档仍存在且能够继续追平。</w:t>
      </w:r>
    </w:p>
    <w:p w14:paraId="2F7AA613">
      <w:pPr>
        <w:pStyle w:val="2"/>
        <w:keepNext w:val="0"/>
        <w:keepLines w:val="0"/>
        <w:widowControl/>
        <w:suppressLineNumbers w:val="0"/>
      </w:pPr>
      <w:r>
        <w:t>六、测试期间的限制</w:t>
      </w:r>
    </w:p>
    <w:p w14:paraId="3CF7E346">
      <w:pPr>
        <w:pStyle w:val="5"/>
        <w:keepNext w:val="0"/>
        <w:keepLines w:val="0"/>
        <w:widowControl/>
        <w:suppressLineNumbers w:val="0"/>
      </w:pPr>
      <w:r>
        <w:t>测试过程中避免：</w:t>
      </w:r>
    </w:p>
    <w:p w14:paraId="0CEEF8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TRUNCATE TABLE</w:t>
      </w:r>
      <w:r>
        <w:t>；</w:t>
      </w:r>
    </w:p>
    <w:p w14:paraId="1D77C4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修改表结构；</w:t>
      </w:r>
    </w:p>
    <w:p w14:paraId="76D4AF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DROP/RENAME TABLE</w:t>
      </w:r>
      <w:r>
        <w:t>；</w:t>
      </w:r>
    </w:p>
    <w:p w14:paraId="637066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9"/>
        </w:rPr>
        <w:t>NOLOGGING</w:t>
      </w:r>
      <w:r>
        <w:t xml:space="preserve"> 或无法产生完整 redo 的批量操作；</w:t>
      </w:r>
    </w:p>
    <w:p w14:paraId="76FB47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在增量追平前删除归档日志。</w:t>
      </w:r>
    </w:p>
    <w:p w14:paraId="59BEE5A1">
      <w:pPr>
        <w:pStyle w:val="5"/>
        <w:keepNext w:val="0"/>
        <w:keepLines w:val="0"/>
        <w:widowControl/>
        <w:suppressLineNumbers w:val="0"/>
      </w:pPr>
      <w:r>
        <w:t xml:space="preserve">当前增量主要处理已提交的 </w:t>
      </w:r>
      <w:r>
        <w:rPr>
          <w:rStyle w:val="9"/>
        </w:rPr>
        <w:t>INSERT / UPDATE / DELETE</w:t>
      </w:r>
      <w:r>
        <w:t xml:space="preserve"> 及相关 LOB 写入，不应该把 DDL 当成可靠的增量同步能力。</w:t>
      </w:r>
    </w:p>
    <w:p w14:paraId="611B84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90694"/>
    <w:multiLevelType w:val="multilevel"/>
    <w:tmpl w:val="90590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7312092"/>
    <w:multiLevelType w:val="multilevel"/>
    <w:tmpl w:val="D73120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8E5A976"/>
    <w:multiLevelType w:val="multilevel"/>
    <w:tmpl w:val="D8E5A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8B1E3B8"/>
    <w:multiLevelType w:val="multilevel"/>
    <w:tmpl w:val="E8B1E3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D5EA9A6"/>
    <w:multiLevelType w:val="multilevel"/>
    <w:tmpl w:val="0D5EA9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8D1EC09"/>
    <w:multiLevelType w:val="multilevel"/>
    <w:tmpl w:val="18D1EC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96AE683"/>
    <w:multiLevelType w:val="multilevel"/>
    <w:tmpl w:val="296AE6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C8B34A2"/>
    <w:multiLevelType w:val="multilevel"/>
    <w:tmpl w:val="3C8B3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BC84C30"/>
    <w:multiLevelType w:val="multilevel"/>
    <w:tmpl w:val="4BC84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1C54BD5"/>
    <w:multiLevelType w:val="multilevel"/>
    <w:tmpl w:val="71C54B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7"/>
  </w:num>
  <w:num w:numId="7">
    <w:abstractNumId w:val="1"/>
  </w:num>
  <w:num w:numId="8">
    <w:abstractNumId w:val="6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D20242"/>
    <w:rsid w:val="150E6C7F"/>
    <w:rsid w:val="588A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2021-06-28T14:25:00Z</dcterms:created>
  <dc:creator>ASUS</dc:creator>
  <cp:lastModifiedBy>蛮人子</cp:lastModifiedBy>
  <dcterms:modified xsi:type="dcterms:W3CDTF">2026-08-27T03:19:56Z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eyJoZGlkIjoiM2ZkYjFhMmQ4YTcwZmIxZjVhZTJmNTVhZDBhNDllYjMiLCJ1c2VySWQiOiI2OTY2MTg4MDUifQ==</vt:lpwstr>
  </property>
  <property fmtid="{D5CDD505-2E9C-101B-9397-08002B2CF9AE}" pid="4" name="ICV">
    <vt:lpwstr>BD3A8235DC7F42FB83C1AD255FD9DB8F_12</vt:lpwstr>
  </property>
</Properties>
</file>