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№1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6350</wp:posOffset>
                </wp:positionV>
                <wp:extent cx="5120640" cy="571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92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5pt" to="468.2pt,0.7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6350</wp:posOffset>
                </wp:positionV>
                <wp:extent cx="4658360" cy="50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5pt" to="468.2pt,0.8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9" w:before="0" w:after="0"/>
        <w:ind w:left="0" w:right="180" w:hanging="0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Задание: Вариант 1: Квадрат, Прямоугольник, Трапеция. Необходимо спроекти-ровать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>
      <w:pPr>
        <w:pStyle w:val="Normal"/>
        <w:spacing w:lineRule="exact" w:line="1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6" w:before="0" w:after="0"/>
        <w:jc w:val="both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Должны быть названы также, как в вариантах задания и расположенны в раздель-ных файлах: отдельно заголовки (имя_класса_с_маленькой_буквы.h), отдельно описание методов (имя_класса_с_маленькой_буквы.cpp).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Иметь общий родительский класс Figure;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конструктор, принимающий координаты вершин фигуры из стандарт-ного потока std::cin, расположенных через пробел. Пример: "0.0 0.0 1.0 0.0 1.0 1.0 0.0 1.0"</w:t>
      </w:r>
    </w:p>
    <w:p>
      <w:pPr>
        <w:pStyle w:val="Normal"/>
        <w:spacing w:lineRule="exact" w:line="15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Содержать набор общих методов: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size_t VertexesNumber() - метод, возвращающий количество вершин фигуры;</w:t>
      </w:r>
    </w:p>
    <w:p>
      <w:pPr>
        <w:pStyle w:val="Normal"/>
        <w:spacing w:lineRule="exact" w:line="1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double Area() - метод расчета площади фигуры;</w:t>
      </w:r>
    </w:p>
    <w:p>
      <w:pPr>
        <w:pStyle w:val="Normal"/>
        <w:spacing w:lineRule="exact" w:line="10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00" w:leader="none"/>
        </w:tabs>
        <w:spacing w:lineRule="auto" w:line="259" w:before="0" w:after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void Print(std::ostream os) - метод печати типа фигуры и ее координат вершин в поток вывода os в формате: "Rectangle: (0.0, 0.0) (1.0, 0.0) (1.0, 1.0) (0.0, 1.0)"с переводом строки в конце.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src/main.cpp: основная программа, взаимодействие с пользователем посредством ввода координат вершин и получения информации о фигуре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include/figure.h: описание абстрактного класса фигур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include/point.h: описание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include/square.h: описание класса квадрата, наследующегося от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  <w:t>include/rectangle.h: описание класса прямоугольника,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include/trapezoid.h: описание класса трапеции, наследующегося от figure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80" w:leader="none"/>
        </w:tabs>
        <w:spacing w:before="0" w:after="0"/>
        <w:ind w:lef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include/figure.cpp: реализация класса figure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include/point.cpp: реализация класса точки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3"/>
          <w:szCs w:val="23"/>
        </w:rPr>
        <w:t>include/square.cpp: реализация класса квадрата, наследующегося от figure</w:t>
      </w:r>
    </w:p>
    <w:p>
      <w:pPr>
        <w:pStyle w:val="Normal"/>
        <w:spacing w:lineRule="exact" w:line="216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include/rectangle.cpp: реализация класса прямоугольника, наследующегося от figure</w:t>
      </w:r>
    </w:p>
    <w:p>
      <w:pPr>
        <w:pStyle w:val="Normal"/>
        <w:spacing w:lineRule="exact" w:line="22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include/trapezoid.cpp: реализация класса трапеции, наследующегося от figure</w:t>
      </w:r>
      <w:bookmarkStart w:id="4" w:name="page3"/>
      <w:bookmarkEnd w:id="4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>Наследование и прочие конструкции языка C++ очень полезны при разработке приложений.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sectPr>
          <w:type w:val="nextPage"/>
          <w:pgSz w:w="12240" w:h="15840"/>
          <w:pgMar w:left="1440" w:right="144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 w:eastAsia="Arial" w:cs="Arial"/>
          <w:color w:val="339900"/>
          <w:sz w:val="20"/>
          <w:szCs w:val="20"/>
        </w:rPr>
      </w:pPr>
      <w:r>
        <w:rPr>
          <w:rFonts w:eastAsia="Arial" w:cs="Arial" w:ascii="monospace" w:hAnsi="monospace"/>
          <w:color w:val="339900"/>
          <w:sz w:val="20"/>
          <w:szCs w:val="20"/>
        </w:rPr>
        <w:t>#include &lt;iostream&gt;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"point.h"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"figure.h"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"square.h"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"rectangle.h"</w:t>
      </w:r>
    </w:p>
    <w:p>
      <w:pPr>
        <w:pStyle w:val="Style2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using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FF"/>
          <w:sz w:val="20"/>
          <w:szCs w:val="20"/>
        </w:rPr>
        <w:t>namespace</w:t>
      </w:r>
      <w:r>
        <w:rPr>
          <w:rFonts w:ascii="monospace" w:hAnsi="monospace"/>
          <w:sz w:val="20"/>
          <w:szCs w:val="20"/>
        </w:rPr>
        <w:t xml:space="preserve"> std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rPr>
          <w:rFonts w:ascii="monospace" w:hAnsi="monospace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main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FF"/>
          <w:sz w:val="20"/>
          <w:szCs w:val="20"/>
        </w:rPr>
        <w:t>int</w:t>
      </w:r>
      <w:r>
        <w:rPr>
          <w:rFonts w:ascii="monospace" w:hAnsi="monospace"/>
          <w:sz w:val="20"/>
          <w:szCs w:val="20"/>
        </w:rPr>
        <w:t xml:space="preserve"> argc,</w:t>
      </w:r>
      <w:r>
        <w:rPr>
          <w:rFonts w:ascii="monospace" w:hAnsi="monospace"/>
          <w:color w:val="0000FF"/>
          <w:sz w:val="20"/>
          <w:szCs w:val="20"/>
        </w:rPr>
        <w:t>char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>argv</w:t>
      </w:r>
      <w:r>
        <w:rPr>
          <w:rFonts w:ascii="monospace" w:hAnsi="monospace"/>
          <w:color w:val="008000"/>
          <w:sz w:val="20"/>
          <w:szCs w:val="20"/>
        </w:rPr>
        <w:t>[])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"Variant 2:"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rectangle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Figure</w:t>
      </w:r>
      <w:r>
        <w:rPr>
          <w:rFonts w:ascii="monospace" w:hAnsi="monospace"/>
          <w:color w:val="000040"/>
          <w:sz w:val="20"/>
          <w:szCs w:val="20"/>
        </w:rPr>
        <w:t>*</w:t>
      </w:r>
      <w:r>
        <w:rPr>
          <w:rFonts w:ascii="monospace" w:hAnsi="monospace"/>
          <w:sz w:val="20"/>
          <w:szCs w:val="20"/>
        </w:rPr>
        <w:t xml:space="preserve"> 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Rectangle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square coords (for example: 0 0 5 0 5 5 0 5)"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Square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"Enter trapezoid coords (for example: 1 1 2 5 5 5 6 1)"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fig </w:t>
      </w:r>
      <w:r>
        <w:rPr>
          <w:rFonts w:ascii="monospace" w:hAnsi="monospace"/>
          <w:color w:val="000080"/>
          <w:sz w:val="20"/>
          <w:szCs w:val="20"/>
        </w:rPr>
        <w:t>=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new</w:t>
      </w:r>
      <w:r>
        <w:rPr>
          <w:rFonts w:ascii="monospace" w:hAnsi="monospace"/>
          <w:sz w:val="20"/>
          <w:szCs w:val="20"/>
        </w:rPr>
        <w:t xml:space="preserve"> Trapezoid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cin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Print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"Vertices: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VertexesNumber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cout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FF0000"/>
          <w:sz w:val="20"/>
          <w:szCs w:val="20"/>
        </w:rPr>
        <w:t>"Area: "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fig</w:t>
      </w:r>
      <w:r>
        <w:rPr>
          <w:rFonts w:ascii="monospace" w:hAnsi="monospace"/>
          <w:color w:val="000040"/>
          <w:sz w:val="20"/>
          <w:szCs w:val="20"/>
        </w:rPr>
        <w:t>-</w:t>
      </w:r>
      <w:r>
        <w:rPr>
          <w:rFonts w:ascii="monospace" w:hAnsi="monospace"/>
          <w:color w:val="000080"/>
          <w:sz w:val="20"/>
          <w:szCs w:val="20"/>
        </w:rPr>
        <w:t>&gt;</w:t>
      </w:r>
      <w:r>
        <w:rPr>
          <w:rFonts w:ascii="monospace" w:hAnsi="monospace"/>
          <w:sz w:val="20"/>
          <w:szCs w:val="20"/>
        </w:rPr>
        <w:t>Area</w:t>
      </w:r>
      <w:r>
        <w:rPr>
          <w:rFonts w:ascii="monospace" w:hAnsi="monospace"/>
          <w:color w:val="008000"/>
          <w:sz w:val="20"/>
          <w:szCs w:val="20"/>
        </w:rPr>
        <w:t>())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>endl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DD"/>
          <w:sz w:val="20"/>
          <w:szCs w:val="20"/>
        </w:rPr>
        <w:t>delete</w:t>
      </w:r>
      <w:r>
        <w:rPr>
          <w:rFonts w:ascii="monospace" w:hAnsi="monospace"/>
          <w:sz w:val="20"/>
          <w:szCs w:val="20"/>
        </w:rPr>
        <w:t xml:space="preserve"> fig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DD"/>
          <w:sz w:val="20"/>
          <w:szCs w:val="20"/>
        </w:rPr>
        <w:t>0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rFonts w:ascii="monospace" w:hAnsi="monospace"/>
          <w:color w:val="008000"/>
          <w:sz w:val="20"/>
          <w:szCs w:val="20"/>
        </w:rPr>
      </w:pPr>
      <w:r>
        <w:rPr>
          <w:rFonts w:ascii="monospace" w:hAnsi="monospace"/>
          <w:color w:val="008000"/>
          <w:sz w:val="20"/>
          <w:szCs w:val="2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figure.h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FIGURE_H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FIGURE_H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virtual</w:t>
      </w:r>
      <w:r>
        <w:rPr>
          <w:rFonts w:ascii="monospace" w:hAnsi="monospace"/>
        </w:rPr>
        <w:t xml:space="preserve"> ~Figure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Figure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</w:rPr>
        <w:t>p.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</w:p>
    <w:p>
      <w:pPr>
        <w:pStyle w:val="Style20"/>
        <w:rPr/>
      </w:pPr>
      <w:r>
        <w:rPr/>
        <w:t xml:space="preserve">            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8000"/>
        </w:rPr>
        <w:t>}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FIGURE_H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point.h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POINT_H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Point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 // POINT_H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SQUARE_H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SQUARE_H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RECTANGLE_H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RECTANGLE_H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trapezoid.h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#ifndef TRAPEZOID_H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TRAPEZOID_H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</w:rPr>
        <w:t xml:space="preserve"> Figure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VertexesNumber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Area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friend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        </w:t>
      </w:r>
      <w:r>
        <w:rPr>
          <w:rFonts w:ascii="monospace" w:hAnsi="monospace"/>
        </w:rPr>
        <w:t>Point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#endif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figure.cpp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"figure.h"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Figure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abs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p2.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>p3.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800080"/>
        </w:rPr>
        <w:t>2.0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point.cpp</w:t>
      </w: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"point.h"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x,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y_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x_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Point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dist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other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dx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x_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dy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other.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y_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sqrt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dx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dx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dy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dy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Point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"("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x_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",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p.</w:t>
      </w:r>
      <w:r>
        <w:rPr>
          <w:rFonts w:ascii="monospace" w:hAnsi="monospace"/>
          <w:color w:val="007788"/>
        </w:rPr>
        <w:t>y_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")"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square.cpp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"square.h"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Square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Square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Square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"Square: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rectangle.cpp</w:t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20"/>
        <w:spacing w:before="0" w:after="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"rectangle.h"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Rectangle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pnt1, Point pnt2, Point pnt3, Point pnt4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pnt4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Rectangle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Rectangle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</w:t>
      </w:r>
      <w:r>
        <w:rPr>
          <w:rFonts w:ascii="monospace" w:hAnsi="monospace"/>
          <w:sz w:val="20"/>
          <w:szCs w:val="20"/>
        </w:rPr>
        <w:t>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operator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color w:val="008000"/>
          <w:sz w:val="20"/>
          <w:szCs w:val="20"/>
        </w:rPr>
        <w:t>(</w:t>
      </w:r>
      <w:r>
        <w:rPr>
          <w:rFonts w:ascii="monospace" w:hAnsi="monospace"/>
          <w:sz w:val="20"/>
          <w:szCs w:val="20"/>
        </w:rPr>
        <w:t>std</w:t>
      </w:r>
      <w:r>
        <w:rPr>
          <w:rFonts w:ascii="monospace" w:hAnsi="monospace"/>
          <w:color w:val="008080"/>
          <w:sz w:val="20"/>
          <w:szCs w:val="20"/>
        </w:rPr>
        <w:t>::</w:t>
      </w:r>
      <w:r>
        <w:rPr>
          <w:rFonts w:ascii="monospace" w:hAnsi="monospace"/>
          <w:color w:val="007788"/>
          <w:sz w:val="20"/>
          <w:szCs w:val="20"/>
        </w:rPr>
        <w:t>ostream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os, Rectangle</w:t>
      </w:r>
      <w:r>
        <w:rPr>
          <w:rFonts w:ascii="monospace" w:hAnsi="monospace"/>
          <w:color w:val="000040"/>
          <w:sz w:val="20"/>
          <w:szCs w:val="20"/>
        </w:rPr>
        <w:t>&amp;</w:t>
      </w:r>
      <w:r>
        <w:rPr>
          <w:rFonts w:ascii="monospace" w:hAnsi="monospace"/>
          <w:sz w:val="20"/>
          <w:szCs w:val="20"/>
        </w:rPr>
        <w:t xml:space="preserve"> r</w:t>
      </w:r>
      <w:r>
        <w:rPr>
          <w:rFonts w:ascii="monospace" w:hAnsi="monospace"/>
          <w:color w:val="008000"/>
          <w:sz w:val="20"/>
          <w:szCs w:val="20"/>
        </w:rPr>
        <w:t>)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8000"/>
          <w:sz w:val="20"/>
          <w:szCs w:val="20"/>
        </w:rPr>
        <w:t>{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sz w:val="20"/>
          <w:szCs w:val="20"/>
        </w:rPr>
        <w:t xml:space="preserve">os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"Rectangle: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p1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p2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p3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 "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r.</w:t>
      </w:r>
      <w:r>
        <w:rPr>
          <w:rFonts w:ascii="monospace" w:hAnsi="monospace"/>
          <w:color w:val="007788"/>
          <w:sz w:val="20"/>
          <w:szCs w:val="20"/>
        </w:rPr>
        <w:t>p4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&lt;&lt;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b/>
          <w:color w:val="000099"/>
          <w:sz w:val="20"/>
          <w:szCs w:val="20"/>
        </w:rPr>
        <w:t>\n</w:t>
      </w:r>
      <w:r>
        <w:rPr>
          <w:rFonts w:ascii="monospace" w:hAnsi="monospace"/>
          <w:color w:val="FF0000"/>
          <w:sz w:val="20"/>
          <w:szCs w:val="20"/>
        </w:rPr>
        <w:t>"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monospace" w:hAnsi="monospace"/>
          <w:color w:val="0000FF"/>
          <w:sz w:val="20"/>
          <w:szCs w:val="20"/>
        </w:rPr>
        <w:t>return</w:t>
      </w:r>
      <w:r>
        <w:rPr>
          <w:rFonts w:ascii="monospace" w:hAnsi="monospace"/>
          <w:sz w:val="20"/>
          <w:szCs w:val="20"/>
        </w:rPr>
        <w:t xml:space="preserve"> os</w:t>
      </w:r>
      <w:r>
        <w:rPr>
          <w:rFonts w:ascii="monospace" w:hAnsi="monospace"/>
          <w:color w:val="008080"/>
          <w:sz w:val="20"/>
          <w:szCs w:val="20"/>
        </w:rPr>
        <w:t>;</w:t>
      </w:r>
    </w:p>
    <w:p>
      <w:pPr>
        <w:pStyle w:val="Style20"/>
        <w:spacing w:before="0" w:after="0"/>
        <w:rPr>
          <w:sz w:val="20"/>
          <w:szCs w:val="20"/>
        </w:rPr>
      </w:pPr>
      <w:r>
        <w:rPr>
          <w:rFonts w:eastAsia="Arial" w:cs="Arial" w:ascii="monospace" w:hAnsi="monospace"/>
          <w:color w:val="008000"/>
          <w:sz w:val="20"/>
          <w:szCs w:val="20"/>
        </w:rPr>
        <w:t>}</w:t>
      </w:r>
      <w:r>
        <w:br w:type="page"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50"/>
          <w:szCs w:val="50"/>
        </w:rPr>
        <w:t>trapezoid.cpp</w:t>
      </w: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rFonts w:ascii="monospace" w:hAnsi="monospace"/>
          <w:color w:val="339900"/>
          <w:sz w:val="20"/>
          <w:szCs w:val="20"/>
        </w:rPr>
      </w:pPr>
      <w:r>
        <w:rPr>
          <w:rFonts w:ascii="monospace" w:hAnsi="monospace"/>
          <w:color w:val="339900"/>
          <w:sz w:val="20"/>
          <w:szCs w:val="20"/>
        </w:rPr>
        <w:t>#include "trapezoid.h"</w:t>
      </w:r>
    </w:p>
    <w:p>
      <w:pPr>
        <w:pStyle w:val="Style20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is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Trapezoid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Point p1, Point p2, Point p3, Point p4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p1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p1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p2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p2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p3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p3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>this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p4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VertexesNumber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Area</w:t>
      </w:r>
      <w:r>
        <w:rPr>
          <w:rFonts w:ascii="monospace" w:hAnsi="monospace"/>
          <w:color w:val="008000"/>
        </w:rPr>
        <w:t>()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p1,p2,p3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>calcTriangleArea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p3,p4,p1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Trapezoid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Print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00"/>
        </w:rPr>
        <w:t>)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    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00DD"/>
        </w:rPr>
        <w:t>this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istream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is,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is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is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monospace" w:hAnsi="monospace"/>
        </w:rPr>
      </w:pP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ostream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os, Trapezoid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</w:rPr>
        <w:t xml:space="preserve">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"Trapezoid: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p1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p2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p3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r.</w:t>
      </w:r>
      <w:r>
        <w:rPr>
          <w:rFonts w:ascii="monospace" w:hAnsi="monospace"/>
          <w:color w:val="007788"/>
        </w:rPr>
        <w:t>p4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/>
      </w:pPr>
      <w:r>
        <w:rPr/>
        <w:t xml:space="preserve">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os</w:t>
      </w:r>
      <w:r>
        <w:rPr>
          <w:rFonts w:ascii="monospace" w:hAnsi="monospace"/>
          <w:color w:val="008080"/>
        </w:rPr>
        <w:t>;</w:t>
      </w:r>
    </w:p>
    <w:p>
      <w:pPr>
        <w:pStyle w:val="Style20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20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17" w:footer="0" w:bottom="859" w:gutter="0"/>
          <w:formProt w:val="false"/>
          <w:textDirection w:val="lrTb"/>
          <w:docGrid w:type="default" w:linePitch="100" w:charSpace="4096"/>
        </w:sectPr>
      </w:pPr>
    </w:p>
    <w:p>
      <w:pPr>
        <w:pStyle w:val="Style20"/>
        <w:spacing w:before="0" w:after="0"/>
        <w:rPr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header="0" w:top="1417" w:footer="0" w:bottom="859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cs="Lohit Devanagari" w:eastAsia="DejaVu Sans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LibreOffice/6.4.4.2$Linux_X86_64 LibreOffice_project/40$Build-2</Application>
  <Pages>14</Pages>
  <Words>1054</Words>
  <Characters>7048</Characters>
  <CharactersWithSpaces>8794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2021-10-03T18:24:45Z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