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5EC2B" w14:textId="77777777" w:rsidR="00CF3436" w:rsidRPr="00CF3436" w:rsidRDefault="00CF3436" w:rsidP="00CF3436">
      <w:pPr>
        <w:rPr>
          <w:b/>
          <w:bCs/>
        </w:rPr>
      </w:pPr>
      <w:r w:rsidRPr="00CF3436">
        <w:rPr>
          <w:b/>
          <w:bCs/>
        </w:rPr>
        <w:t xml:space="preserve">A. 각국 정부의 무역규제는 재화와 서비스, 자본의 자유로운 이동을 제한하고 기업활동에 있어 비용을 상승시킨다. 이러한 무역규제에는 관세의 부과, 수입 할당, 현지화 비율 규정 등이 있다. 이러한 무역규제의 정책적 수단에 관해 </w:t>
      </w:r>
      <w:proofErr w:type="spellStart"/>
      <w:r w:rsidRPr="00CF3436">
        <w:rPr>
          <w:b/>
          <w:bCs/>
        </w:rPr>
        <w:t>설명하시오</w:t>
      </w:r>
      <w:proofErr w:type="spellEnd"/>
      <w:r w:rsidRPr="00CF3436">
        <w:rPr>
          <w:b/>
          <w:bCs/>
        </w:rPr>
        <w:t>.</w:t>
      </w:r>
    </w:p>
    <w:p w14:paraId="1E872018" w14:textId="5944F453" w:rsidR="00CF3436" w:rsidRDefault="00CF3436" w:rsidP="00CF3436"/>
    <w:p w14:paraId="40E6EBAC" w14:textId="77777777" w:rsidR="00CF3436" w:rsidRDefault="00CF3436" w:rsidP="00CF3436">
      <w:r>
        <w:t>1.관세: 관세는 수입품에 부과되는 세금으로 국산품에 비해 수입품의 가격을 올려 경쟁력을 약화시킨다. 이는 국내 산업을 외국의 경쟁으로부터 보호하는 데 도움이 될 수 있다. 관세는 또한 정부의 수입을 올리거나 무역 상대국에 대한 정치적 불만을 나타내기 위해 사용될 수 있다. 관세는 상품의 가치를 기준으로 하는 부가가치 관세와 상품의 수량을 기준으로 하는 구체적인 관세의 두 종류가 있다. 부가가치 관세는 상품 가치의 백분율로 계산되는 반면, 특정 관세는 상</w:t>
      </w:r>
      <w:r>
        <w:rPr>
          <w:rFonts w:hint="eastAsia"/>
        </w:rPr>
        <w:t>품</w:t>
      </w:r>
      <w:r>
        <w:t xml:space="preserve"> 단위당 고정 금액이다.</w:t>
      </w:r>
    </w:p>
    <w:p w14:paraId="41D3002D" w14:textId="77777777" w:rsidR="00CF3436" w:rsidRDefault="00CF3436" w:rsidP="00CF3436"/>
    <w:p w14:paraId="26C31DC1" w14:textId="455DFD80" w:rsidR="00CF3436" w:rsidRDefault="00CF3436" w:rsidP="00CF3436">
      <w:r>
        <w:t>2.수입 할당량: 수입 할당량은 한 국가로 수입될 수 있는 특정 상품의 수량에 대한 제한이다.  국내 산업을 보호하기 위해 수입의 양을 제한하거나 다른 나라들 사이에 제한된 재화의 공급을 할당하기 위해 사용된다. 수입 할당량은 수입업자가 특정 수량의 상품을 수입하기 전에 허가를 받아야 하는 라이센스 시스템을 통해 할당될 수 있다. 쿼터는 쿼터 수준 이상의 수입품에 더 높은 관세를 부과하는 관세율 쿼터 시스템을 통해 관리될 수 있다.</w:t>
      </w:r>
    </w:p>
    <w:p w14:paraId="4E002B88" w14:textId="77777777" w:rsidR="00CF3436" w:rsidRDefault="00CF3436" w:rsidP="00CF3436"/>
    <w:p w14:paraId="3220E4AC" w14:textId="56BA8EAB" w:rsidR="00CF3436" w:rsidRDefault="00CF3436" w:rsidP="00CF3436">
      <w:r>
        <w:t xml:space="preserve">3.현지화 비율 규정: 지화 요구사항은 기업이 국내 시장을 위한 제품을 생산하기 위해 국내 </w:t>
      </w:r>
      <w:proofErr w:type="spellStart"/>
      <w:r>
        <w:t>투입물</w:t>
      </w:r>
      <w:proofErr w:type="spellEnd"/>
      <w:r>
        <w:t xml:space="preserve"> 또는 생산 시설을 사용하도록 요구하는 규정이다. 국내 생산을 촉진하고 국내 경제에서 일자리를 창출하기 위해 사용된다. 현지화 비율 규정에는 일정 비율의 국내 투입물을 사용하도록 하는 의무사항, 기업이 국내 시장에 생산시설을 설치하도록 하는 요구사항, 또는 수입 부품의 사용을 제한하는 규칙 등이 포함될 수 있다.</w:t>
      </w:r>
    </w:p>
    <w:p w14:paraId="2932CC08" w14:textId="77777777" w:rsidR="00CF3436" w:rsidRDefault="00CF3436" w:rsidP="00CF3436"/>
    <w:p w14:paraId="1CCA186A" w14:textId="77777777" w:rsidR="00CF3436" w:rsidRDefault="00CF3436" w:rsidP="00CF3436">
      <w:r>
        <w:t>4.</w:t>
      </w:r>
      <w:proofErr w:type="spellStart"/>
      <w:r>
        <w:t>엠바고</w:t>
      </w:r>
      <w:proofErr w:type="spellEnd"/>
      <w:r>
        <w:t xml:space="preserve">: </w:t>
      </w:r>
      <w:proofErr w:type="spellStart"/>
      <w:r>
        <w:t>엠바고는</w:t>
      </w:r>
      <w:proofErr w:type="spellEnd"/>
      <w:r>
        <w:t xml:space="preserve"> 특정 국가 또는 국가 그룹에 대한 특정 상품 또는 서비스의 수출 또는 수입에 대한 금지이다. 무역 상대국에 대한 정치적 불만을 표시하거나 국가 안보 또는 다른 정책적 이유로 무역을 제한하기 위해 사용된다. </w:t>
      </w:r>
      <w:proofErr w:type="spellStart"/>
      <w:r>
        <w:t>엠바고는</w:t>
      </w:r>
      <w:proofErr w:type="spellEnd"/>
      <w:r>
        <w:t xml:space="preserve"> 특정 국가와의 모든 무역을 금지하는 포괄적인 것일 수도 있고, 특정 상품이나 서비스를 금지하는 표적이 될 수도 있다.</w:t>
      </w:r>
    </w:p>
    <w:p w14:paraId="1065F321" w14:textId="77777777" w:rsidR="00CF3436" w:rsidRDefault="00CF3436" w:rsidP="00CF3436"/>
    <w:p w14:paraId="322D0531" w14:textId="77777777" w:rsidR="00CF3436" w:rsidRDefault="00CF3436" w:rsidP="00CF3436">
      <w:r>
        <w:t>5.보조금: 보조금은 정부가 국내 생산자들에게 제공하는 재정적 지원으로 상품의 가격 경쟁력을 상승시킨다. 보조금은 직접 지급, 세금 감면, 저금리 대출, 보조금을 포함한 많은 형태를 취할 수 있다. 보조금은 농업이나 제조업과 같은 특정 산업을 지원하기 위해 사용되는 경우가 많으며, 연구 개발을 촉진하거나 특정 지역에 대한 투자를 장려하기 위해 사용될 수도 있다.</w:t>
      </w:r>
    </w:p>
    <w:p w14:paraId="243F34D7" w14:textId="77777777" w:rsidR="00CF3436" w:rsidRDefault="00CF3436" w:rsidP="00CF3436"/>
    <w:p w14:paraId="27DADC9F" w14:textId="77777777" w:rsidR="00CF3436" w:rsidRDefault="00CF3436" w:rsidP="00CF3436">
      <w:r>
        <w:t xml:space="preserve">6. 표준 및 기술 규정: 표준 및 기술 규정은 건강, 안전 및 환경과 같은 분야에서 특정 표준을 충족하기 위한 상품 및 서비스의 요구 사항이다.  소비자, 환경 또는 노동자를 보호하거나 상품과 서비스가 특정 품질 기준을 충족하도록 보장하기 위해 사용될 수 있다.  표준 및 기술 규정에는 제품 표준, </w:t>
      </w:r>
      <w:proofErr w:type="spellStart"/>
      <w:r>
        <w:t>라벨링</w:t>
      </w:r>
      <w:proofErr w:type="spellEnd"/>
      <w:r>
        <w:t xml:space="preserve"> 요구사항 및 테스트 및 인증 절차가 포함될 수 있다.</w:t>
      </w:r>
    </w:p>
    <w:p w14:paraId="614D34CA" w14:textId="77777777" w:rsidR="00CF3436" w:rsidRDefault="00CF3436" w:rsidP="00CF3436"/>
    <w:p w14:paraId="69EF1C8C" w14:textId="77777777" w:rsidR="00CF3436" w:rsidRPr="00CF3436" w:rsidRDefault="00CF3436" w:rsidP="00CF3436">
      <w:pPr>
        <w:rPr>
          <w:b/>
          <w:bCs/>
        </w:rPr>
      </w:pPr>
      <w:r w:rsidRPr="00CF3436">
        <w:rPr>
          <w:b/>
          <w:bCs/>
        </w:rPr>
        <w:t xml:space="preserve">B. </w:t>
      </w:r>
      <w:proofErr w:type="spellStart"/>
      <w:r w:rsidRPr="00CF3436">
        <w:rPr>
          <w:b/>
          <w:bCs/>
        </w:rPr>
        <w:t>현지국</w:t>
      </w:r>
      <w:proofErr w:type="spellEnd"/>
      <w:r w:rsidRPr="00CF3436">
        <w:rPr>
          <w:b/>
          <w:bCs/>
        </w:rPr>
        <w:t xml:space="preserve"> 정부의 관세부과, 수입할당, 현지화 비율규정 등 무역규제에 대한 기업의 전략을 </w:t>
      </w:r>
      <w:proofErr w:type="spellStart"/>
      <w:r w:rsidRPr="00CF3436">
        <w:rPr>
          <w:b/>
          <w:bCs/>
        </w:rPr>
        <w:t>제시하시오</w:t>
      </w:r>
      <w:proofErr w:type="spellEnd"/>
      <w:r w:rsidRPr="00CF3436">
        <w:rPr>
          <w:b/>
          <w:bCs/>
        </w:rPr>
        <w:t>.</w:t>
      </w:r>
    </w:p>
    <w:p w14:paraId="5119B83F" w14:textId="77777777" w:rsidR="00CF3436" w:rsidRDefault="00CF3436" w:rsidP="00CF3436"/>
    <w:p w14:paraId="62BE39F4" w14:textId="77777777" w:rsidR="00CF3436" w:rsidRDefault="00CF3436" w:rsidP="00CF3436">
      <w:r>
        <w:t>1.영향 평가: 관세, 수입배분규칙, 국산화비율규제 등 무역규제가 사업운영에 미치는 영향을 철저히 평가하는 것이 회사 전략의 첫걸음이 돼야 한다. 여기에는 공급망, 생산 비용 및 시장 접근성에 대한 검토가 포함되어 이러한 규제가 회사의 수익 및 수익성에 미치는 잠재적 영향을 결정해야 한다.</w:t>
      </w:r>
    </w:p>
    <w:p w14:paraId="24BC5818" w14:textId="77777777" w:rsidR="00CF3436" w:rsidRDefault="00CF3436" w:rsidP="00CF3436"/>
    <w:p w14:paraId="1A5E3C4B" w14:textId="7792F272" w:rsidR="00CF3436" w:rsidRDefault="00CF3436" w:rsidP="00CF3436">
      <w:r>
        <w:t>2.대안 분석: 일단 무역 규제의 영향을 평가한 후, 회사는 그 영향을 완화하기 위해 대안을 분석해야 한다. 여기에는 대체 공급업체를 찾고, 제품 가격을 조정하거나, 무역 제한을 받는 국가에 대한 의존도를 줄이기 위해 새로운 시장을 탐색하는 것이 포함될 수 있다. 그 회사는 또한 무역 제한의 영향을 줄이기 위해 생산기지를 다른 나라로 옮기는 것과 같은 운영 변화를 고려할 수 있다.</w:t>
      </w:r>
    </w:p>
    <w:p w14:paraId="2C3BD2D4" w14:textId="77777777" w:rsidR="00CF3436" w:rsidRDefault="00CF3436" w:rsidP="00CF3436"/>
    <w:p w14:paraId="0E13D0BB" w14:textId="77777777" w:rsidR="00CF3436" w:rsidRDefault="00CF3436" w:rsidP="00CF3436">
      <w:r>
        <w:t xml:space="preserve">3.규제 모니터링: 회사는 무역 규제의 변화를 지속적으로 관찰하고, 공정하고 예측 가능한 무역 규칙을 옹호하기 위해 정부 및 산업 협회와 협상에 참여해야 한다. </w:t>
      </w:r>
    </w:p>
    <w:p w14:paraId="34FFFE96" w14:textId="77777777" w:rsidR="00CF3436" w:rsidRDefault="00CF3436" w:rsidP="00CF3436"/>
    <w:p w14:paraId="5BD6A1AC" w14:textId="77777777" w:rsidR="00CF3436" w:rsidRDefault="00CF3436" w:rsidP="00CF3436">
      <w:r>
        <w:t>4.대비 계획: 관세의 급격한 인상이나 수입배분 규정 변경 등 무역규제로 인해 발생할 수 있는 다양한 시나리오에 대비하기 위한 비상계획을 수립해야 한다. 회사는 또한 무역 제한이 공급망에 미치는 영향을 고려하고 중단의 위험을 최소화하기 위한 비상 계획을 개발해야 한다.</w:t>
      </w:r>
    </w:p>
    <w:p w14:paraId="3D365B22" w14:textId="77777777" w:rsidR="00CF3436" w:rsidRDefault="00CF3436" w:rsidP="00CF3436"/>
    <w:p w14:paraId="6952F340" w14:textId="77777777" w:rsidR="00CF3436" w:rsidRDefault="00CF3436" w:rsidP="00CF3436">
      <w:r>
        <w:t xml:space="preserve">5.규정 준수: 회사는 운영 효율성과 경쟁력의 균형을 유지하면서 현지화 비율 요구사항을 포함한 현지 법규를 준수해야 한다. 여기에는 무역 규정 준수를 보장하기 위한 프로세스 및 시스템 </w:t>
      </w:r>
      <w:proofErr w:type="spellStart"/>
      <w:r>
        <w:t>구현뿐만</w:t>
      </w:r>
      <w:proofErr w:type="spellEnd"/>
      <w:r>
        <w:t xml:space="preserve"> 아니라 무역 규정 및 규정 준수 요건에 대한 직원 교육이 포함될 수 있다.</w:t>
      </w:r>
    </w:p>
    <w:p w14:paraId="1FAB43D8" w14:textId="77777777" w:rsidR="00CF3436" w:rsidRDefault="00CF3436" w:rsidP="00CF3436"/>
    <w:p w14:paraId="08568412" w14:textId="77777777" w:rsidR="00CF3436" w:rsidRDefault="00CF3436" w:rsidP="00CF3436">
      <w:r>
        <w:t>6.지속적인 평가 및 업데이트: 마지막으로, 기업은 기업 환경과 규제 환경의 변화를 바탕으로 무역 규제 전략을 지속적으로 평가하고 업데이트해야 한다. 여기에는 무역 규제가 회사 운영에 미치는 영향에 대한 정기적인 검토, 대안의 재평가, 비상 계획의 업데이트 등이 포함될 수 있다. 무역규제 전략을 지속적으로 모니터링하고 업데이트함으로써 기업이 무역규제를 준수하고 규제지형 변화에 대응할 수 있는 좋은 위치를 확보할 수 있다.</w:t>
      </w:r>
    </w:p>
    <w:p w14:paraId="0339C1CF" w14:textId="77777777" w:rsidR="00CF3436" w:rsidRDefault="00CF3436" w:rsidP="00CF3436"/>
    <w:p w14:paraId="59CCC5B7" w14:textId="77777777" w:rsidR="00CF3436" w:rsidRPr="00CF3436" w:rsidRDefault="00CF3436" w:rsidP="00CF3436">
      <w:pPr>
        <w:rPr>
          <w:b/>
          <w:bCs/>
        </w:rPr>
      </w:pPr>
      <w:r w:rsidRPr="00CF3436">
        <w:rPr>
          <w:b/>
          <w:bCs/>
        </w:rPr>
        <w:t xml:space="preserve">C.기업은 어떤 국가에 수출할 때 무역장벽이 존재하지 않음에도 그 국가에 </w:t>
      </w:r>
      <w:proofErr w:type="spellStart"/>
      <w:r w:rsidRPr="00CF3436">
        <w:rPr>
          <w:b/>
          <w:bCs/>
        </w:rPr>
        <w:t>직접투자하는</w:t>
      </w:r>
      <w:proofErr w:type="spellEnd"/>
      <w:r w:rsidRPr="00CF3436">
        <w:rPr>
          <w:b/>
          <w:bCs/>
        </w:rPr>
        <w:t xml:space="preserve"> 것을 고려해야 하는 이유는 무엇인지 </w:t>
      </w:r>
      <w:proofErr w:type="spellStart"/>
      <w:r w:rsidRPr="00CF3436">
        <w:rPr>
          <w:b/>
          <w:bCs/>
        </w:rPr>
        <w:t>논하시오</w:t>
      </w:r>
      <w:proofErr w:type="spellEnd"/>
      <w:r w:rsidRPr="00CF3436">
        <w:rPr>
          <w:b/>
          <w:bCs/>
        </w:rPr>
        <w:t>.</w:t>
      </w:r>
    </w:p>
    <w:p w14:paraId="1CA74D17" w14:textId="77777777" w:rsidR="00CF3436" w:rsidRDefault="00CF3436" w:rsidP="00CF3436"/>
    <w:p w14:paraId="594526C6" w14:textId="77777777" w:rsidR="00CF3436" w:rsidRDefault="00CF3436" w:rsidP="00CF3436">
      <w:r>
        <w:t>1.현지 시장 개척: 한 국가에 직접 투자함으로써, 기업은 현지 시장에 직접적으로 접근할 수 있고 중개자나 유통업자에 대한 의존도를 줄일 수 있다. 이를 통해 회사는 현지 고객의 요구와 선호도를 더 잘 이해하고 현지 고객 및 공급업체와의 관계를 강화할 수 있다.</w:t>
      </w:r>
    </w:p>
    <w:p w14:paraId="57C57341" w14:textId="77777777" w:rsidR="00CF3436" w:rsidRDefault="00CF3436" w:rsidP="00CF3436"/>
    <w:p w14:paraId="4CE35AB5" w14:textId="77777777" w:rsidR="00CF3436" w:rsidRDefault="00CF3436" w:rsidP="00CF3436">
      <w:r>
        <w:t xml:space="preserve">2.비용 절감 및 효율성 향상: 직접 투자함으로써, 기업은 지방세 </w:t>
      </w:r>
      <w:proofErr w:type="spellStart"/>
      <w:r>
        <w:t>인센티브뿐만</w:t>
      </w:r>
      <w:proofErr w:type="spellEnd"/>
      <w:r>
        <w:t xml:space="preserve"> 아니라 낮은 지방 임금과 생산 비용을 활용하여 비용을 줄일 수 있을 것이다. 이를 통해 회사는 효율성을 높이고, 생산 비용을 절감하며, 현지 시장에서 경쟁력을 향상시킬 수 있다.</w:t>
      </w:r>
    </w:p>
    <w:p w14:paraId="491BA047" w14:textId="77777777" w:rsidR="00CF3436" w:rsidRDefault="00CF3436" w:rsidP="00CF3436"/>
    <w:p w14:paraId="7E0B06F3" w14:textId="77777777" w:rsidR="00CF3436" w:rsidRDefault="00CF3436" w:rsidP="00CF3436">
      <w:r>
        <w:t>3.공급망 관리 개선: 기업은 직접 투자를 통해 공급망에 대한 통제력을 강화하고 공급망 중단의 위험을 줄일 수 있다. 이를 통해 회사는 예상치 못한 상황에서도 제품을 생산하는 데 필요한 재료와 자원을 확보하는 네트워크를 구축할 수 있다.</w:t>
      </w:r>
    </w:p>
    <w:p w14:paraId="08168514" w14:textId="77777777" w:rsidR="00CF3436" w:rsidRDefault="00CF3436" w:rsidP="00CF3436"/>
    <w:p w14:paraId="40EA297C" w14:textId="77777777" w:rsidR="00CF3436" w:rsidRDefault="00CF3436" w:rsidP="00CF3436">
      <w:r>
        <w:t>4.지역 문화 지식: 한 국가에 직접 투자함으로써, 기업은 지역의 전문 지식과 문화 배경을 이해할 수 있으며, 이는 지역의 규제와 문화적 차이를 탐색하는 데 큰 도움이 된다. 직접 투자를 통해 기업은 지역 비즈니스 환경을 더 깊이 이해하고 성장과 확장의 기회를 얻을 수 있다.</w:t>
      </w:r>
    </w:p>
    <w:p w14:paraId="7246639E" w14:textId="77777777" w:rsidR="00CF3436" w:rsidRDefault="00CF3436" w:rsidP="00CF3436"/>
    <w:p w14:paraId="539C3A35" w14:textId="7FC9019C" w:rsidR="00F1004D" w:rsidRPr="00CF3436" w:rsidRDefault="00CF3436" w:rsidP="00CF3436">
      <w:r>
        <w:t>5.브랜드 인지도 및 명성 구축: 직접 투자를 통해 회사는 지역 소비자들 사이에서 브랜드 인지도와 명성을 쌓을 수 있다. 이것은 장기적으로 회사가 시장에서 더 강한 존재감을 확립하고 경쟁력을 높이는 데 도움이 될 수 있다.</w:t>
      </w:r>
    </w:p>
    <w:sectPr w:rsidR="00F1004D" w:rsidRPr="00CF343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36"/>
    <w:rsid w:val="00394A7C"/>
    <w:rsid w:val="00CF3436"/>
    <w:rsid w:val="00E406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0D92"/>
  <w15:chartTrackingRefBased/>
  <w15:docId w15:val="{595851A8-963D-4232-AEB9-3D4AAFDF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343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77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Yangha</dc:creator>
  <cp:keywords/>
  <dc:description/>
  <cp:lastModifiedBy>Park Yangha</cp:lastModifiedBy>
  <cp:revision>1</cp:revision>
  <dcterms:created xsi:type="dcterms:W3CDTF">2023-02-05T07:51:00Z</dcterms:created>
  <dcterms:modified xsi:type="dcterms:W3CDTF">2023-02-05T07:52:00Z</dcterms:modified>
</cp:coreProperties>
</file>