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78A1" w14:textId="00E56A67" w:rsidR="00AD27C8" w:rsidRPr="00AB28E9" w:rsidRDefault="00AD27C8">
      <w:pPr>
        <w:rPr>
          <w:rFonts w:ascii="Noto Sans KR" w:hAnsi="Noto Sans KR"/>
          <w:b/>
          <w:bCs/>
          <w:color w:val="222222"/>
        </w:rPr>
      </w:pPr>
      <w:r w:rsidRPr="00AB28E9">
        <w:rPr>
          <w:rFonts w:ascii="Noto Sans KR" w:hAnsi="Noto Sans KR" w:hint="eastAsia"/>
          <w:b/>
          <w:bCs/>
          <w:color w:val="222222"/>
          <w:shd w:val="clear" w:color="auto" w:fill="F4F5F7"/>
        </w:rPr>
        <w:t>Q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: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기업체는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직원들에게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새로운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기술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습득이나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업무효율을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높이기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위한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훈련과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실시하고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있습니다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.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이러한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훈련과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교육에는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비용이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발생하는데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교육과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훈련의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효율을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높이고자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직원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스스로가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받을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과목을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정하는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자기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주도식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학습이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점점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증가되는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추세입니다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.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하지만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일각에서는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직원들이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필요로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하는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교육이나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선택하는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것이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아니라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흥미있거나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쉬운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교육과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집중해서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받는다는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부작용도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지적됩니다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.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기업이나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조직에서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실시하고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있는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다양한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훈련과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교육방법에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대해서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기술하고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,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자신이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생각하기에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효과적이고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효율적인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교육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및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훈련방법에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대해서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기술해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보시오</w:t>
      </w:r>
      <w:r w:rsidRPr="00AB28E9">
        <w:rPr>
          <w:rFonts w:ascii="Noto Sans KR" w:hAnsi="Noto Sans KR"/>
          <w:b/>
          <w:bCs/>
          <w:color w:val="222222"/>
          <w:shd w:val="clear" w:color="auto" w:fill="F4F5F7"/>
        </w:rPr>
        <w:t>.</w:t>
      </w:r>
    </w:p>
    <w:p w14:paraId="4A8AFA3A" w14:textId="77777777" w:rsidR="00AD27C8" w:rsidRDefault="00AD27C8">
      <w:pPr>
        <w:rPr>
          <w:rFonts w:ascii="Noto Sans KR" w:hAnsi="Noto Sans KR"/>
          <w:color w:val="222222"/>
        </w:rPr>
      </w:pPr>
    </w:p>
    <w:p w14:paraId="4CA7E2E2" w14:textId="6658FF2E" w:rsidR="00AD27C8" w:rsidRDefault="00AD27C8">
      <w:pPr>
        <w:rPr>
          <w:rFonts w:ascii="Noto Sans KR" w:hAnsi="Noto Sans KR"/>
          <w:color w:val="222222"/>
        </w:rPr>
      </w:pPr>
      <w:proofErr w:type="gramStart"/>
      <w:r>
        <w:rPr>
          <w:rFonts w:ascii="Noto Sans KR" w:hAnsi="Noto Sans KR" w:hint="eastAsia"/>
          <w:color w:val="222222"/>
        </w:rPr>
        <w:t>A</w:t>
      </w:r>
      <w:r>
        <w:rPr>
          <w:rFonts w:ascii="Noto Sans KR" w:hAnsi="Noto Sans KR"/>
          <w:color w:val="222222"/>
        </w:rPr>
        <w:t>;</w:t>
      </w:r>
      <w:proofErr w:type="gramEnd"/>
      <w:r>
        <w:rPr>
          <w:rFonts w:ascii="Noto Sans KR" w:hAnsi="Noto Sans KR"/>
          <w:color w:val="2222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6469"/>
      </w:tblGrid>
      <w:tr w:rsidR="00775C72" w14:paraId="77053ACE" w14:textId="77777777" w:rsidTr="00775C72">
        <w:tc>
          <w:tcPr>
            <w:tcW w:w="1129" w:type="dxa"/>
            <w:shd w:val="clear" w:color="auto" w:fill="auto"/>
          </w:tcPr>
          <w:p w14:paraId="07F8942B" w14:textId="48A2F44A" w:rsidR="00775C72" w:rsidRP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분류</w:t>
            </w:r>
          </w:p>
        </w:tc>
        <w:tc>
          <w:tcPr>
            <w:tcW w:w="1418" w:type="dxa"/>
            <w:shd w:val="clear" w:color="auto" w:fill="auto"/>
          </w:tcPr>
          <w:p w14:paraId="6658FAB4" w14:textId="38C862E2" w:rsidR="00775C72" w:rsidRP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내용</w:t>
            </w:r>
          </w:p>
        </w:tc>
        <w:tc>
          <w:tcPr>
            <w:tcW w:w="6469" w:type="dxa"/>
            <w:shd w:val="clear" w:color="auto" w:fill="auto"/>
          </w:tcPr>
          <w:p w14:paraId="7E96B75C" w14:textId="039433CD" w:rsidR="00775C72" w:rsidRP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세부내용</w:t>
            </w: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및</w:t>
            </w: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장단점</w:t>
            </w:r>
          </w:p>
        </w:tc>
      </w:tr>
      <w:tr w:rsidR="00775C72" w14:paraId="5835E9E0" w14:textId="77777777" w:rsidTr="00775C72">
        <w:tc>
          <w:tcPr>
            <w:tcW w:w="1129" w:type="dxa"/>
            <w:vMerge w:val="restart"/>
            <w:vAlign w:val="center"/>
          </w:tcPr>
          <w:p w14:paraId="1D83CFE2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기존</w:t>
            </w:r>
          </w:p>
          <w:p w14:paraId="52994B4A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기업체의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교육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,</w:t>
            </w:r>
          </w:p>
          <w:p w14:paraId="1EADF0BE" w14:textId="5DEA3830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훈련방법</w:t>
            </w:r>
          </w:p>
        </w:tc>
        <w:tc>
          <w:tcPr>
            <w:tcW w:w="1418" w:type="dxa"/>
            <w:vAlign w:val="center"/>
          </w:tcPr>
          <w:p w14:paraId="5A212684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전통적인</w:t>
            </w:r>
          </w:p>
          <w:p w14:paraId="11F95EE6" w14:textId="204D8CD9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강의형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교육</w:t>
            </w:r>
          </w:p>
        </w:tc>
        <w:tc>
          <w:tcPr>
            <w:tcW w:w="6469" w:type="dxa"/>
          </w:tcPr>
          <w:p w14:paraId="26BA6809" w14:textId="3BF21687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기업체에서는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강의실에서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강사가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지식을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전달하는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전통적인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방식의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교육을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실시합니다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방법은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대규모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교육에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유용하며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일관된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내용과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표준화된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교육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프로그램을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제공할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하지만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상호작용과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참여가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제한적이며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직원들의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관심을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끌기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어렵다는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단점이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.</w:t>
            </w:r>
          </w:p>
        </w:tc>
      </w:tr>
      <w:tr w:rsidR="00775C72" w14:paraId="796D15AF" w14:textId="77777777" w:rsidTr="00775C72">
        <w:tc>
          <w:tcPr>
            <w:tcW w:w="1129" w:type="dxa"/>
            <w:vMerge/>
          </w:tcPr>
          <w:p w14:paraId="275A1097" w14:textId="77777777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</w:p>
        </w:tc>
        <w:tc>
          <w:tcPr>
            <w:tcW w:w="1418" w:type="dxa"/>
            <w:vAlign w:val="center"/>
          </w:tcPr>
          <w:p w14:paraId="453B3F01" w14:textId="6E04EBB0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온라인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</w:p>
        </w:tc>
        <w:tc>
          <w:tcPr>
            <w:tcW w:w="6469" w:type="dxa"/>
          </w:tcPr>
          <w:p w14:paraId="0CECF484" w14:textId="0D700309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인터넷을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통해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자료를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제공하고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직원들이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각자의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시간과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장소에서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있도록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하는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방법입니다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온라인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유연성과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접근성이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뛰어나며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,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직원들의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개별적인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요구에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맞춤화된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교육을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제공할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그러나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직원들의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동기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부여와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상호작용의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부족이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단점으로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지적됩니다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.</w:t>
            </w:r>
          </w:p>
        </w:tc>
      </w:tr>
      <w:tr w:rsidR="00775C72" w14:paraId="4122DB89" w14:textId="77777777" w:rsidTr="00775C72">
        <w:tc>
          <w:tcPr>
            <w:tcW w:w="1129" w:type="dxa"/>
            <w:vMerge/>
          </w:tcPr>
          <w:p w14:paraId="68E5E171" w14:textId="77777777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</w:p>
        </w:tc>
        <w:tc>
          <w:tcPr>
            <w:tcW w:w="1418" w:type="dxa"/>
            <w:vAlign w:val="center"/>
          </w:tcPr>
          <w:p w14:paraId="033D7A6B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역량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개발</w:t>
            </w:r>
          </w:p>
          <w:p w14:paraId="2EA94869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프로그램</w:t>
            </w:r>
          </w:p>
          <w:p w14:paraId="5606AA74" w14:textId="688E1ADC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(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직무교육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)</w:t>
            </w:r>
          </w:p>
        </w:tc>
        <w:tc>
          <w:tcPr>
            <w:tcW w:w="6469" w:type="dxa"/>
          </w:tcPr>
          <w:p w14:paraId="58C60E63" w14:textId="1DBDBB6E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기업체는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직원들의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향상시키기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위해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전문적인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훈련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프로그램을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실시하기도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합니다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이는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리더십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커뮤니케이션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문제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해결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등의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강화시키는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초점을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둡니다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프로그램은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성장과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조직의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전체적인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향상을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도모할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있으나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비용과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시간이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많이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소요될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.</w:t>
            </w:r>
          </w:p>
        </w:tc>
      </w:tr>
      <w:tr w:rsidR="00775C72" w14:paraId="3E4486C2" w14:textId="77777777" w:rsidTr="00775C72">
        <w:tc>
          <w:tcPr>
            <w:tcW w:w="1129" w:type="dxa"/>
            <w:vMerge w:val="restart"/>
            <w:vAlign w:val="center"/>
          </w:tcPr>
          <w:p w14:paraId="237AA5E1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효과적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,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효율적</w:t>
            </w:r>
          </w:p>
          <w:p w14:paraId="714CDC00" w14:textId="3DDE369F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교육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및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훈련방법</w:t>
            </w:r>
          </w:p>
        </w:tc>
        <w:tc>
          <w:tcPr>
            <w:tcW w:w="1418" w:type="dxa"/>
            <w:vAlign w:val="center"/>
          </w:tcPr>
          <w:p w14:paraId="2CA0E5E9" w14:textId="68AF3C30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개인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맞춤형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계획</w:t>
            </w:r>
          </w:p>
        </w:tc>
        <w:tc>
          <w:tcPr>
            <w:tcW w:w="6469" w:type="dxa"/>
          </w:tcPr>
          <w:p w14:paraId="33A0E380" w14:textId="71A53FCD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직</w:t>
            </w: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원들과의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상담을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통해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평가를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실시하고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각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직원의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목표와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관심사를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파악합니다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이를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기반으로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개인별로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계획을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수립하고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온라인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자료와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역량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개발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프로그램을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활용하여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자기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주도적인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학습을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지원합니다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.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혹은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담당업무를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지정한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뒤에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그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업무와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직접적으로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관련된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학습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계획을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짜도록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유도하는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방법이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있습니다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.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경우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학습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및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업무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>KPI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설정하여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학습한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내용을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업무에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적용할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있도록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관찰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,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지도해준다면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좋은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결과를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있다고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생각합니다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.</w:t>
            </w:r>
          </w:p>
        </w:tc>
      </w:tr>
      <w:tr w:rsidR="00775C72" w14:paraId="540F8F41" w14:textId="77777777" w:rsidTr="00775C72">
        <w:tc>
          <w:tcPr>
            <w:tcW w:w="1129" w:type="dxa"/>
            <w:vMerge/>
          </w:tcPr>
          <w:p w14:paraId="65F29179" w14:textId="77777777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</w:p>
        </w:tc>
        <w:tc>
          <w:tcPr>
            <w:tcW w:w="1418" w:type="dxa"/>
            <w:vAlign w:val="center"/>
          </w:tcPr>
          <w:p w14:paraId="05114F6B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콘텐츠</w:t>
            </w:r>
          </w:p>
          <w:p w14:paraId="25C3B65C" w14:textId="05BED580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다양화</w:t>
            </w:r>
          </w:p>
        </w:tc>
        <w:tc>
          <w:tcPr>
            <w:tcW w:w="6469" w:type="dxa"/>
          </w:tcPr>
          <w:p w14:paraId="6037B45F" w14:textId="0D6BACAA" w:rsidR="00775C72" w:rsidRDefault="00AB28E9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AB28E9">
              <w:rPr>
                <w:rFonts w:ascii="Noto Sans KR" w:hAnsi="Noto Sans KR" w:hint="eastAsia"/>
                <w:color w:val="222222"/>
                <w:shd w:val="clear" w:color="auto" w:fill="F4F5F7"/>
              </w:rPr>
              <w:t>다양한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콘텐츠를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활용하여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흥미로운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교육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경험을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제공합니다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영상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시뮬레이션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게임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등을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활용하여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참여도를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높이고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흥미를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유발할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또한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실제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업무와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연계된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콘텐츠를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제공하여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실무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능력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향상을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도모할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.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개인적으로는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유튜브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lastRenderedPageBreak/>
              <w:t>널의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학습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컨텐츠가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무궁무진해진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만큼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적극적으로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활용하여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젊은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직원들의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참여를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유도하면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좋겠다고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생각합니다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.</w:t>
            </w:r>
          </w:p>
        </w:tc>
      </w:tr>
      <w:tr w:rsidR="00775C72" w14:paraId="1CBC2034" w14:textId="77777777" w:rsidTr="00775C72">
        <w:tc>
          <w:tcPr>
            <w:tcW w:w="1129" w:type="dxa"/>
            <w:vMerge/>
          </w:tcPr>
          <w:p w14:paraId="73F79C48" w14:textId="77777777" w:rsidR="00775C72" w:rsidRDefault="00775C72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</w:p>
        </w:tc>
        <w:tc>
          <w:tcPr>
            <w:tcW w:w="1418" w:type="dxa"/>
            <w:vAlign w:val="center"/>
          </w:tcPr>
          <w:p w14:paraId="05826CDA" w14:textId="77777777" w:rsidR="00775C72" w:rsidRDefault="00775C72" w:rsidP="00775C72">
            <w:pPr>
              <w:jc w:val="center"/>
              <w:rPr>
                <w:rFonts w:ascii="Noto Sans KR" w:hAnsi="Noto Sans KR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 w:hint="eastAsia"/>
                <w:color w:val="222222"/>
                <w:shd w:val="clear" w:color="auto" w:fill="F4F5F7"/>
              </w:rPr>
              <w:t>협력과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공유</w:t>
            </w:r>
          </w:p>
          <w:p w14:paraId="7D337708" w14:textId="10E2417D" w:rsidR="00775C72" w:rsidRDefault="00775C72" w:rsidP="00775C72">
            <w:pPr>
              <w:jc w:val="center"/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기반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775C72">
              <w:rPr>
                <w:rFonts w:ascii="Noto Sans KR" w:hAnsi="Noto Sans KR"/>
                <w:color w:val="222222"/>
                <w:shd w:val="clear" w:color="auto" w:fill="F4F5F7"/>
              </w:rPr>
              <w:t>학습</w:t>
            </w:r>
          </w:p>
        </w:tc>
        <w:tc>
          <w:tcPr>
            <w:tcW w:w="6469" w:type="dxa"/>
          </w:tcPr>
          <w:p w14:paraId="3A6A57EE" w14:textId="6433E150" w:rsidR="00775C72" w:rsidRDefault="00AB28E9">
            <w:pPr>
              <w:rPr>
                <w:rFonts w:ascii="Noto Sans KR" w:hAnsi="Noto Sans KR" w:hint="eastAsia"/>
                <w:color w:val="222222"/>
                <w:shd w:val="clear" w:color="auto" w:fill="F4F5F7"/>
              </w:rPr>
            </w:pPr>
            <w:r w:rsidRPr="00AB28E9">
              <w:rPr>
                <w:rFonts w:ascii="Noto Sans KR" w:hAnsi="Noto Sans KR" w:hint="eastAsia"/>
                <w:color w:val="222222"/>
                <w:shd w:val="clear" w:color="auto" w:fill="F4F5F7"/>
              </w:rPr>
              <w:t>그룹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학습이나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팀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기반의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프로젝트를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통해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직원들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간의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협력과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지식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공유를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촉진합니다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.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이는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직원들의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상호작용과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협업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능력을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향상시키며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,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문제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해결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및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창의적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사고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능력을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강화할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수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있습니다</w:t>
            </w:r>
            <w:r w:rsidRPr="00AB28E9">
              <w:rPr>
                <w:rFonts w:ascii="Noto Sans KR" w:hAnsi="Noto Sans KR"/>
                <w:color w:val="222222"/>
                <w:shd w:val="clear" w:color="auto" w:fill="F4F5F7"/>
              </w:rPr>
              <w:t>.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팀별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과제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등을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부여하여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팀별로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자기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주도형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학습을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추진하면서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팀원들끼리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피드백을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주고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받아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동반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성장할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있는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계기로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삼으면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좋을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것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같습니다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.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특히나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,</w:t>
            </w:r>
            <w:r>
              <w:rPr>
                <w:rFonts w:ascii="Noto Sans KR" w:hAnsi="Noto Sans KR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팀장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경험이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없는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사원들에게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리더로서의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경험을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쌓을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수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있는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기회를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제공하는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것만으로도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충분히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교육적이라고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 xml:space="preserve"> 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생각합니다</w:t>
            </w:r>
            <w:r>
              <w:rPr>
                <w:rFonts w:ascii="Noto Sans KR" w:hAnsi="Noto Sans KR" w:hint="eastAsia"/>
                <w:color w:val="222222"/>
                <w:shd w:val="clear" w:color="auto" w:fill="F4F5F7"/>
              </w:rPr>
              <w:t>.</w:t>
            </w:r>
          </w:p>
        </w:tc>
      </w:tr>
    </w:tbl>
    <w:p w14:paraId="67C06F2E" w14:textId="77777777" w:rsidR="00775C72" w:rsidRPr="00775C72" w:rsidRDefault="00775C72">
      <w:pPr>
        <w:rPr>
          <w:rFonts w:ascii="Noto Sans KR" w:hAnsi="Noto Sans KR" w:hint="eastAsia"/>
          <w:color w:val="222222"/>
          <w:shd w:val="clear" w:color="auto" w:fill="F4F5F7"/>
        </w:rPr>
      </w:pPr>
    </w:p>
    <w:sectPr w:rsidR="00775C72" w:rsidRPr="00775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C8"/>
    <w:rsid w:val="002B3F15"/>
    <w:rsid w:val="006F44C0"/>
    <w:rsid w:val="00775C72"/>
    <w:rsid w:val="00AB28E9"/>
    <w:rsid w:val="00AD27C8"/>
    <w:rsid w:val="00B0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5C0F"/>
  <w15:chartTrackingRefBased/>
  <w15:docId w15:val="{F8934DB8-141D-4376-AD2F-700AED51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5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1</cp:revision>
  <dcterms:created xsi:type="dcterms:W3CDTF">2023-06-11T14:09:00Z</dcterms:created>
  <dcterms:modified xsi:type="dcterms:W3CDTF">2023-06-11T14:35:00Z</dcterms:modified>
</cp:coreProperties>
</file>