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038"/>
      </w:tblGrid>
      <w:tr w:rsidR="00FC7C51" w:rsidRPr="00FC7C51" w14:paraId="3F79F5F0" w14:textId="77777777" w:rsidTr="00FC7C51">
        <w:trPr>
          <w:trHeight w:val="1565"/>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69789B" w14:textId="7F308A1C" w:rsidR="00FC7C51" w:rsidRPr="00FC7C51" w:rsidRDefault="00FC7C51" w:rsidP="00FC7C51">
            <w:pPr>
              <w:wordWrap/>
              <w:snapToGrid w:val="0"/>
              <w:spacing w:line="312" w:lineRule="auto"/>
              <w:jc w:val="left"/>
              <w:textAlignment w:val="baseline"/>
              <w:rPr>
                <w:rFonts w:ascii="바탕체" w:eastAsia="바탕체" w:hAnsi="바탕체" w:cs="굴림"/>
                <w:b/>
                <w:bCs/>
                <w:color w:val="333399"/>
                <w:kern w:val="0"/>
                <w:sz w:val="22"/>
              </w:rPr>
            </w:pPr>
            <w:r w:rsidRPr="00FC7C51">
              <w:rPr>
                <w:rFonts w:ascii="바탕체" w:eastAsia="바탕체" w:hAnsi="바탕체" w:cs="굴림" w:hint="eastAsia"/>
                <w:b/>
                <w:bCs/>
                <w:color w:val="333399"/>
                <w:kern w:val="0"/>
                <w:sz w:val="22"/>
              </w:rPr>
              <w:t>[</w:t>
            </w:r>
            <w:r w:rsidR="006B709D">
              <w:rPr>
                <w:rFonts w:ascii="바탕체" w:eastAsia="바탕체" w:hAnsi="바탕체" w:cs="굴림" w:hint="eastAsia"/>
                <w:b/>
                <w:bCs/>
                <w:color w:val="333399"/>
                <w:kern w:val="0"/>
                <w:sz w:val="22"/>
              </w:rPr>
              <w:t>원가관리</w:t>
            </w:r>
            <w:r w:rsidR="00E5210D">
              <w:rPr>
                <w:rFonts w:ascii="바탕체" w:eastAsia="바탕체" w:hAnsi="바탕체" w:cs="굴림" w:hint="eastAsia"/>
                <w:b/>
                <w:bCs/>
                <w:color w:val="333399"/>
                <w:kern w:val="0"/>
                <w:sz w:val="22"/>
              </w:rPr>
              <w:t>회계</w:t>
            </w:r>
            <w:r w:rsidRPr="00FC7C51">
              <w:rPr>
                <w:rFonts w:ascii="바탕체" w:eastAsia="바탕체" w:hAnsi="바탕체" w:cs="굴림" w:hint="eastAsia"/>
                <w:b/>
                <w:bCs/>
                <w:color w:val="333399"/>
                <w:kern w:val="0"/>
                <w:sz w:val="22"/>
              </w:rPr>
              <w:t>]</w:t>
            </w:r>
          </w:p>
          <w:p w14:paraId="3B44C95F" w14:textId="200C8581" w:rsidR="00FC7C51" w:rsidRP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 xml:space="preserve">• 주제 </w:t>
            </w:r>
            <w:r w:rsidRPr="00FC7C51">
              <w:rPr>
                <w:rFonts w:ascii="바탕체" w:eastAsia="바탕체" w:hAnsi="바탕체" w:cs="굴림" w:hint="eastAsia"/>
                <w:b/>
                <w:bCs/>
                <w:color w:val="000000"/>
                <w:kern w:val="0"/>
                <w:sz w:val="22"/>
              </w:rPr>
              <w:t xml:space="preserve">: </w:t>
            </w:r>
            <w:r w:rsidR="006B709D" w:rsidRPr="006B709D">
              <w:rPr>
                <w:rFonts w:ascii="바탕체" w:eastAsia="바탕체" w:hAnsi="바탕체" w:cs="굴림"/>
                <w:b/>
                <w:bCs/>
                <w:color w:val="000000"/>
                <w:kern w:val="0"/>
                <w:sz w:val="22"/>
              </w:rPr>
              <w:t>원가관리회계의 목적과 다양한 원가계산 방법을 설명하시오. </w:t>
            </w:r>
          </w:p>
          <w:p w14:paraId="58EE0D1D" w14:textId="407E27A6" w:rsidR="00FC7C51" w:rsidRPr="00FC7C51" w:rsidRDefault="00FC7C51" w:rsidP="00FC7C51">
            <w:pPr>
              <w:wordWrap/>
              <w:snapToGrid w:val="0"/>
              <w:spacing w:line="312" w:lineRule="auto"/>
              <w:jc w:val="right"/>
              <w:textAlignment w:val="baseline"/>
              <w:rPr>
                <w:rFonts w:ascii="바탕체" w:eastAsia="바탕체" w:hAnsi="바탕체" w:cs="굴림"/>
                <w:color w:val="000000"/>
                <w:kern w:val="0"/>
                <w:sz w:val="22"/>
              </w:rPr>
            </w:pPr>
            <w:r w:rsidRPr="00FC7C51">
              <w:rPr>
                <w:rFonts w:ascii="바탕체" w:eastAsia="바탕체" w:hAnsi="바탕체" w:cs="굴림" w:hint="eastAsia"/>
                <w:color w:val="000000"/>
                <w:kern w:val="0"/>
                <w:sz w:val="22"/>
              </w:rPr>
              <w:t>&lt;</w:t>
            </w:r>
            <w:r w:rsidRPr="00FC7C51">
              <w:rPr>
                <w:rFonts w:ascii="바탕체" w:eastAsia="바탕체" w:hAnsi="바탕체" w:cs="굴림"/>
                <w:color w:val="000000"/>
                <w:kern w:val="0"/>
                <w:sz w:val="22"/>
              </w:rPr>
              <w:t>이름</w:t>
            </w:r>
            <w:r w:rsidRPr="00FC7C51">
              <w:rPr>
                <w:rFonts w:ascii="바탕체" w:eastAsia="바탕체" w:hAnsi="바탕체" w:cs="굴림" w:hint="eastAsia"/>
                <w:color w:val="000000"/>
                <w:kern w:val="0"/>
                <w:sz w:val="22"/>
              </w:rPr>
              <w:t xml:space="preserve">: </w:t>
            </w:r>
            <w:r w:rsidR="00C86B8D">
              <w:rPr>
                <w:rFonts w:ascii="바탕체" w:eastAsia="바탕체" w:hAnsi="바탕체" w:cs="굴림" w:hint="eastAsia"/>
                <w:color w:val="000000"/>
                <w:kern w:val="0"/>
                <w:sz w:val="22"/>
              </w:rPr>
              <w:t>박양하</w:t>
            </w:r>
            <w:r w:rsidRPr="00FC7C51">
              <w:rPr>
                <w:rFonts w:ascii="바탕체" w:eastAsia="바탕체" w:hAnsi="바탕체" w:cs="굴림" w:hint="eastAsia"/>
                <w:color w:val="000000"/>
                <w:kern w:val="0"/>
                <w:sz w:val="22"/>
              </w:rPr>
              <w:t>&gt;</w:t>
            </w:r>
          </w:p>
        </w:tc>
      </w:tr>
      <w:tr w:rsidR="00FC7C51" w:rsidRPr="00FC7C51" w14:paraId="17DB5D4C" w14:textId="77777777" w:rsidTr="00FC7C51">
        <w:trPr>
          <w:trHeight w:val="3092"/>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DCE150" w14:textId="77777777" w:rsidR="00FC7C51" w:rsidRP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Ⅰ</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서론</w:t>
            </w:r>
          </w:p>
          <w:p w14:paraId="120E4AAC" w14:textId="77777777" w:rsidR="0048719C" w:rsidRPr="0048719C" w:rsidRDefault="0048719C" w:rsidP="0048719C">
            <w:pPr>
              <w:wordWrap/>
              <w:snapToGrid w:val="0"/>
              <w:spacing w:line="312" w:lineRule="auto"/>
              <w:jc w:val="left"/>
              <w:textAlignment w:val="baseline"/>
              <w:rPr>
                <w:rFonts w:ascii="바탕체" w:eastAsia="바탕체" w:hAnsi="바탕체" w:cs="굴림"/>
                <w:color w:val="000000"/>
                <w:kern w:val="0"/>
                <w:sz w:val="22"/>
              </w:rPr>
            </w:pPr>
          </w:p>
          <w:p w14:paraId="16355A71" w14:textId="004E80A3" w:rsidR="00E5210D" w:rsidRPr="006B709D" w:rsidRDefault="006B709D" w:rsidP="006B709D">
            <w:pPr>
              <w:wordWrap/>
              <w:snapToGrid w:val="0"/>
              <w:spacing w:line="312" w:lineRule="auto"/>
              <w:jc w:val="left"/>
              <w:textAlignment w:val="baseline"/>
              <w:rPr>
                <w:rFonts w:ascii="바탕체" w:eastAsia="바탕체" w:hAnsi="바탕체" w:cs="굴림" w:hint="eastAsia"/>
                <w:color w:val="000000"/>
                <w:kern w:val="0"/>
                <w:sz w:val="22"/>
              </w:rPr>
            </w:pPr>
            <w:r w:rsidRPr="006B709D">
              <w:rPr>
                <w:rFonts w:ascii="바탕체" w:eastAsia="바탕체" w:hAnsi="바탕체" w:cs="굴림"/>
                <w:color w:val="000000"/>
                <w:kern w:val="0"/>
                <w:sz w:val="22"/>
              </w:rPr>
              <w:t xml:space="preserve">원가관리회계는 기업의 경영 의사결정과 성과평가에 필수적인 역할을 하는 회계 분야입니다. </w:t>
            </w:r>
            <w:r>
              <w:rPr>
                <w:rFonts w:ascii="바탕체" w:eastAsia="바탕체" w:hAnsi="바탕체" w:cs="굴림" w:hint="eastAsia"/>
                <w:color w:val="000000"/>
                <w:kern w:val="0"/>
                <w:sz w:val="22"/>
              </w:rPr>
              <w:t>이 과제에서</w:t>
            </w:r>
            <w:r w:rsidR="00E217A4">
              <w:rPr>
                <w:rFonts w:ascii="바탕체" w:eastAsia="바탕체" w:hAnsi="바탕체" w:cs="굴림" w:hint="eastAsia"/>
                <w:color w:val="000000"/>
                <w:kern w:val="0"/>
                <w:sz w:val="22"/>
              </w:rPr>
              <w:t>는</w:t>
            </w:r>
            <w:r w:rsidRPr="006B709D">
              <w:rPr>
                <w:rFonts w:ascii="바탕체" w:eastAsia="바탕체" w:hAnsi="바탕체" w:cs="굴림"/>
                <w:color w:val="000000"/>
                <w:kern w:val="0"/>
                <w:sz w:val="22"/>
              </w:rPr>
              <w:t xml:space="preserve"> 원가관리회계의 주요 목적과 다양한 원가계산 방법에 대해 살펴보고자 합니다. 이를 통해 기업이 효율적인 원가 관리와 전략적 의사결정을 수행할 수 있는 기반을 </w:t>
            </w:r>
            <w:r w:rsidR="00E217A4">
              <w:rPr>
                <w:rFonts w:ascii="바탕체" w:eastAsia="바탕체" w:hAnsi="바탕체" w:cs="굴림" w:hint="eastAsia"/>
                <w:color w:val="000000"/>
                <w:kern w:val="0"/>
                <w:sz w:val="22"/>
              </w:rPr>
              <w:t xml:space="preserve">무엇인지 </w:t>
            </w:r>
            <w:r>
              <w:rPr>
                <w:rFonts w:ascii="바탕체" w:eastAsia="바탕체" w:hAnsi="바탕체" w:cs="굴림" w:hint="eastAsia"/>
                <w:color w:val="000000"/>
                <w:kern w:val="0"/>
                <w:sz w:val="22"/>
              </w:rPr>
              <w:t>알아보겠습니다.</w:t>
            </w:r>
          </w:p>
        </w:tc>
      </w:tr>
      <w:tr w:rsidR="00FC7C51" w:rsidRPr="00FC7C51" w14:paraId="1B35C18A" w14:textId="77777777" w:rsidTr="00FC7C51">
        <w:trPr>
          <w:trHeight w:val="2869"/>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96ED16"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Ⅱ</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본론</w:t>
            </w:r>
          </w:p>
          <w:p w14:paraId="7F683CBC" w14:textId="287731EE" w:rsidR="00C86B8D" w:rsidRPr="0048719C" w:rsidRDefault="00C86B8D" w:rsidP="00C86B8D">
            <w:pPr>
              <w:wordWrap/>
              <w:snapToGrid w:val="0"/>
              <w:spacing w:line="312" w:lineRule="auto"/>
              <w:jc w:val="left"/>
              <w:textAlignment w:val="baseline"/>
              <w:rPr>
                <w:rFonts w:ascii="바탕체" w:eastAsia="바탕체" w:hAnsi="바탕체" w:cs="굴림"/>
                <w:color w:val="000000"/>
                <w:kern w:val="0"/>
                <w:sz w:val="22"/>
              </w:rPr>
            </w:pPr>
          </w:p>
          <w:p w14:paraId="1DA257D1" w14:textId="5F21EEF2" w:rsidR="00E217A4" w:rsidRPr="00E217A4" w:rsidRDefault="00E217A4" w:rsidP="00E217A4">
            <w:pPr>
              <w:wordWrap/>
              <w:snapToGrid w:val="0"/>
              <w:spacing w:line="312" w:lineRule="auto"/>
              <w:jc w:val="left"/>
              <w:textAlignment w:val="baseline"/>
              <w:rPr>
                <w:rFonts w:ascii="바탕체" w:eastAsia="바탕체" w:hAnsi="바탕체" w:cs="굴림"/>
                <w:b/>
                <w:bCs/>
                <w:color w:val="000000"/>
                <w:kern w:val="0"/>
                <w:sz w:val="22"/>
              </w:rPr>
            </w:pPr>
            <w:r>
              <w:rPr>
                <w:rFonts w:ascii="바탕체" w:eastAsia="바탕체" w:hAnsi="바탕체" w:cs="굴림" w:hint="eastAsia"/>
                <w:b/>
                <w:bCs/>
                <w:color w:val="000000"/>
                <w:kern w:val="0"/>
                <w:sz w:val="22"/>
              </w:rPr>
              <w:t>A.</w:t>
            </w:r>
            <w:r w:rsidRPr="00E217A4">
              <w:rPr>
                <w:rFonts w:ascii="바탕체" w:eastAsia="바탕체" w:hAnsi="바탕체" w:cs="굴림"/>
                <w:b/>
                <w:bCs/>
                <w:color w:val="000000"/>
                <w:kern w:val="0"/>
                <w:sz w:val="22"/>
              </w:rPr>
              <w:t xml:space="preserve"> 원가관리회계의 목적</w:t>
            </w:r>
          </w:p>
          <w:p w14:paraId="780F9D1A" w14:textId="77777777" w:rsidR="00E217A4" w:rsidRPr="00E217A4" w:rsidRDefault="00E217A4" w:rsidP="00E217A4">
            <w:p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원가관리회계의 주요 목적은 다음과 같습니다:</w:t>
            </w:r>
          </w:p>
          <w:p w14:paraId="0A0AE6C9" w14:textId="77777777" w:rsidR="00E217A4" w:rsidRPr="00E217A4" w:rsidRDefault="00E217A4" w:rsidP="00E217A4">
            <w:pPr>
              <w:numPr>
                <w:ilvl w:val="0"/>
                <w:numId w:val="7"/>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원가정보 제공: 제품 및 서비스의 원가를 정확히 산정하여 가격 결정, 수익성 분석 등에 활용합니다.</w:t>
            </w:r>
          </w:p>
          <w:p w14:paraId="5F4455B4" w14:textId="77777777" w:rsidR="00E217A4" w:rsidRPr="00E217A4" w:rsidRDefault="00E217A4" w:rsidP="00E217A4">
            <w:pPr>
              <w:numPr>
                <w:ilvl w:val="0"/>
                <w:numId w:val="7"/>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경영 의사결정 지원: 다양한 대안 간의 비용-편익 분석을 통해 최적의 의사결정을 지원합니다.</w:t>
            </w:r>
          </w:p>
          <w:p w14:paraId="5B98CC6E" w14:textId="77777777" w:rsidR="00E217A4" w:rsidRPr="00E217A4" w:rsidRDefault="00E217A4" w:rsidP="00E217A4">
            <w:pPr>
              <w:numPr>
                <w:ilvl w:val="0"/>
                <w:numId w:val="7"/>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성과평가: 부서 또는 개인의 성과를 평가하고 책임회계를 구현합니다.</w:t>
            </w:r>
          </w:p>
          <w:p w14:paraId="0FE78356" w14:textId="77777777" w:rsidR="00E217A4" w:rsidRPr="00E217A4" w:rsidRDefault="00E217A4" w:rsidP="00E217A4">
            <w:pPr>
              <w:numPr>
                <w:ilvl w:val="0"/>
                <w:numId w:val="7"/>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원가통제: 비효율적인 원가 요소를 식별하고 개선 방안을 제시합니다.</w:t>
            </w:r>
          </w:p>
          <w:p w14:paraId="3FA638E2" w14:textId="77777777" w:rsidR="00E217A4" w:rsidRPr="00E217A4" w:rsidRDefault="00E217A4" w:rsidP="00E217A4">
            <w:pPr>
              <w:numPr>
                <w:ilvl w:val="0"/>
                <w:numId w:val="7"/>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예산편성 및 계획 수립: 미래의 원가를 예측하고 이를 바탕으로 예산을 편성합니다.</w:t>
            </w:r>
          </w:p>
          <w:p w14:paraId="65BC60B4" w14:textId="77777777" w:rsidR="00FC7C51" w:rsidRDefault="00FC7C51" w:rsidP="00E217A4">
            <w:pPr>
              <w:wordWrap/>
              <w:snapToGrid w:val="0"/>
              <w:spacing w:line="312" w:lineRule="auto"/>
              <w:jc w:val="left"/>
              <w:textAlignment w:val="baseline"/>
              <w:rPr>
                <w:rFonts w:ascii="바탕체" w:eastAsia="바탕체" w:hAnsi="바탕체" w:cs="굴림"/>
                <w:color w:val="000000"/>
                <w:kern w:val="0"/>
                <w:sz w:val="22"/>
              </w:rPr>
            </w:pPr>
          </w:p>
          <w:p w14:paraId="21D724B1" w14:textId="5104BFD1" w:rsidR="00E217A4" w:rsidRPr="00E217A4" w:rsidRDefault="00E217A4" w:rsidP="00E217A4">
            <w:pPr>
              <w:wordWrap/>
              <w:snapToGrid w:val="0"/>
              <w:spacing w:line="312" w:lineRule="auto"/>
              <w:jc w:val="left"/>
              <w:textAlignment w:val="baseline"/>
              <w:rPr>
                <w:rFonts w:ascii="바탕체" w:eastAsia="바탕체" w:hAnsi="바탕체" w:cs="굴림"/>
                <w:b/>
                <w:bCs/>
                <w:color w:val="000000"/>
                <w:kern w:val="0"/>
                <w:sz w:val="22"/>
              </w:rPr>
            </w:pPr>
            <w:r>
              <w:rPr>
                <w:rFonts w:ascii="바탕체" w:eastAsia="바탕체" w:hAnsi="바탕체" w:cs="굴림" w:hint="eastAsia"/>
                <w:b/>
                <w:bCs/>
                <w:color w:val="000000"/>
                <w:kern w:val="0"/>
                <w:sz w:val="22"/>
              </w:rPr>
              <w:t xml:space="preserve">B. </w:t>
            </w:r>
            <w:r w:rsidRPr="00E217A4">
              <w:rPr>
                <w:rFonts w:ascii="바탕체" w:eastAsia="바탕체" w:hAnsi="바탕체" w:cs="굴림"/>
                <w:b/>
                <w:bCs/>
                <w:color w:val="000000"/>
                <w:kern w:val="0"/>
                <w:sz w:val="22"/>
              </w:rPr>
              <w:t>원가계산 방법</w:t>
            </w:r>
          </w:p>
          <w:p w14:paraId="0E3D1E85" w14:textId="43D7801E" w:rsidR="00E217A4" w:rsidRPr="00E217A4" w:rsidRDefault="00E217A4" w:rsidP="00FA1E5F">
            <w:pPr>
              <w:numPr>
                <w:ilvl w:val="0"/>
                <w:numId w:val="8"/>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전부원가계산법: 모든 원가를 제품에 배분하는 방식</w:t>
            </w:r>
          </w:p>
          <w:p w14:paraId="59C8926E" w14:textId="77777777" w:rsidR="00E217A4" w:rsidRPr="00E217A4" w:rsidRDefault="00E217A4" w:rsidP="00E217A4">
            <w:pPr>
              <w:numPr>
                <w:ilvl w:val="1"/>
                <w:numId w:val="9"/>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장점: 전통적이고 포괄적인 원가 정보 제공</w:t>
            </w:r>
          </w:p>
          <w:p w14:paraId="64B00675" w14:textId="234308A8" w:rsidR="00E217A4" w:rsidRPr="00E217A4" w:rsidRDefault="00E217A4" w:rsidP="00E217A4">
            <w:pPr>
              <w:numPr>
                <w:ilvl w:val="1"/>
                <w:numId w:val="9"/>
              </w:numPr>
              <w:wordWrap/>
              <w:snapToGrid w:val="0"/>
              <w:spacing w:line="312" w:lineRule="auto"/>
              <w:jc w:val="left"/>
              <w:textAlignment w:val="baseline"/>
              <w:rPr>
                <w:rFonts w:ascii="바탕체" w:eastAsia="바탕체" w:hAnsi="바탕체" w:cs="굴림" w:hint="eastAsia"/>
                <w:color w:val="000000"/>
                <w:kern w:val="0"/>
                <w:sz w:val="22"/>
              </w:rPr>
            </w:pPr>
            <w:r w:rsidRPr="00E217A4">
              <w:rPr>
                <w:rFonts w:ascii="바탕체" w:eastAsia="바탕체" w:hAnsi="바탕체" w:cs="굴림"/>
                <w:color w:val="000000"/>
                <w:kern w:val="0"/>
                <w:sz w:val="22"/>
              </w:rPr>
              <w:t>단점: 고정원가와 변동원가의 구분이 어려움</w:t>
            </w:r>
          </w:p>
          <w:p w14:paraId="05D3F770" w14:textId="62B84F7B" w:rsidR="00E217A4" w:rsidRPr="00E217A4" w:rsidRDefault="00E217A4" w:rsidP="00E217A4">
            <w:pPr>
              <w:pStyle w:val="a4"/>
              <w:numPr>
                <w:ilvl w:val="0"/>
                <w:numId w:val="8"/>
              </w:numPr>
              <w:wordWrap/>
              <w:snapToGrid w:val="0"/>
              <w:spacing w:line="312" w:lineRule="auto"/>
              <w:ind w:leftChars="0"/>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변동원가계산법</w:t>
            </w:r>
            <w:r>
              <w:rPr>
                <w:rFonts w:ascii="바탕체" w:eastAsia="바탕체" w:hAnsi="바탕체" w:cs="굴림" w:hint="eastAsia"/>
                <w:color w:val="000000"/>
                <w:kern w:val="0"/>
                <w:sz w:val="22"/>
              </w:rPr>
              <w:t>: 변</w:t>
            </w:r>
            <w:r w:rsidRPr="00E217A4">
              <w:rPr>
                <w:rFonts w:ascii="바탕체" w:eastAsia="바탕체" w:hAnsi="바탕체" w:cs="굴림"/>
                <w:color w:val="000000"/>
                <w:kern w:val="0"/>
                <w:sz w:val="22"/>
              </w:rPr>
              <w:t>동원가만을 제품에 배분하는 방식</w:t>
            </w:r>
          </w:p>
          <w:p w14:paraId="2FC82EB3" w14:textId="77777777" w:rsidR="00E217A4" w:rsidRPr="00E217A4" w:rsidRDefault="00E217A4" w:rsidP="00E217A4">
            <w:pPr>
              <w:pStyle w:val="a4"/>
              <w:numPr>
                <w:ilvl w:val="1"/>
                <w:numId w:val="10"/>
              </w:numPr>
              <w:wordWrap/>
              <w:snapToGrid w:val="0"/>
              <w:spacing w:line="312" w:lineRule="auto"/>
              <w:ind w:leftChars="0"/>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장점: 단기 의사결정에 유용한 정보 제공</w:t>
            </w:r>
          </w:p>
          <w:p w14:paraId="2DB4468B" w14:textId="77777777" w:rsidR="00E217A4" w:rsidRPr="00E217A4" w:rsidRDefault="00E217A4" w:rsidP="00E217A4">
            <w:pPr>
              <w:pStyle w:val="a4"/>
              <w:numPr>
                <w:ilvl w:val="1"/>
                <w:numId w:val="10"/>
              </w:numPr>
              <w:wordWrap/>
              <w:snapToGrid w:val="0"/>
              <w:spacing w:line="312" w:lineRule="auto"/>
              <w:ind w:leftChars="0"/>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단점: 고정원가의 중요성을 간과할 수 있음</w:t>
            </w:r>
          </w:p>
          <w:p w14:paraId="2B1DB882" w14:textId="3D5ACFE5" w:rsidR="00E217A4" w:rsidRPr="00E217A4" w:rsidRDefault="00E217A4" w:rsidP="00E217A4">
            <w:pPr>
              <w:numPr>
                <w:ilvl w:val="0"/>
                <w:numId w:val="8"/>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활동기준원가계산(ABC)</w:t>
            </w:r>
            <w:r>
              <w:rPr>
                <w:rFonts w:ascii="바탕체" w:eastAsia="바탕체" w:hAnsi="바탕체" w:cs="굴림" w:hint="eastAsia"/>
                <w:color w:val="000000"/>
                <w:kern w:val="0"/>
                <w:sz w:val="22"/>
              </w:rPr>
              <w:t xml:space="preserve">: </w:t>
            </w:r>
            <w:r w:rsidRPr="00E217A4">
              <w:rPr>
                <w:rFonts w:ascii="바탕체" w:eastAsia="바탕체" w:hAnsi="바탕체" w:cs="굴림"/>
                <w:color w:val="000000"/>
                <w:kern w:val="0"/>
                <w:sz w:val="22"/>
              </w:rPr>
              <w:t>활동을 기준으로 원가를 배분하는 방식</w:t>
            </w:r>
          </w:p>
          <w:p w14:paraId="2E3C2D5E" w14:textId="77777777" w:rsidR="00E217A4" w:rsidRPr="00E217A4" w:rsidRDefault="00E217A4" w:rsidP="00E217A4">
            <w:pPr>
              <w:numPr>
                <w:ilvl w:val="1"/>
                <w:numId w:val="11"/>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장점: 정확한 원가 할당과 비효율적 활동 식별 가능</w:t>
            </w:r>
          </w:p>
          <w:p w14:paraId="55A53654" w14:textId="77777777" w:rsidR="00E217A4" w:rsidRPr="00E217A4" w:rsidRDefault="00E217A4" w:rsidP="00E217A4">
            <w:pPr>
              <w:numPr>
                <w:ilvl w:val="1"/>
                <w:numId w:val="11"/>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단점: 구현 및 유지에 많은 비용과 시간 소요</w:t>
            </w:r>
          </w:p>
          <w:p w14:paraId="3EC3A5BE" w14:textId="5461B60B" w:rsidR="00E217A4" w:rsidRPr="00E217A4" w:rsidRDefault="00E217A4" w:rsidP="00E217A4">
            <w:pPr>
              <w:pStyle w:val="a4"/>
              <w:numPr>
                <w:ilvl w:val="0"/>
                <w:numId w:val="8"/>
              </w:numPr>
              <w:wordWrap/>
              <w:snapToGrid w:val="0"/>
              <w:spacing w:line="312" w:lineRule="auto"/>
              <w:ind w:leftChars="0"/>
              <w:jc w:val="left"/>
              <w:textAlignment w:val="baseline"/>
              <w:rPr>
                <w:rFonts w:ascii="바탕체" w:eastAsia="바탕체" w:hAnsi="바탕체" w:cs="굴림"/>
                <w:color w:val="000000"/>
                <w:kern w:val="0"/>
                <w:sz w:val="22"/>
              </w:rPr>
            </w:pPr>
            <w:r>
              <w:rPr>
                <w:rFonts w:ascii="바탕체" w:eastAsia="바탕체" w:hAnsi="바탕체" w:cs="굴림" w:hint="eastAsia"/>
                <w:color w:val="000000"/>
                <w:kern w:val="0"/>
                <w:sz w:val="22"/>
              </w:rPr>
              <w:lastRenderedPageBreak/>
              <w:t>표준원</w:t>
            </w:r>
            <w:r w:rsidRPr="00E217A4">
              <w:rPr>
                <w:rFonts w:ascii="바탕체" w:eastAsia="바탕체" w:hAnsi="바탕체" w:cs="굴림"/>
                <w:color w:val="000000"/>
                <w:kern w:val="0"/>
                <w:sz w:val="22"/>
              </w:rPr>
              <w:t>가계산법: 미리 설정된 표준원가와 실제원가를 비교하는 방식</w:t>
            </w:r>
          </w:p>
          <w:p w14:paraId="72BA4E0D" w14:textId="77777777" w:rsidR="00E217A4" w:rsidRPr="00E217A4" w:rsidRDefault="00E217A4" w:rsidP="00E217A4">
            <w:pPr>
              <w:numPr>
                <w:ilvl w:val="1"/>
                <w:numId w:val="12"/>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장점: 원가통제와 성과평가에 유용</w:t>
            </w:r>
          </w:p>
          <w:p w14:paraId="7051355E" w14:textId="77777777" w:rsidR="00E217A4" w:rsidRPr="00E217A4" w:rsidRDefault="00E217A4" w:rsidP="00E217A4">
            <w:pPr>
              <w:numPr>
                <w:ilvl w:val="1"/>
                <w:numId w:val="12"/>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단점: 표준 설정의 어려움과 환경 변화에 대한 대응력 부족</w:t>
            </w:r>
          </w:p>
          <w:p w14:paraId="248C9250" w14:textId="40B57DBB" w:rsidR="00E217A4" w:rsidRPr="00E217A4" w:rsidRDefault="00E217A4" w:rsidP="00E217A4">
            <w:pPr>
              <w:pStyle w:val="a4"/>
              <w:numPr>
                <w:ilvl w:val="0"/>
                <w:numId w:val="8"/>
              </w:numPr>
              <w:wordWrap/>
              <w:snapToGrid w:val="0"/>
              <w:spacing w:line="312" w:lineRule="auto"/>
              <w:ind w:leftChars="0"/>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가계산법: 목표 판매가격에서 역산하여 원가를 관리하는 방식</w:t>
            </w:r>
          </w:p>
          <w:p w14:paraId="3FD5BF09" w14:textId="77777777" w:rsidR="00E217A4" w:rsidRPr="00E217A4" w:rsidRDefault="00E217A4" w:rsidP="00E217A4">
            <w:pPr>
              <w:numPr>
                <w:ilvl w:val="1"/>
                <w:numId w:val="13"/>
              </w:num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장점: 시장 지향적이며 원가 혁신 유도</w:t>
            </w:r>
          </w:p>
          <w:p w14:paraId="1948DC3D" w14:textId="066FD00C" w:rsidR="00E217A4" w:rsidRPr="00E217A4" w:rsidRDefault="00E217A4" w:rsidP="00E217A4">
            <w:pPr>
              <w:numPr>
                <w:ilvl w:val="1"/>
                <w:numId w:val="13"/>
              </w:numPr>
              <w:wordWrap/>
              <w:snapToGrid w:val="0"/>
              <w:spacing w:line="312" w:lineRule="auto"/>
              <w:jc w:val="left"/>
              <w:textAlignment w:val="baseline"/>
              <w:rPr>
                <w:rFonts w:ascii="바탕체" w:eastAsia="바탕체" w:hAnsi="바탕체" w:cs="굴림" w:hint="eastAsia"/>
                <w:color w:val="000000"/>
                <w:kern w:val="0"/>
                <w:sz w:val="22"/>
              </w:rPr>
            </w:pPr>
            <w:r w:rsidRPr="00E217A4">
              <w:rPr>
                <w:rFonts w:ascii="바탕체" w:eastAsia="바탕체" w:hAnsi="바탕체" w:cs="굴림"/>
                <w:color w:val="000000"/>
                <w:kern w:val="0"/>
                <w:sz w:val="22"/>
              </w:rPr>
              <w:t>단점: 극단적인 원가 절감으로 인한 품질 저하 가능성</w:t>
            </w:r>
          </w:p>
        </w:tc>
      </w:tr>
      <w:tr w:rsidR="00FC7C51" w:rsidRPr="00FC7C51" w14:paraId="4D754DDF" w14:textId="77777777" w:rsidTr="00FC7C51">
        <w:trPr>
          <w:trHeight w:val="2869"/>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E9981"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lastRenderedPageBreak/>
              <w:t>Ⅲ</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결론</w:t>
            </w:r>
          </w:p>
          <w:p w14:paraId="5653CA78" w14:textId="77777777" w:rsidR="0048719C" w:rsidRDefault="0048719C" w:rsidP="00FC7C51">
            <w:pPr>
              <w:wordWrap/>
              <w:snapToGrid w:val="0"/>
              <w:spacing w:line="312" w:lineRule="auto"/>
              <w:jc w:val="left"/>
              <w:textAlignment w:val="baseline"/>
              <w:rPr>
                <w:rFonts w:ascii="바탕체" w:eastAsia="바탕체" w:hAnsi="바탕체" w:cs="굴림"/>
                <w:color w:val="000000"/>
                <w:kern w:val="0"/>
                <w:sz w:val="22"/>
              </w:rPr>
            </w:pPr>
          </w:p>
          <w:p w14:paraId="6D6EC480" w14:textId="4E4AEF48" w:rsidR="00463069" w:rsidRPr="003E636A" w:rsidRDefault="00E217A4" w:rsidP="00463069">
            <w:pPr>
              <w:wordWrap/>
              <w:snapToGrid w:val="0"/>
              <w:spacing w:line="312" w:lineRule="auto"/>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원가관리회계는 기업의 효율적인 자원 관리와 전략적 의사결정을 위해 필수적입니다. 다양한 원가계산 방법은 각각의 장단점을 가지고 있으며, 기업의 특성과 목적에 맞는 적절한 방법을 선택하여 활용해야 합니다. 향후 기업 환경의 변화에 따라 원가관리회계 기법도 지속적으로 발전할 것으로 예상되며, 이에 대한 지속적인 연구와 적용이 필요할 것입니다.</w:t>
            </w:r>
          </w:p>
        </w:tc>
      </w:tr>
      <w:tr w:rsidR="00FC7C51" w:rsidRPr="00FC7C51" w14:paraId="11312298" w14:textId="77777777" w:rsidTr="00FC7C51">
        <w:trPr>
          <w:trHeight w:val="2646"/>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394917"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Ⅳ</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참고문헌</w:t>
            </w:r>
          </w:p>
          <w:p w14:paraId="52120EA0" w14:textId="3E04A9FB" w:rsidR="00E217A4" w:rsidRPr="00E217A4" w:rsidRDefault="00E217A4" w:rsidP="00E217A4">
            <w:pPr>
              <w:pStyle w:val="a4"/>
              <w:numPr>
                <w:ilvl w:val="0"/>
                <w:numId w:val="14"/>
              </w:numPr>
              <w:wordWrap/>
              <w:snapToGrid w:val="0"/>
              <w:spacing w:line="312" w:lineRule="auto"/>
              <w:ind w:leftChars="0"/>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 xml:space="preserve">송신근, 이재은, 이수미 (2020). 원가관리회계. 서울: 청람. </w:t>
            </w:r>
          </w:p>
          <w:p w14:paraId="19C7F581" w14:textId="0081C6B7" w:rsidR="00E217A4" w:rsidRPr="00E217A4" w:rsidRDefault="00E217A4" w:rsidP="00E217A4">
            <w:pPr>
              <w:pStyle w:val="a4"/>
              <w:numPr>
                <w:ilvl w:val="0"/>
                <w:numId w:val="14"/>
              </w:numPr>
              <w:wordWrap/>
              <w:snapToGrid w:val="0"/>
              <w:spacing w:line="312" w:lineRule="auto"/>
              <w:ind w:leftChars="0"/>
              <w:jc w:val="left"/>
              <w:textAlignment w:val="baseline"/>
              <w:rPr>
                <w:rFonts w:ascii="바탕체" w:eastAsia="바탕체" w:hAnsi="바탕체" w:cs="굴림"/>
                <w:color w:val="000000"/>
                <w:kern w:val="0"/>
                <w:sz w:val="22"/>
              </w:rPr>
            </w:pPr>
            <w:r w:rsidRPr="00E217A4">
              <w:rPr>
                <w:rFonts w:ascii="바탕체" w:eastAsia="바탕체" w:hAnsi="바탕체" w:cs="굴림"/>
                <w:color w:val="000000"/>
                <w:kern w:val="0"/>
                <w:sz w:val="22"/>
              </w:rPr>
              <w:t xml:space="preserve">한국회계학회 (2022). 회계저널, 제31권 제1호. </w:t>
            </w:r>
          </w:p>
          <w:p w14:paraId="1418A9A7" w14:textId="42C4C756" w:rsidR="00C86B8D" w:rsidRPr="00E217A4" w:rsidRDefault="00E217A4" w:rsidP="00E217A4">
            <w:pPr>
              <w:pStyle w:val="a4"/>
              <w:numPr>
                <w:ilvl w:val="0"/>
                <w:numId w:val="14"/>
              </w:numPr>
              <w:wordWrap/>
              <w:snapToGrid w:val="0"/>
              <w:spacing w:line="312" w:lineRule="auto"/>
              <w:ind w:leftChars="0"/>
              <w:jc w:val="left"/>
              <w:textAlignment w:val="baseline"/>
              <w:rPr>
                <w:rFonts w:ascii="바탕체" w:eastAsia="바탕체" w:hAnsi="바탕체" w:cs="굴림" w:hint="eastAsia"/>
                <w:color w:val="000000"/>
                <w:kern w:val="0"/>
                <w:sz w:val="22"/>
              </w:rPr>
            </w:pPr>
            <w:r w:rsidRPr="00E217A4">
              <w:rPr>
                <w:rFonts w:ascii="바탕체" w:eastAsia="바탕체" w:hAnsi="바탕체" w:cs="굴림"/>
                <w:color w:val="000000"/>
                <w:kern w:val="0"/>
                <w:sz w:val="22"/>
              </w:rPr>
              <w:t>한국관리회계학회 (2023). 관리회계연구, 제23권 제2호.</w:t>
            </w:r>
          </w:p>
        </w:tc>
      </w:tr>
    </w:tbl>
    <w:p w14:paraId="2508DA2B" w14:textId="77777777" w:rsidR="00923DFB" w:rsidRPr="00FC7C51" w:rsidRDefault="00923DFB" w:rsidP="00FC7C51">
      <w:pPr>
        <w:wordWrap/>
        <w:spacing w:line="312" w:lineRule="auto"/>
        <w:rPr>
          <w:rFonts w:ascii="바탕체" w:eastAsia="바탕체" w:hAnsi="바탕체"/>
        </w:rPr>
      </w:pPr>
    </w:p>
    <w:sectPr w:rsidR="00923DFB" w:rsidRPr="00FC7C51" w:rsidSect="00923D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2609"/>
    <w:multiLevelType w:val="multilevel"/>
    <w:tmpl w:val="7EF2982A"/>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F1AF6"/>
    <w:multiLevelType w:val="multilevel"/>
    <w:tmpl w:val="AEB4D6A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F24D0"/>
    <w:multiLevelType w:val="multilevel"/>
    <w:tmpl w:val="A9C22A6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5E7947"/>
    <w:multiLevelType w:val="hybridMultilevel"/>
    <w:tmpl w:val="CC7EB1B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C0D3B41"/>
    <w:multiLevelType w:val="multilevel"/>
    <w:tmpl w:val="CEF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D13F5"/>
    <w:multiLevelType w:val="multilevel"/>
    <w:tmpl w:val="AEB4D6A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F3DBD"/>
    <w:multiLevelType w:val="hybridMultilevel"/>
    <w:tmpl w:val="0DB082A0"/>
    <w:lvl w:ilvl="0" w:tplc="7578E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81A5419"/>
    <w:multiLevelType w:val="multilevel"/>
    <w:tmpl w:val="65D4CFC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E507C5"/>
    <w:multiLevelType w:val="multilevel"/>
    <w:tmpl w:val="A1E2E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FD6219"/>
    <w:multiLevelType w:val="multilevel"/>
    <w:tmpl w:val="3880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A502F"/>
    <w:multiLevelType w:val="hybridMultilevel"/>
    <w:tmpl w:val="9F70FEFC"/>
    <w:lvl w:ilvl="0" w:tplc="0BE21778">
      <w:numFmt w:val="bullet"/>
      <w:lvlText w:val=""/>
      <w:lvlJc w:val="left"/>
      <w:pPr>
        <w:ind w:left="890" w:hanging="450"/>
      </w:pPr>
      <w:rPr>
        <w:rFonts w:ascii="바탕체" w:eastAsia="바탕체" w:hAnsi="바탕체"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5BE12172"/>
    <w:multiLevelType w:val="hybridMultilevel"/>
    <w:tmpl w:val="1422A21A"/>
    <w:lvl w:ilvl="0" w:tplc="5824B46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2DC4AB0"/>
    <w:multiLevelType w:val="multilevel"/>
    <w:tmpl w:val="EBA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33B19"/>
    <w:multiLevelType w:val="hybridMultilevel"/>
    <w:tmpl w:val="DC9CD1D6"/>
    <w:lvl w:ilvl="0" w:tplc="86A884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BFB1DC8"/>
    <w:multiLevelType w:val="hybridMultilevel"/>
    <w:tmpl w:val="21AE6994"/>
    <w:lvl w:ilvl="0" w:tplc="1CB475C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39294227">
    <w:abstractNumId w:val="13"/>
  </w:num>
  <w:num w:numId="2" w16cid:durableId="1887637191">
    <w:abstractNumId w:val="11"/>
  </w:num>
  <w:num w:numId="3" w16cid:durableId="1482307881">
    <w:abstractNumId w:val="14"/>
  </w:num>
  <w:num w:numId="4" w16cid:durableId="1543009392">
    <w:abstractNumId w:val="4"/>
  </w:num>
  <w:num w:numId="5" w16cid:durableId="668413154">
    <w:abstractNumId w:val="12"/>
  </w:num>
  <w:num w:numId="6" w16cid:durableId="235869609">
    <w:abstractNumId w:val="6"/>
  </w:num>
  <w:num w:numId="7" w16cid:durableId="450713793">
    <w:abstractNumId w:val="9"/>
  </w:num>
  <w:num w:numId="8" w16cid:durableId="1836605843">
    <w:abstractNumId w:val="8"/>
  </w:num>
  <w:num w:numId="9" w16cid:durableId="1501194655">
    <w:abstractNumId w:val="5"/>
  </w:num>
  <w:num w:numId="10" w16cid:durableId="1064448536">
    <w:abstractNumId w:val="1"/>
  </w:num>
  <w:num w:numId="11" w16cid:durableId="1865098968">
    <w:abstractNumId w:val="2"/>
  </w:num>
  <w:num w:numId="12" w16cid:durableId="1445690200">
    <w:abstractNumId w:val="0"/>
  </w:num>
  <w:num w:numId="13" w16cid:durableId="37552145">
    <w:abstractNumId w:val="7"/>
  </w:num>
  <w:num w:numId="14" w16cid:durableId="1449662018">
    <w:abstractNumId w:val="3"/>
  </w:num>
  <w:num w:numId="15" w16cid:durableId="14148186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C7C51"/>
    <w:rsid w:val="00002939"/>
    <w:rsid w:val="000A7579"/>
    <w:rsid w:val="00211EBC"/>
    <w:rsid w:val="00270995"/>
    <w:rsid w:val="003E636A"/>
    <w:rsid w:val="00401086"/>
    <w:rsid w:val="00463069"/>
    <w:rsid w:val="0048719C"/>
    <w:rsid w:val="006B709D"/>
    <w:rsid w:val="00846360"/>
    <w:rsid w:val="00923DFB"/>
    <w:rsid w:val="00C67E52"/>
    <w:rsid w:val="00C86B8D"/>
    <w:rsid w:val="00CC7F4D"/>
    <w:rsid w:val="00E217A4"/>
    <w:rsid w:val="00E5210D"/>
    <w:rsid w:val="00FC7C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51E2"/>
  <w15:docId w15:val="{DBECE9AB-13D9-4814-92CF-88B86A8E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DFB"/>
    <w:pPr>
      <w:widowControl w:val="0"/>
      <w:wordWrap w:val="0"/>
      <w:autoSpaceDE w:val="0"/>
      <w:autoSpaceDN w:val="0"/>
      <w:jc w:val="both"/>
    </w:pPr>
  </w:style>
  <w:style w:type="paragraph" w:styleId="1">
    <w:name w:val="heading 1"/>
    <w:basedOn w:val="a"/>
    <w:next w:val="a"/>
    <w:link w:val="1Char"/>
    <w:uiPriority w:val="9"/>
    <w:qFormat/>
    <w:rsid w:val="003E636A"/>
    <w:pPr>
      <w:keepNext/>
      <w:outlineLvl w:val="0"/>
    </w:pPr>
    <w:rPr>
      <w:rFonts w:asciiTheme="majorHAnsi" w:eastAsiaTheme="majorEastAsia" w:hAnsiTheme="majorHAnsi" w:cstheme="majorBidi"/>
      <w:sz w:val="28"/>
      <w:szCs w:val="28"/>
    </w:rPr>
  </w:style>
  <w:style w:type="paragraph" w:styleId="3">
    <w:name w:val="heading 3"/>
    <w:basedOn w:val="a"/>
    <w:next w:val="a"/>
    <w:link w:val="3Char"/>
    <w:uiPriority w:val="9"/>
    <w:semiHidden/>
    <w:unhideWhenUsed/>
    <w:qFormat/>
    <w:rsid w:val="00E5210D"/>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FC7C51"/>
    <w:pPr>
      <w:snapToGrid w:val="0"/>
      <w:spacing w:line="384" w:lineRule="auto"/>
      <w:textAlignment w:val="baseline"/>
    </w:pPr>
    <w:rPr>
      <w:rFonts w:ascii="굴림" w:eastAsia="굴림" w:hAnsi="굴림" w:cs="굴림"/>
      <w:color w:val="000000"/>
      <w:kern w:val="0"/>
      <w:szCs w:val="20"/>
    </w:rPr>
  </w:style>
  <w:style w:type="paragraph" w:styleId="a4">
    <w:name w:val="List Paragraph"/>
    <w:basedOn w:val="a"/>
    <w:uiPriority w:val="34"/>
    <w:qFormat/>
    <w:rsid w:val="0048719C"/>
    <w:pPr>
      <w:ind w:leftChars="400" w:left="800"/>
    </w:pPr>
  </w:style>
  <w:style w:type="character" w:customStyle="1" w:styleId="3Char">
    <w:name w:val="제목 3 Char"/>
    <w:basedOn w:val="a0"/>
    <w:link w:val="3"/>
    <w:uiPriority w:val="9"/>
    <w:semiHidden/>
    <w:rsid w:val="00E5210D"/>
    <w:rPr>
      <w:rFonts w:asciiTheme="majorHAnsi" w:eastAsiaTheme="majorEastAsia" w:hAnsiTheme="majorHAnsi" w:cstheme="majorBidi"/>
    </w:rPr>
  </w:style>
  <w:style w:type="character" w:styleId="a5">
    <w:name w:val="Hyperlink"/>
    <w:basedOn w:val="a0"/>
    <w:uiPriority w:val="99"/>
    <w:unhideWhenUsed/>
    <w:rsid w:val="003E636A"/>
    <w:rPr>
      <w:color w:val="0000FF" w:themeColor="hyperlink"/>
      <w:u w:val="single"/>
    </w:rPr>
  </w:style>
  <w:style w:type="character" w:styleId="a6">
    <w:name w:val="Unresolved Mention"/>
    <w:basedOn w:val="a0"/>
    <w:uiPriority w:val="99"/>
    <w:semiHidden/>
    <w:unhideWhenUsed/>
    <w:rsid w:val="003E636A"/>
    <w:rPr>
      <w:color w:val="605E5C"/>
      <w:shd w:val="clear" w:color="auto" w:fill="E1DFDD"/>
    </w:rPr>
  </w:style>
  <w:style w:type="character" w:customStyle="1" w:styleId="1Char">
    <w:name w:val="제목 1 Char"/>
    <w:basedOn w:val="a0"/>
    <w:link w:val="1"/>
    <w:uiPriority w:val="9"/>
    <w:rsid w:val="003E636A"/>
    <w:rPr>
      <w:rFonts w:asciiTheme="majorHAnsi" w:eastAsiaTheme="majorEastAsia" w:hAnsiTheme="majorHAnsi" w:cstheme="maj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82142">
      <w:bodyDiv w:val="1"/>
      <w:marLeft w:val="0"/>
      <w:marRight w:val="0"/>
      <w:marTop w:val="0"/>
      <w:marBottom w:val="0"/>
      <w:divBdr>
        <w:top w:val="none" w:sz="0" w:space="0" w:color="auto"/>
        <w:left w:val="none" w:sz="0" w:space="0" w:color="auto"/>
        <w:bottom w:val="none" w:sz="0" w:space="0" w:color="auto"/>
        <w:right w:val="none" w:sz="0" w:space="0" w:color="auto"/>
      </w:divBdr>
    </w:div>
    <w:div w:id="397899945">
      <w:bodyDiv w:val="1"/>
      <w:marLeft w:val="0"/>
      <w:marRight w:val="0"/>
      <w:marTop w:val="0"/>
      <w:marBottom w:val="0"/>
      <w:divBdr>
        <w:top w:val="none" w:sz="0" w:space="0" w:color="auto"/>
        <w:left w:val="none" w:sz="0" w:space="0" w:color="auto"/>
        <w:bottom w:val="none" w:sz="0" w:space="0" w:color="auto"/>
        <w:right w:val="none" w:sz="0" w:space="0" w:color="auto"/>
      </w:divBdr>
    </w:div>
    <w:div w:id="404492046">
      <w:bodyDiv w:val="1"/>
      <w:marLeft w:val="0"/>
      <w:marRight w:val="0"/>
      <w:marTop w:val="0"/>
      <w:marBottom w:val="0"/>
      <w:divBdr>
        <w:top w:val="none" w:sz="0" w:space="0" w:color="auto"/>
        <w:left w:val="none" w:sz="0" w:space="0" w:color="auto"/>
        <w:bottom w:val="none" w:sz="0" w:space="0" w:color="auto"/>
        <w:right w:val="none" w:sz="0" w:space="0" w:color="auto"/>
      </w:divBdr>
    </w:div>
    <w:div w:id="407462014">
      <w:bodyDiv w:val="1"/>
      <w:marLeft w:val="0"/>
      <w:marRight w:val="0"/>
      <w:marTop w:val="0"/>
      <w:marBottom w:val="0"/>
      <w:divBdr>
        <w:top w:val="none" w:sz="0" w:space="0" w:color="auto"/>
        <w:left w:val="none" w:sz="0" w:space="0" w:color="auto"/>
        <w:bottom w:val="none" w:sz="0" w:space="0" w:color="auto"/>
        <w:right w:val="none" w:sz="0" w:space="0" w:color="auto"/>
      </w:divBdr>
    </w:div>
    <w:div w:id="413360530">
      <w:bodyDiv w:val="1"/>
      <w:marLeft w:val="0"/>
      <w:marRight w:val="0"/>
      <w:marTop w:val="0"/>
      <w:marBottom w:val="0"/>
      <w:divBdr>
        <w:top w:val="none" w:sz="0" w:space="0" w:color="auto"/>
        <w:left w:val="none" w:sz="0" w:space="0" w:color="auto"/>
        <w:bottom w:val="none" w:sz="0" w:space="0" w:color="auto"/>
        <w:right w:val="none" w:sz="0" w:space="0" w:color="auto"/>
      </w:divBdr>
    </w:div>
    <w:div w:id="743262438">
      <w:bodyDiv w:val="1"/>
      <w:marLeft w:val="0"/>
      <w:marRight w:val="0"/>
      <w:marTop w:val="0"/>
      <w:marBottom w:val="0"/>
      <w:divBdr>
        <w:top w:val="none" w:sz="0" w:space="0" w:color="auto"/>
        <w:left w:val="none" w:sz="0" w:space="0" w:color="auto"/>
        <w:bottom w:val="none" w:sz="0" w:space="0" w:color="auto"/>
        <w:right w:val="none" w:sz="0" w:space="0" w:color="auto"/>
      </w:divBdr>
    </w:div>
    <w:div w:id="850684523">
      <w:bodyDiv w:val="1"/>
      <w:marLeft w:val="0"/>
      <w:marRight w:val="0"/>
      <w:marTop w:val="0"/>
      <w:marBottom w:val="0"/>
      <w:divBdr>
        <w:top w:val="none" w:sz="0" w:space="0" w:color="auto"/>
        <w:left w:val="none" w:sz="0" w:space="0" w:color="auto"/>
        <w:bottom w:val="none" w:sz="0" w:space="0" w:color="auto"/>
        <w:right w:val="none" w:sz="0" w:space="0" w:color="auto"/>
      </w:divBdr>
    </w:div>
    <w:div w:id="1498770180">
      <w:bodyDiv w:val="1"/>
      <w:marLeft w:val="0"/>
      <w:marRight w:val="0"/>
      <w:marTop w:val="0"/>
      <w:marBottom w:val="0"/>
      <w:divBdr>
        <w:top w:val="none" w:sz="0" w:space="0" w:color="auto"/>
        <w:left w:val="none" w:sz="0" w:space="0" w:color="auto"/>
        <w:bottom w:val="none" w:sz="0" w:space="0" w:color="auto"/>
        <w:right w:val="none" w:sz="0" w:space="0" w:color="auto"/>
      </w:divBdr>
    </w:div>
    <w:div w:id="162345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185</Words>
  <Characters>1060</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YangHa Park</cp:lastModifiedBy>
  <cp:revision>4</cp:revision>
  <cp:lastPrinted>2017-12-06T06:17:00Z</cp:lastPrinted>
  <dcterms:created xsi:type="dcterms:W3CDTF">2017-12-06T06:09:00Z</dcterms:created>
  <dcterms:modified xsi:type="dcterms:W3CDTF">2024-07-17T05:34:00Z</dcterms:modified>
</cp:coreProperties>
</file>