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8"/>
      </w:tblGrid>
      <w:tr w:rsidR="00FC7C51" w:rsidRPr="00FC7C51" w14:paraId="76A2578F" w14:textId="77777777" w:rsidTr="00FC7C51">
        <w:trPr>
          <w:trHeight w:val="1565"/>
          <w:jc w:val="center"/>
        </w:trPr>
        <w:tc>
          <w:tcPr>
            <w:tcW w:w="9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4BE671" w14:textId="0E2DCFFC" w:rsidR="00FC7C51" w:rsidRPr="00FC7C51" w:rsidRDefault="00FC7C51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333399"/>
                <w:kern w:val="0"/>
                <w:sz w:val="22"/>
              </w:rPr>
            </w:pPr>
            <w:r w:rsidRPr="00FC7C51">
              <w:rPr>
                <w:rFonts w:ascii="바탕체" w:eastAsia="바탕체" w:hAnsi="바탕체" w:cs="굴림" w:hint="eastAsia"/>
                <w:b/>
                <w:bCs/>
                <w:color w:val="333399"/>
                <w:kern w:val="0"/>
                <w:sz w:val="22"/>
              </w:rPr>
              <w:t>[</w:t>
            </w:r>
            <w:r w:rsidR="0064495F">
              <w:rPr>
                <w:rFonts w:ascii="바탕체" w:eastAsia="바탕체" w:hAnsi="바탕체" w:cs="굴림" w:hint="eastAsia"/>
                <w:b/>
                <w:bCs/>
                <w:color w:val="333399"/>
                <w:kern w:val="0"/>
                <w:sz w:val="22"/>
              </w:rPr>
              <w:t>재무관리</w:t>
            </w:r>
            <w:r w:rsidRPr="00FC7C51">
              <w:rPr>
                <w:rFonts w:ascii="바탕체" w:eastAsia="바탕체" w:hAnsi="바탕체" w:cs="굴림" w:hint="eastAsia"/>
                <w:b/>
                <w:bCs/>
                <w:color w:val="333399"/>
                <w:kern w:val="0"/>
                <w:sz w:val="22"/>
              </w:rPr>
              <w:t>]</w:t>
            </w:r>
          </w:p>
          <w:p w14:paraId="6570F14E" w14:textId="4DC7D9E1" w:rsidR="0064495F" w:rsidRDefault="00FC7C51" w:rsidP="0064495F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 xml:space="preserve">• 주제 </w:t>
            </w:r>
            <w:r w:rsidRPr="00FC7C51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 xml:space="preserve">: </w:t>
            </w:r>
            <w:r w:rsidR="0064495F" w:rsidRPr="0064495F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화폐의 시간가치 의미를 쓰고, 동일한 금액인 경우 미래 현금흐름보다는</w:t>
            </w:r>
            <w:r w:rsidR="0064495F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="0064495F" w:rsidRPr="0064495F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 xml:space="preserve">현재의 현금흐름을 선호하는 이유를 </w:t>
            </w:r>
            <w:proofErr w:type="spellStart"/>
            <w:r w:rsidR="0064495F" w:rsidRPr="0064495F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설명하시오</w:t>
            </w:r>
            <w:proofErr w:type="spellEnd"/>
            <w:r w:rsidR="0064495F" w:rsidRPr="0064495F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.</w:t>
            </w:r>
            <w:r w:rsidR="0064495F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br/>
            </w:r>
          </w:p>
          <w:p w14:paraId="6C1EDA1C" w14:textId="38E63CA4" w:rsidR="00FC7C51" w:rsidRPr="00FC7C51" w:rsidRDefault="00FC7C51" w:rsidP="0064495F">
            <w:pPr>
              <w:wordWrap/>
              <w:snapToGrid w:val="0"/>
              <w:spacing w:line="312" w:lineRule="auto"/>
              <w:jc w:val="righ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FC7C51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&lt;</w:t>
            </w:r>
            <w:r w:rsidRPr="00FC7C51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이름</w:t>
            </w:r>
            <w:r w:rsidRPr="00FC7C51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: </w:t>
            </w:r>
            <w:r w:rsidR="0064495F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박양하</w:t>
            </w:r>
            <w:r w:rsidRPr="00FC7C51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&gt;</w:t>
            </w:r>
          </w:p>
        </w:tc>
      </w:tr>
      <w:tr w:rsidR="00FC7C51" w:rsidRPr="00FC7C51" w14:paraId="5685D443" w14:textId="77777777" w:rsidTr="00FC7C51">
        <w:trPr>
          <w:trHeight w:val="3092"/>
          <w:jc w:val="center"/>
        </w:trPr>
        <w:tc>
          <w:tcPr>
            <w:tcW w:w="9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05FEA9" w14:textId="77777777" w:rsidR="00FC7C51" w:rsidRDefault="00FC7C51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Ⅰ</w:t>
            </w:r>
            <w:r w:rsidRPr="00FC7C51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 xml:space="preserve">. </w:t>
            </w: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서론</w:t>
            </w:r>
          </w:p>
          <w:p w14:paraId="3E459206" w14:textId="77777777" w:rsidR="0064495F" w:rsidRPr="00FC7C51" w:rsidRDefault="0064495F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</w:pPr>
          </w:p>
          <w:p w14:paraId="6DC26ABD" w14:textId="7EB1AC6B" w:rsidR="00FC7C51" w:rsidRPr="00FC7C51" w:rsidRDefault="0064495F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64495F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화폐의</w:t>
            </w: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 시간가치는 재무 관리와 투자의 핵심 개념 중 하나입니다. 이 원리는 간단히 말해 "오늘 받은 돈은 내일 받을 동일한 액수의 돈보다 가치가 더 크다"는 것을 의미합니다. 이 개념을 이해하는 것은 투자 결정, 대출, 저축 계획을 세울 때 매우 중요합니다. 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이 글</w:t>
            </w: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에서는 화폐의 시간가치의 의미를 설명하고, 왜 동일한 금액일 경우 미래의 현금흐름보다 현재의 현금흐름을 선호하는지에 대한 이유를 탐구하겠습니다. </w:t>
            </w:r>
          </w:p>
        </w:tc>
      </w:tr>
      <w:tr w:rsidR="00FC7C51" w:rsidRPr="00FC7C51" w14:paraId="7E69A37F" w14:textId="77777777" w:rsidTr="00FC7C51">
        <w:trPr>
          <w:trHeight w:val="2869"/>
          <w:jc w:val="center"/>
        </w:trPr>
        <w:tc>
          <w:tcPr>
            <w:tcW w:w="9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2CF511" w14:textId="77777777" w:rsidR="00FC7C51" w:rsidRDefault="00FC7C51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Ⅱ</w:t>
            </w:r>
            <w:r w:rsidRPr="00FC7C51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 xml:space="preserve">. </w:t>
            </w: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본론</w:t>
            </w:r>
          </w:p>
          <w:p w14:paraId="2AA80B6D" w14:textId="77777777" w:rsidR="0064495F" w:rsidRDefault="0064495F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</w:pPr>
          </w:p>
          <w:p w14:paraId="316EAE4C" w14:textId="77777777" w:rsidR="0064495F" w:rsidRPr="0064495F" w:rsidRDefault="0064495F" w:rsidP="0064495F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 w:rsidRPr="0064495F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>화폐의</w:t>
            </w:r>
            <w:r w:rsidRPr="0064495F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 xml:space="preserve"> 시간가치의 정의</w:t>
            </w:r>
          </w:p>
          <w:p w14:paraId="7E21577F" w14:textId="77777777" w:rsidR="0064495F" w:rsidRPr="0064495F" w:rsidRDefault="0064495F" w:rsidP="0064495F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64495F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화폐의</w:t>
            </w: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 시간가치(Time Value of Money, TVM)는 특정 금액의 화폐가 현재 가지는 가치와 미래에 가질 가치 사이의 차이를 나타냅니다. 이 개념은 재무 이론에서 중요하게 다루어지며, 투자의 기본 원칙으로 자리 잡고 있습니다.</w:t>
            </w:r>
          </w:p>
          <w:p w14:paraId="6026A4B0" w14:textId="77777777" w:rsidR="0064495F" w:rsidRPr="0064495F" w:rsidRDefault="0064495F" w:rsidP="0064495F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</w:p>
          <w:p w14:paraId="4588D006" w14:textId="77777777" w:rsidR="0064495F" w:rsidRPr="0064495F" w:rsidRDefault="0064495F" w:rsidP="0064495F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 w:rsidRPr="0064495F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>현재</w:t>
            </w:r>
            <w:r w:rsidRPr="0064495F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 xml:space="preserve"> 가치와 미래 가치</w:t>
            </w:r>
          </w:p>
          <w:p w14:paraId="2CA15916" w14:textId="77777777" w:rsidR="0064495F" w:rsidRPr="0064495F" w:rsidRDefault="0064495F" w:rsidP="0064495F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64495F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현재</w:t>
            </w: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 가치(Present Value, PV):</w:t>
            </w:r>
            <w:r w:rsidRPr="0064495F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미래의 어느 시점에 받을 돈을 현재의 가치로 환산한 것입니다.</w:t>
            </w:r>
          </w:p>
          <w:p w14:paraId="44E371D7" w14:textId="77777777" w:rsidR="0064495F" w:rsidRPr="0064495F" w:rsidRDefault="0064495F" w:rsidP="0064495F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64495F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미래</w:t>
            </w: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 가치(Future Value, FV):</w:t>
            </w:r>
            <w:r w:rsidRPr="0064495F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현재 가지고 있는 돈이 미래에 얼마의 가치를 가질지 계산한 것입니다.</w:t>
            </w:r>
          </w:p>
          <w:p w14:paraId="64931E91" w14:textId="77777777" w:rsidR="0064495F" w:rsidRPr="0064495F" w:rsidRDefault="0064495F" w:rsidP="0064495F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64495F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두</w:t>
            </w: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 개념은 다음과 같은 공식으로 표현됩니다:</w:t>
            </w:r>
          </w:p>
          <w:p w14:paraId="7B089C3B" w14:textId="77777777" w:rsidR="0064495F" w:rsidRPr="0064495F" w:rsidRDefault="0064495F" w:rsidP="0064495F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</w:p>
          <w:p w14:paraId="145E716E" w14:textId="77777777" w:rsidR="0064495F" w:rsidRPr="0064495F" w:rsidRDefault="0064495F" w:rsidP="0064495F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PV = FV / (1 + r)^n</w:t>
            </w:r>
          </w:p>
          <w:p w14:paraId="06325551" w14:textId="77777777" w:rsidR="0064495F" w:rsidRPr="0064495F" w:rsidRDefault="0064495F" w:rsidP="0064495F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FV = PV * (1 + r)^n</w:t>
            </w:r>
          </w:p>
          <w:p w14:paraId="53FFBB6C" w14:textId="77777777" w:rsidR="0064495F" w:rsidRDefault="0064495F" w:rsidP="0064495F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64495F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여기서</w:t>
            </w: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 'r'은 할인율이며, 'n'은 시간 기간(연수)입니다.</w:t>
            </w:r>
          </w:p>
          <w:p w14:paraId="0A37AD97" w14:textId="77777777" w:rsidR="0064495F" w:rsidRPr="0064495F" w:rsidRDefault="0064495F" w:rsidP="0064495F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</w:p>
          <w:p w14:paraId="14C60484" w14:textId="77777777" w:rsidR="0064495F" w:rsidRPr="0064495F" w:rsidRDefault="0064495F" w:rsidP="0064495F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 w:rsidRPr="0064495F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>현재의</w:t>
            </w:r>
            <w:r w:rsidRPr="0064495F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 xml:space="preserve"> 현금흐름을 선호하는 이유</w:t>
            </w:r>
          </w:p>
          <w:p w14:paraId="0BA7ED1C" w14:textId="18E759FC" w:rsidR="0064495F" w:rsidRPr="0064495F" w:rsidRDefault="0064495F" w:rsidP="0064495F">
            <w:pPr>
              <w:pStyle w:val="a7"/>
              <w:numPr>
                <w:ilvl w:val="0"/>
                <w:numId w:val="1"/>
              </w:numPr>
              <w:wordWrap/>
              <w:snapToGrid w:val="0"/>
              <w:spacing w:line="312" w:lineRule="auto"/>
              <w:ind w:leftChars="0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64495F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기회비용</w:t>
            </w: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: 현재 돈을 손에 넣으면 그 돈으로 다른 투자 기회에 참여하거나 수익을 낼 수 있는 다른 사용처를 찾을 수 있습니다.</w:t>
            </w:r>
          </w:p>
          <w:p w14:paraId="444004A4" w14:textId="1B386C92" w:rsidR="0064495F" w:rsidRPr="0064495F" w:rsidRDefault="0064495F" w:rsidP="0064495F">
            <w:pPr>
              <w:pStyle w:val="a7"/>
              <w:numPr>
                <w:ilvl w:val="0"/>
                <w:numId w:val="1"/>
              </w:numPr>
              <w:wordWrap/>
              <w:snapToGrid w:val="0"/>
              <w:spacing w:line="312" w:lineRule="auto"/>
              <w:ind w:leftChars="0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64495F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인플레이션의</w:t>
            </w: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 영향: 시간이 지남에 따라 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물가 상승 등의 이유로 </w:t>
            </w: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돈의 구매력은 감소하는 경향이 있습니다. 따라서 오늘의 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1만원은</w:t>
            </w: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내년</w:t>
            </w: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의 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1만원보다</w:t>
            </w: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 더 많은 </w:t>
            </w: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lastRenderedPageBreak/>
              <w:t>가치와 구매력을 지닙니다.</w:t>
            </w:r>
          </w:p>
          <w:p w14:paraId="4E3911B8" w14:textId="7BC36AD1" w:rsidR="00FC7C51" w:rsidRPr="004024B8" w:rsidRDefault="0064495F" w:rsidP="004024B8">
            <w:pPr>
              <w:pStyle w:val="a7"/>
              <w:numPr>
                <w:ilvl w:val="0"/>
                <w:numId w:val="1"/>
              </w:numPr>
              <w:wordWrap/>
              <w:snapToGrid w:val="0"/>
              <w:spacing w:line="312" w:lineRule="auto"/>
              <w:ind w:leftChars="0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4024B8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금융</w:t>
            </w:r>
            <w:r w:rsidRPr="004024B8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 위험 감소: 미래의 현금 흐름은 불확실성을 내포하고 있습니다. 예측 불가능한 미래 위험(예: 파산, 시장 변동성)으로부터 현금을 보호받을 수 있습니다.</w:t>
            </w:r>
          </w:p>
        </w:tc>
      </w:tr>
      <w:tr w:rsidR="00FC7C51" w:rsidRPr="00FC7C51" w14:paraId="19956B28" w14:textId="77777777" w:rsidTr="00FC7C51">
        <w:trPr>
          <w:trHeight w:val="2869"/>
          <w:jc w:val="center"/>
        </w:trPr>
        <w:tc>
          <w:tcPr>
            <w:tcW w:w="9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B22F4E" w14:textId="77777777" w:rsidR="00FC7C51" w:rsidRDefault="00FC7C51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lastRenderedPageBreak/>
              <w:t>Ⅲ</w:t>
            </w:r>
            <w:r w:rsidRPr="00FC7C51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 xml:space="preserve">. </w:t>
            </w: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결론</w:t>
            </w:r>
          </w:p>
          <w:p w14:paraId="3E0495B8" w14:textId="77777777" w:rsidR="004024B8" w:rsidRDefault="004024B8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</w:pPr>
          </w:p>
          <w:p w14:paraId="5EF28998" w14:textId="209309F5" w:rsidR="00FC7C51" w:rsidRPr="0064495F" w:rsidRDefault="0064495F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64495F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화폐의</w:t>
            </w: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 시간가치는 재무 결정을 내릴 때 중요한 요소입니다. 현재 가치의 개념은 미래의 불확실성과 기회비용을 고려할 때 특히 중요합니다. 이러한 이유로 재무 관리자, 투자자, 그리고 </w:t>
            </w:r>
            <w:proofErr w:type="spellStart"/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개인은</w:t>
            </w:r>
            <w:proofErr w:type="spellEnd"/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 동일 금액이라도 현재의 현금 흐름을 미래의 현금 흐름보다 더 높게 평가합니다. 결론적으로,</w:t>
            </w:r>
            <w:r w:rsidR="004024B8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 기업과 </w:t>
            </w:r>
            <w:proofErr w:type="spellStart"/>
            <w:r w:rsidR="004024B8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개인을</w:t>
            </w:r>
            <w:proofErr w:type="spellEnd"/>
            <w:r w:rsidR="004024B8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 막론하고</w:t>
            </w: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 재무 계획과 투자 결정에 있어서 화폐의 시간가치 원칙을 적용하는 것은 경제적 안정성을 유지하고 최적의 재무 결과를 도출하는 데 필수적입니다.</w:t>
            </w:r>
          </w:p>
        </w:tc>
      </w:tr>
      <w:tr w:rsidR="00FC7C51" w:rsidRPr="00FC7C51" w14:paraId="5800A61C" w14:textId="77777777" w:rsidTr="00FC7C51">
        <w:trPr>
          <w:trHeight w:val="2646"/>
          <w:jc w:val="center"/>
        </w:trPr>
        <w:tc>
          <w:tcPr>
            <w:tcW w:w="9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3C9654" w14:textId="77777777" w:rsidR="00FC7C51" w:rsidRDefault="00FC7C51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Ⅳ</w:t>
            </w:r>
            <w:r w:rsidRPr="00FC7C51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 xml:space="preserve">. </w:t>
            </w:r>
            <w:r w:rsidRPr="00FC7C51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  <w:t>참고문헌</w:t>
            </w:r>
          </w:p>
          <w:p w14:paraId="735FE237" w14:textId="77777777" w:rsidR="00002939" w:rsidRPr="00FC7C51" w:rsidRDefault="00002939" w:rsidP="00FC7C51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2"/>
              </w:rPr>
            </w:pPr>
          </w:p>
          <w:p w14:paraId="2E72C771" w14:textId="0C11A0F6" w:rsidR="0064495F" w:rsidRPr="0064495F" w:rsidRDefault="0064495F" w:rsidP="0064495F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r w:rsidRPr="0064495F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김현수</w:t>
            </w: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, "현대 금융의 이해", 한국금융연구원, 2023.</w:t>
            </w:r>
          </w:p>
          <w:p w14:paraId="045A09B4" w14:textId="4B03D37D" w:rsidR="0064495F" w:rsidRPr="0064495F" w:rsidRDefault="0064495F" w:rsidP="0064495F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2"/>
              </w:rPr>
            </w:pPr>
            <w:proofErr w:type="spellStart"/>
            <w:r w:rsidRPr="0064495F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박준범</w:t>
            </w:r>
            <w:proofErr w:type="spellEnd"/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, "재무관리 원론", 도서출판 청람, 2022.</w:t>
            </w:r>
          </w:p>
          <w:p w14:paraId="6C5A1C68" w14:textId="4498745A" w:rsidR="00FC7C51" w:rsidRPr="00FC7C51" w:rsidRDefault="0064495F" w:rsidP="0064495F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</w:pPr>
            <w:r w:rsidRPr="0064495F"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네이버</w:t>
            </w: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 지식백과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(매일경제용어사전)</w:t>
            </w: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 xml:space="preserve">, "화폐의 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>시</w:t>
            </w:r>
            <w:r w:rsidRPr="0064495F">
              <w:rPr>
                <w:rFonts w:ascii="바탕체" w:eastAsia="바탕체" w:hAnsi="바탕체" w:cs="굴림"/>
                <w:color w:val="000000"/>
                <w:kern w:val="0"/>
                <w:sz w:val="22"/>
              </w:rPr>
              <w:t>간가치",</w:t>
            </w:r>
            <w:r>
              <w:rPr>
                <w:rFonts w:ascii="바탕체" w:eastAsia="바탕체" w:hAnsi="바탕체" w:cs="굴림" w:hint="eastAsia"/>
                <w:color w:val="000000"/>
                <w:kern w:val="0"/>
                <w:sz w:val="22"/>
              </w:rPr>
              <w:t xml:space="preserve"> </w:t>
            </w:r>
            <w:hyperlink r:id="rId5" w:history="1">
              <w:r w:rsidRPr="0064495F">
                <w:rPr>
                  <w:rStyle w:val="a4"/>
                  <w:rFonts w:ascii="바탕체" w:eastAsia="바탕체" w:hAnsi="바탕체" w:cs="굴림" w:hint="eastAsia"/>
                  <w:kern w:val="0"/>
                  <w:sz w:val="22"/>
                </w:rPr>
                <w:t xml:space="preserve">URL </w:t>
              </w:r>
              <w:r w:rsidRPr="0064495F">
                <w:rPr>
                  <w:rStyle w:val="a4"/>
                  <w:rFonts w:ascii="바탕체" w:eastAsia="바탕체" w:hAnsi="바탕체" w:cs="굴림" w:hint="eastAsia"/>
                  <w:kern w:val="0"/>
                  <w:sz w:val="22"/>
                </w:rPr>
                <w:t>L</w:t>
              </w:r>
              <w:r w:rsidRPr="0064495F">
                <w:rPr>
                  <w:rStyle w:val="a4"/>
                  <w:rFonts w:ascii="바탕체" w:eastAsia="바탕체" w:hAnsi="바탕체" w:cs="굴림" w:hint="eastAsia"/>
                  <w:kern w:val="0"/>
                  <w:sz w:val="22"/>
                </w:rPr>
                <w:t>ink</w:t>
              </w:r>
            </w:hyperlink>
          </w:p>
        </w:tc>
      </w:tr>
    </w:tbl>
    <w:p w14:paraId="2BF16268" w14:textId="77777777" w:rsidR="00923DFB" w:rsidRPr="00FC7C51" w:rsidRDefault="00923DFB" w:rsidP="00FC7C51">
      <w:pPr>
        <w:wordWrap/>
        <w:spacing w:line="312" w:lineRule="auto"/>
        <w:rPr>
          <w:rFonts w:ascii="바탕체" w:eastAsia="바탕체" w:hAnsi="바탕체"/>
        </w:rPr>
      </w:pPr>
    </w:p>
    <w:sectPr w:rsidR="00923DFB" w:rsidRPr="00FC7C51" w:rsidSect="00923D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ED2EAB"/>
    <w:multiLevelType w:val="hybridMultilevel"/>
    <w:tmpl w:val="99F038CC"/>
    <w:lvl w:ilvl="0" w:tplc="4EBC03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52945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7C51"/>
    <w:rsid w:val="00002939"/>
    <w:rsid w:val="000B521E"/>
    <w:rsid w:val="004024B8"/>
    <w:rsid w:val="0064495F"/>
    <w:rsid w:val="00923DFB"/>
    <w:rsid w:val="00FC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26C5F"/>
  <w15:docId w15:val="{163E30E3-D7BE-4F67-A799-289E291D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DF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C7C51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64495F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4495F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64495F"/>
    <w:rPr>
      <w:color w:val="800080" w:themeColor="followedHyperlink"/>
      <w:u w:val="single"/>
    </w:rPr>
  </w:style>
  <w:style w:type="paragraph" w:styleId="a7">
    <w:name w:val="List Paragraph"/>
    <w:basedOn w:val="a"/>
    <w:uiPriority w:val="34"/>
    <w:qFormat/>
    <w:rsid w:val="0064495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34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rms.naver.com/entry.naver?cid=43659&amp;docId=11997&amp;categoryId=4365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YangHa Park</cp:lastModifiedBy>
  <cp:revision>2</cp:revision>
  <cp:lastPrinted>2017-12-06T06:17:00Z</cp:lastPrinted>
  <dcterms:created xsi:type="dcterms:W3CDTF">2017-12-06T06:09:00Z</dcterms:created>
  <dcterms:modified xsi:type="dcterms:W3CDTF">2024-06-25T05:37:00Z</dcterms:modified>
</cp:coreProperties>
</file>