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hint="eastAsia"/>
          <w:rtl w:val="off"/>
        </w:rPr>
      </w:pPr>
      <w:r>
        <w:rPr>
          <w:rtl w:val="off"/>
        </w:rPr>
        <w:t>Operational goals</w:t>
      </w:r>
    </w:p>
    <w:tbl>
      <w:tblPr>
        <w:tblStyle w:val="afffe"/>
        <w:tblLook w:val="04A0" w:firstRow="1" w:lastRow="0" w:firstColumn="1" w:lastColumn="0" w:noHBand="0" w:noVBand="1"/>
        <w:tblLayout w:type="autofit"/>
      </w:tblPr>
      <w:tblGrid>
        <w:gridCol w:w="3080"/>
        <w:gridCol w:w="3080"/>
        <w:gridCol w:w="308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top"/>
          </w:tcPr>
          <w:p>
            <w:r>
              <w:rPr>
                <w:rtl w:val="off"/>
              </w:rPr>
              <w:t>Goals and focus</w:t>
            </w:r>
          </w:p>
        </w:tc>
        <w:tc>
          <w:tcPr>
            <w:tcW w:w="3080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tl w:val="off"/>
              </w:rPr>
              <w:t>KPI</w:t>
            </w:r>
          </w:p>
        </w:tc>
        <w:tc>
          <w:tcPr>
            <w:tcW w:w="3080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tl w:val="off"/>
              </w:rPr>
              <w:t>Reason/Barriers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top"/>
          </w:tcPr>
          <w:p>
            <w:pPr>
              <w:rPr>
                <w:rFonts w:hint="eastAsia"/>
                <w:rtl w:val="off"/>
              </w:rPr>
            </w:pPr>
            <w:r>
              <w:rPr>
                <w:rtl w:val="off"/>
              </w:rPr>
              <w:t>Add of range of good quality products made in Australia</w:t>
            </w:r>
          </w:p>
          <w:p>
            <w:r>
              <w:rPr>
                <w:rtl w:val="off"/>
              </w:rPr>
              <w:t>(Give more selection to customers)</w:t>
            </w:r>
          </w:p>
        </w:tc>
        <w:tc>
          <w:tcPr>
            <w:tcW w:w="3080" w:type="dxa"/>
            <w:vAlign w:val="top"/>
          </w:tcPr>
          <w:p>
            <w:r>
              <w:rPr>
                <w:rtl w:val="off"/>
              </w:rPr>
              <w:t>The number of new product arrivals made in Australia in a month</w:t>
            </w:r>
          </w:p>
        </w:tc>
        <w:tc>
          <w:tcPr>
            <w:tcW w:w="3080" w:type="dxa"/>
            <w:vAlign w:val="top"/>
          </w:tcPr>
          <w:p>
            <w:r>
              <w:rPr>
                <w:rtl w:val="off"/>
              </w:rPr>
              <w:t>Some people do not trust quality of overseas products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top"/>
          </w:tcPr>
          <w:p>
            <w:pPr>
              <w:rPr>
                <w:rFonts w:hint="eastAsia"/>
                <w:rtl w:val="off"/>
              </w:rPr>
            </w:pPr>
            <w:r>
              <w:rPr>
                <w:rtl w:val="off"/>
              </w:rPr>
              <w:t>Extend opening hours</w:t>
            </w:r>
          </w:p>
          <w:p>
            <w:r>
              <w:rPr>
                <w:rtl w:val="off"/>
              </w:rPr>
              <w:t>(Provide more accessibility to customers)</w:t>
            </w:r>
          </w:p>
        </w:tc>
        <w:tc>
          <w:tcPr>
            <w:tcW w:w="3080" w:type="dxa"/>
            <w:vAlign w:val="top"/>
          </w:tcPr>
          <w:p>
            <w:r>
              <w:rPr>
                <w:rtl w:val="off"/>
              </w:rPr>
              <w:t>The average opening hours of a week</w:t>
            </w:r>
          </w:p>
        </w:tc>
        <w:tc>
          <w:tcPr>
            <w:tcW w:w="3080" w:type="dxa"/>
            <w:vAlign w:val="top"/>
          </w:tcPr>
          <w:p>
            <w:r>
              <w:rPr>
                <w:rtl w:val="off"/>
              </w:rPr>
              <w:t>Lack of staff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top"/>
          </w:tcPr>
          <w:p>
            <w:pPr>
              <w:rPr>
                <w:rFonts w:hint="eastAsia"/>
                <w:rtl w:val="off"/>
              </w:rPr>
            </w:pPr>
            <w:r>
              <w:rPr>
                <w:rtl w:val="off"/>
              </w:rPr>
              <w:t>Go green</w:t>
            </w:r>
          </w:p>
          <w:p>
            <w:r>
              <w:rPr>
                <w:rtl w:val="off"/>
              </w:rPr>
              <w:t>(Improve public image of the company)</w:t>
            </w:r>
          </w:p>
        </w:tc>
        <w:tc>
          <w:tcPr>
            <w:tcW w:w="3080" w:type="dxa"/>
            <w:vAlign w:val="top"/>
          </w:tcPr>
          <w:p>
            <w:pPr>
              <w:rPr>
                <w:rFonts w:hint="eastAsia"/>
                <w:rtl w:val="off"/>
              </w:rPr>
            </w:pPr>
            <w:r>
              <w:rPr>
                <w:rtl w:val="off"/>
              </w:rPr>
              <w:t>The percentage of products certificated by GECA(Good Environmental Choice Australia) out of all products in the store in a month</w:t>
            </w:r>
          </w:p>
        </w:tc>
        <w:tc>
          <w:tcPr>
            <w:tcW w:w="3080" w:type="dxa"/>
            <w:vAlign w:val="top"/>
          </w:tcPr>
          <w:p>
            <w:pPr>
              <w:rPr>
                <w:rFonts w:hint="eastAsia"/>
                <w:rtl w:val="off"/>
              </w:rPr>
            </w:pPr>
            <w:r>
              <w:rPr>
                <w:rtl w:val="off"/>
              </w:rPr>
              <w:t>Higher price of green products can be less fascinating to customers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top"/>
          </w:tcPr>
          <w:p>
            <w:pPr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Increase shelf space</w:t>
            </w:r>
          </w:p>
          <w:p>
            <w:pPr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(Facilitate the new lighting range)</w:t>
            </w:r>
          </w:p>
        </w:tc>
        <w:tc>
          <w:tcPr>
            <w:tcW w:w="3080" w:type="dxa"/>
            <w:vAlign w:val="top"/>
          </w:tcPr>
          <w:p>
            <w:pPr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The number of shelves increased</w:t>
            </w:r>
          </w:p>
        </w:tc>
        <w:tc>
          <w:tcPr>
            <w:tcW w:w="3080" w:type="dxa"/>
            <w:vAlign w:val="top"/>
          </w:tcPr>
          <w:p>
            <w:pPr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Space shortage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top"/>
          </w:tcPr>
          <w:p>
            <w:pPr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Expand number of staff</w:t>
            </w:r>
          </w:p>
          <w:p>
            <w:pPr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(Cover up new position and vacancies from promotion)</w:t>
            </w:r>
          </w:p>
        </w:tc>
        <w:tc>
          <w:tcPr>
            <w:tcW w:w="3080" w:type="dxa"/>
            <w:vAlign w:val="top"/>
          </w:tcPr>
          <w:p>
            <w:pPr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The increased number of staff in each section</w:t>
            </w:r>
          </w:p>
        </w:tc>
        <w:tc>
          <w:tcPr>
            <w:tcW w:w="3080" w:type="dxa"/>
            <w:vAlign w:val="top"/>
          </w:tcPr>
          <w:p>
            <w:pPr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Difficulty of hiring good staff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top"/>
          </w:tcPr>
          <w:p>
            <w:pPr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Promote current staff</w:t>
            </w:r>
          </w:p>
          <w:p>
            <w:pPr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(Create new position in accordance with extension of opening hours)</w:t>
            </w:r>
          </w:p>
        </w:tc>
        <w:tc>
          <w:tcPr>
            <w:tcW w:w="3080" w:type="dxa"/>
            <w:vAlign w:val="top"/>
          </w:tcPr>
          <w:p>
            <w:pPr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The score of staff's work performance appraisal</w:t>
            </w:r>
          </w:p>
        </w:tc>
        <w:tc>
          <w:tcPr>
            <w:tcW w:w="3080" w:type="dxa"/>
            <w:vAlign w:val="top"/>
          </w:tcPr>
          <w:p>
            <w:pPr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Difficulty of keeping neutrality in choosing right person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>
            <w:pPr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Conduct a training of all staff</w:t>
            </w:r>
          </w:p>
          <w:p>
            <w:pPr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(Develop the sustainability features of major product lines)</w:t>
            </w:r>
          </w:p>
        </w:tc>
        <w:tc>
          <w:tcPr>
            <w:tcW w:w="3080" w:type="dxa"/>
          </w:tcPr>
          <w:p>
            <w:pPr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The active participation rate of staff in training</w:t>
            </w:r>
          </w:p>
        </w:tc>
        <w:tc>
          <w:tcPr>
            <w:tcW w:w="3080" w:type="dxa"/>
          </w:tcPr>
          <w:p>
            <w:pPr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Financial obstacles for well-organised training</w:t>
            </w:r>
          </w:p>
        </w:tc>
      </w:tr>
    </w:tbl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  <w:r>
        <w:rPr>
          <w:rtl w:val="off"/>
        </w:rPr>
        <w:t xml:space="preserve"> Team goals</w:t>
      </w:r>
    </w:p>
    <w:tbl>
      <w:tblPr>
        <w:tblStyle w:val="afffe"/>
        <w:tblLook w:val="04A0" w:firstRow="1" w:lastRow="0" w:firstColumn="1" w:lastColumn="0" w:noHBand="0" w:noVBand="1"/>
        <w:tblLayout w:type="autofit"/>
      </w:tblPr>
      <w:tblGrid>
        <w:gridCol w:w="1848"/>
        <w:gridCol w:w="1848"/>
        <w:gridCol w:w="1848"/>
        <w:gridCol w:w="1848"/>
        <w:gridCol w:w="184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>
            <w:r>
              <w:rPr>
                <w:rtl w:val="off"/>
              </w:rPr>
              <w:t>Team</w:t>
            </w:r>
          </w:p>
        </w:tc>
        <w:tc>
          <w:tcPr>
            <w:tcW w:w="184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tl w:val="off"/>
              </w:rPr>
              <w:t>Deliverable</w:t>
            </w:r>
          </w:p>
        </w:tc>
        <w:tc>
          <w:tcPr>
            <w:tcW w:w="184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tl w:val="off"/>
              </w:rPr>
              <w:t>Goal</w:t>
            </w:r>
          </w:p>
        </w:tc>
        <w:tc>
          <w:tcPr>
            <w:tcW w:w="184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tl w:val="off"/>
              </w:rPr>
              <w:t>KPI</w:t>
            </w:r>
          </w:p>
        </w:tc>
        <w:tc>
          <w:tcPr>
            <w:tcW w:w="184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tl w:val="off"/>
              </w:rPr>
              <w:t>Due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>
            <w:r>
              <w:rPr>
                <w:rtl w:val="off"/>
              </w:rPr>
              <w:t>Cashiers</w:t>
            </w:r>
          </w:p>
        </w:tc>
        <w:tc>
          <w:tcPr>
            <w:tcW w:w="1848" w:type="dxa"/>
          </w:tcPr>
          <w:p>
            <w:r>
              <w:rPr>
                <w:rtl w:val="off"/>
              </w:rPr>
              <w:t>KPI report</w:t>
            </w:r>
          </w:p>
        </w:tc>
        <w:tc>
          <w:tcPr>
            <w:tcW w:w="1848" w:type="dxa"/>
          </w:tcPr>
          <w:p>
            <w:r>
              <w:rPr>
                <w:rtl w:val="off"/>
              </w:rPr>
              <w:t>Decrease transaction mistake up to %</w:t>
            </w:r>
          </w:p>
        </w:tc>
        <w:tc>
          <w:tcPr>
            <w:tcW w:w="1848" w:type="dxa"/>
          </w:tcPr>
          <w:p>
            <w:r>
              <w:rPr>
                <w:rtl w:val="off"/>
              </w:rPr>
              <w:t>The percentage and amount of loss by misconduct in receving payment</w:t>
            </w:r>
          </w:p>
        </w:tc>
        <w:tc>
          <w:tcPr>
            <w:tcW w:w="1848" w:type="dxa"/>
          </w:tcPr>
          <w:p>
            <w:r>
              <w:rPr>
                <w:rtl w:val="off"/>
              </w:rPr>
              <w:t>Every month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>
            <w:r>
              <w:rPr>
                <w:rtl w:val="off"/>
              </w:rPr>
              <w:t>Floorstaff</w:t>
            </w:r>
          </w:p>
        </w:tc>
        <w:tc>
          <w:tcPr>
            <w:tcW w:w="1848" w:type="dxa"/>
          </w:tcPr>
          <w:p>
            <w:pPr/>
            <w:r>
              <w:rPr>
                <w:rtl w:val="off"/>
              </w:rPr>
              <w:t>A brochure of lightning fixture</w:t>
            </w:r>
          </w:p>
        </w:tc>
        <w:tc>
          <w:tcPr>
            <w:tcW w:w="1848" w:type="dxa"/>
          </w:tcPr>
          <w:p>
            <w:r>
              <w:rPr>
                <w:rtl w:val="off"/>
              </w:rPr>
              <w:t>Promote our new lightning fixture to custmers</w:t>
            </w:r>
          </w:p>
        </w:tc>
        <w:tc>
          <w:tcPr>
            <w:tcW w:w="1848" w:type="dxa"/>
          </w:tcPr>
          <w:p>
            <w:r>
              <w:rPr>
                <w:rtl w:val="off"/>
              </w:rPr>
              <w:t>The sales point of new lightning fixture</w:t>
            </w:r>
          </w:p>
        </w:tc>
        <w:tc>
          <w:tcPr>
            <w:tcW w:w="1848" w:type="dxa"/>
          </w:tcPr>
          <w:p>
            <w:r>
              <w:rPr>
                <w:rtl w:val="off"/>
              </w:rPr>
              <w:t>During a month from launching new product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>
            <w:r>
              <w:rPr>
                <w:rtl w:val="off"/>
              </w:rPr>
              <w:t>Management</w:t>
            </w:r>
          </w:p>
        </w:tc>
        <w:tc>
          <w:tcPr>
            <w:tcW w:w="1848" w:type="dxa"/>
          </w:tcPr>
          <w:p>
            <w:r>
              <w:rPr>
                <w:rtl w:val="off"/>
              </w:rPr>
              <w:t>Business plan</w:t>
            </w:r>
          </w:p>
        </w:tc>
        <w:tc>
          <w:tcPr>
            <w:tcW w:w="1848" w:type="dxa"/>
          </w:tcPr>
          <w:p>
            <w:r>
              <w:rPr>
                <w:rtl w:val="off"/>
              </w:rPr>
              <w:t>Expand business and extend staff number</w:t>
            </w:r>
          </w:p>
        </w:tc>
        <w:tc>
          <w:tcPr>
            <w:tcW w:w="1848" w:type="dxa"/>
          </w:tcPr>
          <w:p>
            <w:r>
              <w:rPr>
                <w:rtl w:val="off"/>
              </w:rPr>
              <w:t>The amount of expected profit increasing by term</w:t>
            </w:r>
          </w:p>
        </w:tc>
        <w:tc>
          <w:tcPr>
            <w:tcW w:w="1848" w:type="dxa"/>
          </w:tcPr>
          <w:p>
            <w:r>
              <w:rPr>
                <w:rtl w:val="off"/>
              </w:rPr>
              <w:t>By the end of June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>
            <w:r>
              <w:rPr>
                <w:rtl w:val="off"/>
              </w:rPr>
              <w:t>Storemen</w:t>
            </w:r>
          </w:p>
        </w:tc>
        <w:tc>
          <w:tcPr>
            <w:tcW w:w="1848" w:type="dxa"/>
          </w:tcPr>
          <w:p/>
        </w:tc>
        <w:tc>
          <w:tcPr>
            <w:tcW w:w="1848" w:type="dxa"/>
          </w:tcPr>
          <w:p/>
        </w:tc>
        <w:tc>
          <w:tcPr>
            <w:tcW w:w="1848" w:type="dxa"/>
          </w:tcPr>
          <w:p/>
        </w:tc>
        <w:tc>
          <w:tcPr>
            <w:tcW w:w="1848" w:type="dxa"/>
          </w:tcPr>
          <w:p/>
        </w:tc>
      </w:tr>
    </w:tbl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/>
    </w:p>
    <w:sectPr>
      <w:pgSz w:w="11905" w:h="16838" w:code="9"/>
      <w:pgMar w:top="1699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돋움">
    <w:panose1 w:val="020B0604000101010101"/>
    <w:family w:val="modern"/>
    <w:charset w:val="81"/>
    <w:notTrueType w:val="true"/>
    <w:sig w:usb0="F70006FF" w:usb1="11DFFFFF" w:usb2="001BFDD7" w:usb3="00000001" w:csb0="001F007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0"/>
  <w:removePersonalInformation/>
  <w:bordersDontSurroundHeader/>
  <w:bordersDontSurroundFooter/>
  <w:hideGrammaticalErrors/>
  <w:proofState w:spelling="clean" w:grammar="clean"/>
  <w:defaultTabStop w:val="720"/>
  <w:drawingGridHorizontalSpacing w:val="1000"/>
  <w:drawingGridVerticalSpacing w:val="1000"/>
  <w:displayHorizontalDrawingGridEvery w:val="1"/>
  <w:displayVerticalDrawingGridEvery w:val="1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e">
    <w:name w:val="Table Grid"/>
    <w:basedOn w:val="a3"/>
    <w:pPr>
      <w:spacing w:after="0" w:line="240" w:lineRule="auto"/>
    </w:pPr>
    <w:rPr>
      <w:rFonts w:eastAsia="함초롬돋움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HCR Dotum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HCR Dotum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Laptop</cp:lastModifiedBy>
  <cp:revision>1</cp:revision>
  <dcterms:created xsi:type="dcterms:W3CDTF">2017-05-31T00:37:11Z</dcterms:created>
  <dcterms:modified xsi:type="dcterms:W3CDTF">2017-06-02T04:54:45Z</dcterms:modified>
  <cp:version>0900.0000.01</cp:version>
</cp:coreProperties>
</file>