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9091" w14:textId="77777777" w:rsidR="00AC7A9B" w:rsidRDefault="00AC7A9B" w:rsidP="00D16EF2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2BAD3DDE" w14:textId="77777777" w:rsidR="00AC7A9B" w:rsidRDefault="00AC7A9B" w:rsidP="00D16EF2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05686ED9" w14:textId="77777777" w:rsidR="00AC7A9B" w:rsidRDefault="00AC7A9B" w:rsidP="00D16EF2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1A6F255B" w14:textId="77777777" w:rsidR="00AC7A9B" w:rsidRDefault="00AC7A9B" w:rsidP="00D16EF2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5E2FBB47" w14:textId="12712A44" w:rsidR="00085E7E" w:rsidRPr="00D23707" w:rsidRDefault="001D7B00" w:rsidP="00D16EF2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6"/>
          <w:szCs w:val="56"/>
        </w:rPr>
      </w:pPr>
      <w:r w:rsidRPr="00D23707">
        <w:rPr>
          <w:rFonts w:ascii="Arial" w:hAnsi="Arial" w:cs="Arial"/>
          <w:b/>
          <w:sz w:val="56"/>
          <w:szCs w:val="56"/>
        </w:rPr>
        <w:t>3</w:t>
      </w:r>
      <w:r w:rsidRPr="00D23707">
        <w:rPr>
          <w:rFonts w:ascii="Arial" w:hAnsi="Arial" w:cs="Arial"/>
          <w:b/>
          <w:sz w:val="56"/>
          <w:szCs w:val="56"/>
          <w:vertAlign w:val="superscript"/>
        </w:rPr>
        <w:t>rd</w:t>
      </w:r>
      <w:r w:rsidRPr="00D23707">
        <w:rPr>
          <w:rFonts w:ascii="Arial" w:hAnsi="Arial" w:cs="Arial"/>
          <w:b/>
          <w:sz w:val="56"/>
          <w:szCs w:val="56"/>
        </w:rPr>
        <w:t xml:space="preserve"> Quarter</w:t>
      </w:r>
      <w:r w:rsidRPr="00D23707">
        <w:rPr>
          <w:rFonts w:ascii="Arial" w:hAnsi="Arial" w:cs="Arial"/>
          <w:b/>
          <w:sz w:val="56"/>
          <w:szCs w:val="56"/>
        </w:rPr>
        <w:t>’s</w:t>
      </w:r>
      <w:r w:rsidR="00BF414F" w:rsidRPr="00D23707">
        <w:rPr>
          <w:rFonts w:ascii="Arial" w:hAnsi="Arial" w:cs="Arial"/>
          <w:b/>
          <w:sz w:val="56"/>
          <w:szCs w:val="56"/>
        </w:rPr>
        <w:t xml:space="preserve"> Social Media Campaign Report</w:t>
      </w:r>
    </w:p>
    <w:p w14:paraId="2765D43F" w14:textId="77777777" w:rsidR="00D16EF2" w:rsidRPr="00AC7A9B" w:rsidRDefault="00D16EF2" w:rsidP="00AC7A9B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</w:p>
    <w:p w14:paraId="4B94F031" w14:textId="77777777" w:rsidR="00AC7A9B" w:rsidRDefault="00AC7A9B" w:rsidP="001D7B00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</w:p>
    <w:p w14:paraId="5145BB31" w14:textId="77777777" w:rsidR="00AC7A9B" w:rsidRDefault="00AC7A9B" w:rsidP="001D7B00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</w:p>
    <w:p w14:paraId="226351BA" w14:textId="2BCF7845" w:rsidR="001D7B00" w:rsidRPr="00AC7A9B" w:rsidRDefault="001D7B00" w:rsidP="001D7B00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  <w:r w:rsidRPr="00AC7A9B">
        <w:rPr>
          <w:rFonts w:cstheme="minorHAnsi"/>
          <w:i/>
          <w:sz w:val="32"/>
          <w:szCs w:val="32"/>
        </w:rPr>
        <w:t>26/8/2018</w:t>
      </w:r>
    </w:p>
    <w:p w14:paraId="497CFF98" w14:textId="2FF69949" w:rsidR="001D7B00" w:rsidRPr="00AC7A9B" w:rsidRDefault="001D7B00" w:rsidP="001D7B00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  <w:r w:rsidRPr="00AC7A9B">
        <w:rPr>
          <w:rFonts w:cstheme="minorHAnsi"/>
          <w:i/>
          <w:sz w:val="32"/>
          <w:szCs w:val="32"/>
        </w:rPr>
        <w:t>Marketing Department</w:t>
      </w:r>
    </w:p>
    <w:p w14:paraId="42FE79F9" w14:textId="20D15AFF" w:rsidR="001D7B00" w:rsidRPr="00AC7A9B" w:rsidRDefault="001D7B00" w:rsidP="009B003A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  <w:r w:rsidRPr="00AC7A9B">
        <w:rPr>
          <w:rFonts w:cstheme="minorHAnsi"/>
          <w:i/>
          <w:sz w:val="32"/>
          <w:szCs w:val="32"/>
        </w:rPr>
        <w:t>Yangha Park</w:t>
      </w:r>
      <w:r w:rsidR="009B003A">
        <w:rPr>
          <w:rFonts w:cstheme="minorHAnsi"/>
          <w:i/>
          <w:sz w:val="32"/>
          <w:szCs w:val="32"/>
        </w:rPr>
        <w:br w:type="page"/>
      </w:r>
    </w:p>
    <w:p w14:paraId="0565C5D0" w14:textId="29C43DCE" w:rsidR="003C79FF" w:rsidRPr="00DA160E" w:rsidRDefault="003C79FF" w:rsidP="00093A7E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sz w:val="52"/>
          <w:szCs w:val="52"/>
        </w:rPr>
      </w:pPr>
      <w:r w:rsidRPr="00DA160E">
        <w:rPr>
          <w:rFonts w:cstheme="minorHAnsi"/>
          <w:b/>
          <w:sz w:val="52"/>
          <w:szCs w:val="52"/>
        </w:rPr>
        <w:lastRenderedPageBreak/>
        <w:t>PROJECT</w:t>
      </w:r>
      <w:r w:rsidR="00BC7E34" w:rsidRPr="00DA160E">
        <w:rPr>
          <w:rFonts w:cstheme="minorHAnsi"/>
          <w:b/>
          <w:sz w:val="52"/>
          <w:szCs w:val="52"/>
        </w:rPr>
        <w:t xml:space="preserve"> </w:t>
      </w:r>
      <w:r w:rsidRPr="00DA160E">
        <w:rPr>
          <w:rFonts w:cstheme="minorHAnsi"/>
          <w:b/>
          <w:sz w:val="52"/>
          <w:szCs w:val="52"/>
        </w:rPr>
        <w:t>#1 : How to choose the right education course</w:t>
      </w:r>
    </w:p>
    <w:p w14:paraId="06F78A81" w14:textId="6AA07992" w:rsidR="00EB3C4A" w:rsidRPr="00EB3C4A" w:rsidRDefault="003C79FF" w:rsidP="00EB3C4A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Strategic initiative</w:t>
      </w:r>
    </w:p>
    <w:p w14:paraId="21E34851" w14:textId="20607F1E" w:rsidR="003C79FF" w:rsidRPr="00703945" w:rsidRDefault="009B003A" w:rsidP="003C79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2D7BE4B" wp14:editId="4F0C46B9">
            <wp:simplePos x="0" y="0"/>
            <wp:positionH relativeFrom="column">
              <wp:posOffset>6797040</wp:posOffset>
            </wp:positionH>
            <wp:positionV relativeFrom="paragraph">
              <wp:posOffset>11430</wp:posOffset>
            </wp:positionV>
            <wp:extent cx="2476500" cy="2788920"/>
            <wp:effectExtent l="0" t="0" r="0" b="0"/>
            <wp:wrapThrough wrapText="bothSides">
              <wp:wrapPolygon edited="0">
                <wp:start x="0" y="0"/>
                <wp:lineTo x="0" y="21393"/>
                <wp:lineTo x="21434" y="21393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79FF" w:rsidRPr="00703945">
        <w:rPr>
          <w:rFonts w:eastAsia="Times New Roman" w:cstheme="minorHAnsi"/>
          <w:color w:val="000000"/>
        </w:rPr>
        <w:t>Increase Brand awareness</w:t>
      </w:r>
      <w:r w:rsidR="008843A7" w:rsidRPr="00703945">
        <w:rPr>
          <w:rFonts w:eastAsia="Times New Roman" w:cstheme="minorHAnsi"/>
          <w:color w:val="000000"/>
        </w:rPr>
        <w:t>.</w:t>
      </w:r>
    </w:p>
    <w:p w14:paraId="1235090D" w14:textId="3D8194BB" w:rsidR="003C79FF" w:rsidRPr="00703945" w:rsidRDefault="003C79FF" w:rsidP="003C79F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Provide professional and unique information of studies in Australia</w:t>
      </w:r>
      <w:r w:rsidR="007817C5" w:rsidRPr="00703945">
        <w:rPr>
          <w:rFonts w:eastAsia="Times New Roman" w:cstheme="minorHAnsi"/>
          <w:color w:val="000000"/>
        </w:rPr>
        <w:t>.</w:t>
      </w:r>
    </w:p>
    <w:p w14:paraId="54DC4A9E" w14:textId="7F9325AA" w:rsidR="003C79FF" w:rsidRPr="00703945" w:rsidRDefault="00EE37C1" w:rsidP="00B7601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Batang" w:cstheme="minorHAnsi"/>
          <w:color w:val="000000"/>
        </w:rPr>
        <w:t>Give practical idea</w:t>
      </w:r>
      <w:r w:rsidR="00D8059C" w:rsidRPr="00703945">
        <w:rPr>
          <w:rFonts w:eastAsia="Batang" w:cstheme="minorHAnsi"/>
          <w:color w:val="000000"/>
        </w:rPr>
        <w:t>s</w:t>
      </w:r>
      <w:r w:rsidRPr="00703945">
        <w:rPr>
          <w:rFonts w:eastAsia="Batang" w:cstheme="minorHAnsi"/>
          <w:color w:val="000000"/>
        </w:rPr>
        <w:t xml:space="preserve"> for people</w:t>
      </w:r>
      <w:r w:rsidR="009F703A" w:rsidRPr="00703945">
        <w:rPr>
          <w:rFonts w:eastAsia="Batang" w:cstheme="minorHAnsi"/>
          <w:color w:val="000000"/>
        </w:rPr>
        <w:t xml:space="preserve"> who’re being confused</w:t>
      </w:r>
      <w:r w:rsidRPr="00703945">
        <w:rPr>
          <w:rFonts w:eastAsia="Batang" w:cstheme="minorHAnsi"/>
          <w:color w:val="000000"/>
        </w:rPr>
        <w:t xml:space="preserve"> in choosing education course</w:t>
      </w:r>
      <w:r w:rsidR="007817C5" w:rsidRPr="00703945">
        <w:rPr>
          <w:rFonts w:eastAsia="Batang" w:cstheme="minorHAnsi"/>
          <w:color w:val="000000"/>
        </w:rPr>
        <w:t>.</w:t>
      </w:r>
    </w:p>
    <w:p w14:paraId="7F025FFA" w14:textId="04C895B8" w:rsidR="00D8059C" w:rsidRPr="00703945" w:rsidRDefault="00D458C2" w:rsidP="00B7601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Provide handful information which relates to ‘Permanent Visa</w:t>
      </w:r>
      <w:r w:rsidR="007817C5" w:rsidRPr="00703945">
        <w:rPr>
          <w:rFonts w:eastAsia="Times New Roman" w:cstheme="minorHAnsi"/>
          <w:color w:val="000000"/>
        </w:rPr>
        <w:t>.</w:t>
      </w:r>
      <w:r w:rsidRPr="00703945">
        <w:rPr>
          <w:rFonts w:eastAsia="Times New Roman" w:cstheme="minorHAnsi"/>
          <w:color w:val="000000"/>
        </w:rPr>
        <w:t>’</w:t>
      </w:r>
    </w:p>
    <w:p w14:paraId="10B3FC06" w14:textId="1EE5E75D" w:rsidR="003C79FF" w:rsidRPr="00703945" w:rsidRDefault="00C639D5" w:rsidP="003C79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Increase </w:t>
      </w:r>
      <w:r w:rsidR="00A620A2" w:rsidRPr="00703945">
        <w:rPr>
          <w:rFonts w:eastAsia="Times New Roman" w:cstheme="minorHAnsi"/>
          <w:color w:val="000000"/>
        </w:rPr>
        <w:t>sales</w:t>
      </w:r>
      <w:r w:rsidR="008843A7" w:rsidRPr="00703945">
        <w:rPr>
          <w:rFonts w:eastAsia="Times New Roman" w:cstheme="minorHAnsi"/>
          <w:color w:val="000000"/>
        </w:rPr>
        <w:t>.</w:t>
      </w:r>
    </w:p>
    <w:p w14:paraId="0B3BFC8D" w14:textId="12796F03" w:rsidR="00A620A2" w:rsidRPr="00703945" w:rsidRDefault="00C76BA9" w:rsidP="00A620A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Offer</w:t>
      </w:r>
      <w:r w:rsidR="00A620A2" w:rsidRPr="00703945">
        <w:rPr>
          <w:rFonts w:eastAsia="Times New Roman" w:cstheme="minorHAnsi"/>
          <w:color w:val="000000"/>
        </w:rPr>
        <w:t xml:space="preserve"> a free quote and consultation </w:t>
      </w:r>
      <w:r w:rsidR="00064EE9" w:rsidRPr="00703945">
        <w:rPr>
          <w:rFonts w:eastAsia="Times New Roman" w:cstheme="minorHAnsi"/>
          <w:color w:val="000000"/>
        </w:rPr>
        <w:t xml:space="preserve">and then, </w:t>
      </w:r>
      <w:r w:rsidR="007E3863" w:rsidRPr="00703945">
        <w:rPr>
          <w:rFonts w:eastAsia="Times New Roman" w:cstheme="minorHAnsi"/>
          <w:color w:val="000000"/>
        </w:rPr>
        <w:t xml:space="preserve">stimulate people to </w:t>
      </w:r>
      <w:r w:rsidR="007817C5" w:rsidRPr="00703945">
        <w:rPr>
          <w:rFonts w:eastAsia="Times New Roman" w:cstheme="minorHAnsi"/>
          <w:color w:val="000000"/>
        </w:rPr>
        <w:t>have interest.</w:t>
      </w:r>
    </w:p>
    <w:p w14:paraId="0675E1A3" w14:textId="2DA09E7E" w:rsidR="007817C5" w:rsidRPr="00703945" w:rsidRDefault="00C76BA9" w:rsidP="00A620A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Provide </w:t>
      </w:r>
      <w:r w:rsidR="00E667C6" w:rsidRPr="00703945">
        <w:rPr>
          <w:rFonts w:eastAsia="Times New Roman" w:cstheme="minorHAnsi"/>
          <w:color w:val="000000"/>
        </w:rPr>
        <w:t>fast reply and feedback to people’s comments.</w:t>
      </w:r>
    </w:p>
    <w:p w14:paraId="41BFF370" w14:textId="152607C7" w:rsidR="008843A7" w:rsidRPr="00703945" w:rsidRDefault="008843A7" w:rsidP="008843A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Increase followers and likes.</w:t>
      </w:r>
    </w:p>
    <w:p w14:paraId="6F05266C" w14:textId="77777777" w:rsidR="00D84628" w:rsidRPr="00703945" w:rsidRDefault="00D84628" w:rsidP="00D84628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14:paraId="6D72E8E1" w14:textId="1657669C" w:rsidR="003C79FF" w:rsidRPr="00703945" w:rsidRDefault="003C79FF" w:rsidP="003C79F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Type of Content &amp; Frequency</w:t>
      </w:r>
    </w:p>
    <w:p w14:paraId="32081FAD" w14:textId="1C4B944C" w:rsidR="00000E95" w:rsidRPr="00703945" w:rsidRDefault="00000E95" w:rsidP="00000E9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Post – On Facebook</w:t>
      </w:r>
      <w:r w:rsidR="00C10B38" w:rsidRPr="00703945">
        <w:rPr>
          <w:rFonts w:eastAsia="Times New Roman" w:cstheme="minorHAnsi"/>
          <w:color w:val="000000"/>
        </w:rPr>
        <w:t xml:space="preserve"> (Once)</w:t>
      </w:r>
    </w:p>
    <w:p w14:paraId="50E0D897" w14:textId="3E122B32" w:rsidR="00000E95" w:rsidRPr="00703945" w:rsidRDefault="00C10B38" w:rsidP="00000E9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Video – On Vimeo (Once)</w:t>
      </w:r>
    </w:p>
    <w:p w14:paraId="5A0FE9BD" w14:textId="339FE1DD" w:rsidR="00D84628" w:rsidRPr="00703945" w:rsidRDefault="00D84628" w:rsidP="00000E9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Blog – On </w:t>
      </w:r>
      <w:proofErr w:type="spellStart"/>
      <w:r w:rsidRPr="00703945">
        <w:rPr>
          <w:rFonts w:eastAsia="Times New Roman" w:cstheme="minorHAnsi"/>
          <w:color w:val="000000"/>
        </w:rPr>
        <w:t>Naver</w:t>
      </w:r>
      <w:proofErr w:type="spellEnd"/>
      <w:r w:rsidRPr="00703945">
        <w:rPr>
          <w:rFonts w:eastAsia="Times New Roman" w:cstheme="minorHAnsi"/>
          <w:color w:val="000000"/>
        </w:rPr>
        <w:t xml:space="preserve"> Blog (Once)</w:t>
      </w:r>
    </w:p>
    <w:p w14:paraId="17A8B307" w14:textId="77777777" w:rsidR="00D84628" w:rsidRPr="00703945" w:rsidRDefault="00D84628" w:rsidP="00D84628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</w:rPr>
      </w:pPr>
    </w:p>
    <w:p w14:paraId="6C5CEAF5" w14:textId="3DE8E1EB" w:rsidR="003C79FF" w:rsidRPr="00703945" w:rsidRDefault="003C79FF" w:rsidP="003C79F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KPI Target (per month)</w:t>
      </w:r>
    </w:p>
    <w:p w14:paraId="2A2FCE10" w14:textId="61AAE1F9" w:rsidR="00D84628" w:rsidRPr="00703945" w:rsidRDefault="00A641DB" w:rsidP="00D8462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</w:t>
      </w:r>
      <w:r w:rsidR="00D62B5F" w:rsidRPr="00703945">
        <w:rPr>
          <w:rFonts w:eastAsia="Times New Roman" w:cstheme="minorHAnsi"/>
          <w:color w:val="000000"/>
        </w:rPr>
        <w:t>hares</w:t>
      </w:r>
    </w:p>
    <w:p w14:paraId="44B99260" w14:textId="7FDBEE44" w:rsidR="008A3B17" w:rsidRPr="00703945" w:rsidRDefault="00A641DB" w:rsidP="00D8462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F</w:t>
      </w:r>
      <w:r w:rsidR="008A3B17" w:rsidRPr="00703945">
        <w:rPr>
          <w:rFonts w:eastAsia="Times New Roman" w:cstheme="minorHAnsi"/>
          <w:color w:val="000000"/>
        </w:rPr>
        <w:t>ollowers</w:t>
      </w:r>
    </w:p>
    <w:p w14:paraId="73C83CEB" w14:textId="59FFE219" w:rsidR="00D62B5F" w:rsidRPr="00703945" w:rsidRDefault="00A641DB" w:rsidP="00D8462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L</w:t>
      </w:r>
      <w:r w:rsidR="00D62B5F" w:rsidRPr="00703945">
        <w:rPr>
          <w:rFonts w:eastAsia="Times New Roman" w:cstheme="minorHAnsi"/>
          <w:color w:val="000000"/>
        </w:rPr>
        <w:t>ikes</w:t>
      </w:r>
    </w:p>
    <w:p w14:paraId="1DB14ECC" w14:textId="49FD26C1" w:rsidR="00E643C4" w:rsidRPr="00093A7E" w:rsidRDefault="00A641DB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Sales poin</w:t>
      </w:r>
      <w:r w:rsidR="00093A7E">
        <w:rPr>
          <w:rFonts w:eastAsia="Times New Roman" w:cstheme="minorHAnsi"/>
          <w:color w:val="000000"/>
        </w:rPr>
        <w:t>t</w:t>
      </w:r>
      <w:r w:rsidR="00093A7E">
        <w:rPr>
          <w:rFonts w:eastAsia="Times New Roman" w:cstheme="minorHAnsi"/>
          <w:color w:val="000000"/>
        </w:rPr>
        <w:br w:type="page"/>
      </w:r>
    </w:p>
    <w:p w14:paraId="275FCF3F" w14:textId="2D313062" w:rsidR="00093A7E" w:rsidRPr="00DA160E" w:rsidRDefault="00093A7E" w:rsidP="00093A7E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sz w:val="52"/>
          <w:szCs w:val="52"/>
        </w:rPr>
      </w:pPr>
      <w:r w:rsidRPr="00DA160E">
        <w:rPr>
          <w:rFonts w:cstheme="minorHAnsi"/>
          <w:b/>
          <w:sz w:val="52"/>
          <w:szCs w:val="52"/>
        </w:rPr>
        <w:lastRenderedPageBreak/>
        <w:t>PROJECT #</w:t>
      </w:r>
      <w:r w:rsidRPr="00DA160E">
        <w:rPr>
          <w:rFonts w:cstheme="minorHAnsi"/>
          <w:b/>
          <w:sz w:val="52"/>
          <w:szCs w:val="52"/>
        </w:rPr>
        <w:t>2</w:t>
      </w:r>
      <w:r w:rsidRPr="00DA160E">
        <w:rPr>
          <w:rFonts w:cstheme="minorHAnsi"/>
          <w:b/>
          <w:sz w:val="52"/>
          <w:szCs w:val="52"/>
        </w:rPr>
        <w:t xml:space="preserve"> : </w:t>
      </w:r>
      <w:r w:rsidRPr="00DA160E">
        <w:rPr>
          <w:rFonts w:cstheme="minorHAnsi"/>
          <w:b/>
          <w:sz w:val="52"/>
          <w:szCs w:val="52"/>
        </w:rPr>
        <w:t xml:space="preserve">Industry news </w:t>
      </w:r>
    </w:p>
    <w:p w14:paraId="219E6680" w14:textId="5DE802EC" w:rsidR="00093A7E" w:rsidRPr="00703945" w:rsidRDefault="00093A7E" w:rsidP="00093A7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Strategic initiative</w:t>
      </w:r>
    </w:p>
    <w:p w14:paraId="54CF0255" w14:textId="6293DB7F" w:rsidR="00093A7E" w:rsidRPr="00703945" w:rsidRDefault="009B003A" w:rsidP="00093A7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3AEC656" wp14:editId="19082ADE">
            <wp:simplePos x="0" y="0"/>
            <wp:positionH relativeFrom="column">
              <wp:posOffset>6997065</wp:posOffset>
            </wp:positionH>
            <wp:positionV relativeFrom="paragraph">
              <wp:posOffset>11430</wp:posOffset>
            </wp:positionV>
            <wp:extent cx="236982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us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A7E" w:rsidRPr="00703945">
        <w:rPr>
          <w:rFonts w:eastAsia="Times New Roman" w:cstheme="minorHAnsi"/>
          <w:color w:val="000000"/>
        </w:rPr>
        <w:t>Increase Brand awareness.</w:t>
      </w:r>
    </w:p>
    <w:p w14:paraId="24995BCF" w14:textId="70DD8811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Provide </w:t>
      </w:r>
      <w:r w:rsidR="008521BC">
        <w:rPr>
          <w:rFonts w:eastAsia="Times New Roman" w:cstheme="minorHAnsi"/>
          <w:color w:val="000000"/>
        </w:rPr>
        <w:t xml:space="preserve">quick and exact information of updated industry news and </w:t>
      </w:r>
      <w:r w:rsidR="00E963CC">
        <w:rPr>
          <w:rFonts w:eastAsia="Times New Roman" w:cstheme="minorHAnsi"/>
          <w:color w:val="000000"/>
        </w:rPr>
        <w:t>immigration news</w:t>
      </w:r>
      <w:r w:rsidRPr="00703945">
        <w:rPr>
          <w:rFonts w:eastAsia="Times New Roman" w:cstheme="minorHAnsi"/>
          <w:color w:val="000000"/>
        </w:rPr>
        <w:t>.</w:t>
      </w:r>
    </w:p>
    <w:p w14:paraId="2A63E161" w14:textId="56053A71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Batang" w:cstheme="minorHAnsi"/>
          <w:color w:val="000000"/>
        </w:rPr>
        <w:t xml:space="preserve">Give </w:t>
      </w:r>
      <w:r w:rsidR="007B641E">
        <w:rPr>
          <w:rFonts w:eastAsia="Batang" w:cstheme="minorHAnsi"/>
          <w:color w:val="000000"/>
        </w:rPr>
        <w:t xml:space="preserve">professional advice </w:t>
      </w:r>
      <w:r w:rsidR="00A0170C">
        <w:rPr>
          <w:rFonts w:eastAsia="Batang" w:cstheme="minorHAnsi"/>
          <w:color w:val="000000"/>
        </w:rPr>
        <w:t xml:space="preserve">to who want to know how that news will </w:t>
      </w:r>
      <w:proofErr w:type="spellStart"/>
      <w:r w:rsidR="00A0170C">
        <w:rPr>
          <w:rFonts w:eastAsia="Batang" w:cstheme="minorHAnsi"/>
          <w:color w:val="000000"/>
        </w:rPr>
        <w:t>affect</w:t>
      </w:r>
      <w:proofErr w:type="spellEnd"/>
      <w:r w:rsidR="00A0170C">
        <w:rPr>
          <w:rFonts w:eastAsia="Batang" w:cstheme="minorHAnsi"/>
          <w:color w:val="000000"/>
        </w:rPr>
        <w:t xml:space="preserve"> on them</w:t>
      </w:r>
      <w:r w:rsidRPr="00703945">
        <w:rPr>
          <w:rFonts w:eastAsia="Batang" w:cstheme="minorHAnsi"/>
          <w:color w:val="000000"/>
        </w:rPr>
        <w:t>.</w:t>
      </w:r>
    </w:p>
    <w:p w14:paraId="54C9FD29" w14:textId="7C1EE891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Provide handful information which relates to ‘Permanent Visa.’</w:t>
      </w:r>
    </w:p>
    <w:p w14:paraId="6401ED34" w14:textId="6CD4E1C3" w:rsidR="00093A7E" w:rsidRPr="00703945" w:rsidRDefault="00093A7E" w:rsidP="00093A7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Increase </w:t>
      </w:r>
      <w:r w:rsidR="00BC14B4">
        <w:rPr>
          <w:rFonts w:eastAsia="Times New Roman" w:cstheme="minorHAnsi"/>
          <w:color w:val="000000"/>
        </w:rPr>
        <w:t>number of enquiries</w:t>
      </w:r>
      <w:r w:rsidRPr="00703945">
        <w:rPr>
          <w:rFonts w:eastAsia="Times New Roman" w:cstheme="minorHAnsi"/>
          <w:color w:val="000000"/>
        </w:rPr>
        <w:t>.</w:t>
      </w:r>
    </w:p>
    <w:p w14:paraId="38F5BF87" w14:textId="6E9F7590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Offer a free quote and consultation and then, stimulate people to have interest.</w:t>
      </w:r>
    </w:p>
    <w:p w14:paraId="46C17D80" w14:textId="2F82EB84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Provide fast reply and feedback to people’s </w:t>
      </w:r>
      <w:r w:rsidR="00E963CC">
        <w:rPr>
          <w:rFonts w:eastAsia="Times New Roman" w:cstheme="minorHAnsi"/>
          <w:color w:val="000000"/>
        </w:rPr>
        <w:t>enquiries</w:t>
      </w:r>
      <w:r w:rsidRPr="00703945">
        <w:rPr>
          <w:rFonts w:eastAsia="Times New Roman" w:cstheme="minorHAnsi"/>
          <w:color w:val="000000"/>
        </w:rPr>
        <w:t>.</w:t>
      </w:r>
    </w:p>
    <w:p w14:paraId="07F88114" w14:textId="08CC5A4C" w:rsidR="00093A7E" w:rsidRPr="00703945" w:rsidRDefault="00093A7E" w:rsidP="00093A7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Increase followers</w:t>
      </w:r>
      <w:r w:rsidR="00BC14B4">
        <w:rPr>
          <w:rFonts w:eastAsia="Times New Roman" w:cstheme="minorHAnsi"/>
          <w:color w:val="000000"/>
        </w:rPr>
        <w:t xml:space="preserve">, </w:t>
      </w:r>
      <w:proofErr w:type="spellStart"/>
      <w:r w:rsidR="00BC14B4">
        <w:rPr>
          <w:rFonts w:eastAsia="Times New Roman" w:cstheme="minorHAnsi"/>
          <w:color w:val="000000"/>
        </w:rPr>
        <w:t>Kakaotalk</w:t>
      </w:r>
      <w:proofErr w:type="spellEnd"/>
      <w:r w:rsidR="00BC14B4">
        <w:rPr>
          <w:rFonts w:eastAsia="Times New Roman" w:cstheme="minorHAnsi"/>
          <w:color w:val="000000"/>
        </w:rPr>
        <w:t xml:space="preserve"> Friends</w:t>
      </w:r>
      <w:r w:rsidRPr="00703945">
        <w:rPr>
          <w:rFonts w:eastAsia="Times New Roman" w:cstheme="minorHAnsi"/>
          <w:color w:val="000000"/>
        </w:rPr>
        <w:t xml:space="preserve"> and likes.</w:t>
      </w:r>
    </w:p>
    <w:p w14:paraId="637C8D1E" w14:textId="14B9B92B" w:rsidR="00093A7E" w:rsidRPr="00703945" w:rsidRDefault="00093A7E" w:rsidP="00093A7E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14:paraId="3C3EA239" w14:textId="0EBC22E8" w:rsidR="00093A7E" w:rsidRPr="00703945" w:rsidRDefault="00093A7E" w:rsidP="00093A7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Type of Content &amp; Frequency</w:t>
      </w:r>
    </w:p>
    <w:p w14:paraId="49E234E1" w14:textId="5748F0FA" w:rsidR="00093A7E" w:rsidRPr="00703945" w:rsidRDefault="008C3A30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Kakaoplus</w:t>
      </w:r>
      <w:proofErr w:type="spellEnd"/>
      <w:r>
        <w:rPr>
          <w:rFonts w:eastAsia="Times New Roman" w:cstheme="minorHAnsi"/>
          <w:color w:val="000000"/>
        </w:rPr>
        <w:t xml:space="preserve"> Message</w:t>
      </w:r>
      <w:r w:rsidR="00093A7E" w:rsidRPr="00703945">
        <w:rPr>
          <w:rFonts w:eastAsia="Times New Roman" w:cstheme="minorHAnsi"/>
          <w:color w:val="000000"/>
        </w:rPr>
        <w:t xml:space="preserve"> – On </w:t>
      </w:r>
      <w:proofErr w:type="spellStart"/>
      <w:r>
        <w:rPr>
          <w:rFonts w:eastAsia="Times New Roman" w:cstheme="minorHAnsi"/>
          <w:color w:val="000000"/>
        </w:rPr>
        <w:t>Kakaotalk</w:t>
      </w:r>
      <w:proofErr w:type="spellEnd"/>
      <w:r w:rsidR="00093A7E" w:rsidRPr="00703945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Every quarter</w:t>
      </w:r>
      <w:r w:rsidR="00093A7E" w:rsidRPr="00703945">
        <w:rPr>
          <w:rFonts w:eastAsia="Times New Roman" w:cstheme="minorHAnsi"/>
          <w:color w:val="000000"/>
        </w:rPr>
        <w:t>)</w:t>
      </w:r>
    </w:p>
    <w:p w14:paraId="06138338" w14:textId="3A9390F5" w:rsidR="00093A7E" w:rsidRPr="00703945" w:rsidRDefault="008C3A30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Post</w:t>
      </w:r>
      <w:r w:rsidR="00093A7E" w:rsidRPr="00703945">
        <w:rPr>
          <w:rFonts w:eastAsia="Times New Roman" w:cstheme="minorHAnsi"/>
          <w:color w:val="000000"/>
        </w:rPr>
        <w:t xml:space="preserve"> – </w:t>
      </w:r>
      <w:r w:rsidR="00C52E8C">
        <w:rPr>
          <w:rFonts w:eastAsia="Times New Roman" w:cstheme="minorHAnsi"/>
          <w:color w:val="000000"/>
        </w:rPr>
        <w:t>On Facebook</w:t>
      </w:r>
      <w:r w:rsidR="00093A7E" w:rsidRPr="00703945">
        <w:rPr>
          <w:rFonts w:eastAsia="Times New Roman" w:cstheme="minorHAnsi"/>
          <w:color w:val="000000"/>
        </w:rPr>
        <w:t xml:space="preserve"> </w:t>
      </w:r>
      <w:r w:rsidR="00C52E8C" w:rsidRPr="00703945">
        <w:rPr>
          <w:rFonts w:eastAsia="Times New Roman" w:cstheme="minorHAnsi"/>
          <w:color w:val="000000"/>
        </w:rPr>
        <w:t>(</w:t>
      </w:r>
      <w:r w:rsidR="00C52E8C">
        <w:rPr>
          <w:rFonts w:eastAsia="Times New Roman" w:cstheme="minorHAnsi"/>
          <w:color w:val="000000"/>
        </w:rPr>
        <w:t>Every quarter</w:t>
      </w:r>
      <w:r w:rsidR="00C52E8C" w:rsidRPr="00703945">
        <w:rPr>
          <w:rFonts w:eastAsia="Times New Roman" w:cstheme="minorHAnsi"/>
          <w:color w:val="000000"/>
        </w:rPr>
        <w:t>)</w:t>
      </w:r>
    </w:p>
    <w:p w14:paraId="0F6AFC9F" w14:textId="558475A8" w:rsidR="00C52E8C" w:rsidRDefault="00093A7E" w:rsidP="00C52E8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52E8C">
        <w:rPr>
          <w:rFonts w:eastAsia="Times New Roman" w:cstheme="minorHAnsi"/>
          <w:color w:val="000000"/>
        </w:rPr>
        <w:t xml:space="preserve">Blog – On </w:t>
      </w:r>
      <w:proofErr w:type="spellStart"/>
      <w:r w:rsidRPr="00C52E8C">
        <w:rPr>
          <w:rFonts w:eastAsia="Times New Roman" w:cstheme="minorHAnsi"/>
          <w:color w:val="000000"/>
        </w:rPr>
        <w:t>Naver</w:t>
      </w:r>
      <w:proofErr w:type="spellEnd"/>
      <w:r w:rsidRPr="00C52E8C">
        <w:rPr>
          <w:rFonts w:eastAsia="Times New Roman" w:cstheme="minorHAnsi"/>
          <w:color w:val="000000"/>
        </w:rPr>
        <w:t xml:space="preserve"> Blog </w:t>
      </w:r>
      <w:r w:rsidR="00C52E8C" w:rsidRPr="00C52E8C">
        <w:rPr>
          <w:rFonts w:eastAsia="Times New Roman" w:cstheme="minorHAnsi"/>
          <w:color w:val="000000"/>
        </w:rPr>
        <w:t>(Every quarter)</w:t>
      </w:r>
    </w:p>
    <w:p w14:paraId="55A28B51" w14:textId="77777777" w:rsidR="00C52E8C" w:rsidRPr="00C52E8C" w:rsidRDefault="00C52E8C" w:rsidP="00C52E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59A72C65" w14:textId="77777777" w:rsidR="00093A7E" w:rsidRPr="00703945" w:rsidRDefault="00093A7E" w:rsidP="00093A7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KPI Target (per month)</w:t>
      </w:r>
    </w:p>
    <w:p w14:paraId="7D5EF5D4" w14:textId="77777777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Shares</w:t>
      </w:r>
    </w:p>
    <w:p w14:paraId="3F09CFBC" w14:textId="77777777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Followers</w:t>
      </w:r>
    </w:p>
    <w:p w14:paraId="767333BD" w14:textId="77777777" w:rsidR="00093A7E" w:rsidRPr="0070394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Likes</w:t>
      </w:r>
    </w:p>
    <w:p w14:paraId="605AFA1D" w14:textId="77777777" w:rsidR="008965E5" w:rsidRDefault="00093A7E" w:rsidP="00093A7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Sales point</w:t>
      </w:r>
      <w:r w:rsidR="008965E5">
        <w:rPr>
          <w:rFonts w:eastAsia="Times New Roman" w:cstheme="minorHAnsi"/>
          <w:color w:val="000000"/>
        </w:rPr>
        <w:br w:type="page"/>
      </w:r>
    </w:p>
    <w:p w14:paraId="1D3A1430" w14:textId="5E510ADE" w:rsidR="008965E5" w:rsidRPr="00DA160E" w:rsidRDefault="008965E5" w:rsidP="008965E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sz w:val="52"/>
          <w:szCs w:val="52"/>
        </w:rPr>
      </w:pPr>
      <w:r w:rsidRPr="00DA160E">
        <w:rPr>
          <w:rFonts w:cstheme="minorHAnsi"/>
          <w:b/>
          <w:sz w:val="52"/>
          <w:szCs w:val="52"/>
        </w:rPr>
        <w:lastRenderedPageBreak/>
        <w:t>PROJECT #</w:t>
      </w:r>
      <w:r w:rsidRPr="00DA160E">
        <w:rPr>
          <w:rFonts w:cstheme="minorHAnsi"/>
          <w:b/>
          <w:sz w:val="52"/>
          <w:szCs w:val="52"/>
        </w:rPr>
        <w:t>3</w:t>
      </w:r>
      <w:r w:rsidRPr="00DA160E">
        <w:rPr>
          <w:rFonts w:cstheme="minorHAnsi"/>
          <w:b/>
          <w:sz w:val="52"/>
          <w:szCs w:val="52"/>
        </w:rPr>
        <w:t xml:space="preserve"> : </w:t>
      </w:r>
      <w:r w:rsidRPr="00DA160E">
        <w:rPr>
          <w:rFonts w:cstheme="minorHAnsi"/>
          <w:b/>
          <w:sz w:val="52"/>
          <w:szCs w:val="52"/>
        </w:rPr>
        <w:t>Selfie Contest</w:t>
      </w:r>
    </w:p>
    <w:p w14:paraId="58252D42" w14:textId="691844BD" w:rsidR="008965E5" w:rsidRPr="00703945" w:rsidRDefault="008965E5" w:rsidP="008965E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Strategic initiative</w:t>
      </w:r>
    </w:p>
    <w:p w14:paraId="2546232E" w14:textId="6DC28908" w:rsidR="008965E5" w:rsidRPr="00703945" w:rsidRDefault="009B003A" w:rsidP="008965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6969EBF" wp14:editId="6C7537B8">
            <wp:simplePos x="0" y="0"/>
            <wp:positionH relativeFrom="column">
              <wp:posOffset>6859905</wp:posOffset>
            </wp:positionH>
            <wp:positionV relativeFrom="paragraph">
              <wp:posOffset>11430</wp:posOffset>
            </wp:positionV>
            <wp:extent cx="2621280" cy="2621280"/>
            <wp:effectExtent l="0" t="0" r="7620" b="7620"/>
            <wp:wrapThrough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5E5" w:rsidRPr="00703945">
        <w:rPr>
          <w:rFonts w:eastAsia="Times New Roman" w:cstheme="minorHAnsi"/>
          <w:color w:val="000000"/>
        </w:rPr>
        <w:t>Increase Brand awareness.</w:t>
      </w:r>
    </w:p>
    <w:p w14:paraId="0EC06C43" w14:textId="0493473B" w:rsidR="008965E5" w:rsidRPr="00703945" w:rsidRDefault="00766774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Expose the name of company as much as possible on social media.</w:t>
      </w:r>
    </w:p>
    <w:p w14:paraId="070603EF" w14:textId="63749860" w:rsidR="008965E5" w:rsidRPr="00703945" w:rsidRDefault="000230D2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Engage people to participate in this contest and try to make it viral</w:t>
      </w:r>
      <w:r w:rsidR="00040ECC">
        <w:rPr>
          <w:rFonts w:eastAsia="Times New Roman" w:cstheme="minorHAnsi"/>
          <w:color w:val="000000"/>
        </w:rPr>
        <w:t>.</w:t>
      </w:r>
    </w:p>
    <w:p w14:paraId="0CD1A724" w14:textId="525F08AD" w:rsidR="008965E5" w:rsidRPr="00703945" w:rsidRDefault="008965E5" w:rsidP="00040ECC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</w:rPr>
      </w:pPr>
    </w:p>
    <w:p w14:paraId="6205D636" w14:textId="31165AEA" w:rsidR="008965E5" w:rsidRPr="00703945" w:rsidRDefault="008965E5" w:rsidP="008965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Increase </w:t>
      </w:r>
      <w:r w:rsidR="003E7E22">
        <w:rPr>
          <w:rFonts w:eastAsia="Times New Roman" w:cstheme="minorHAnsi"/>
          <w:color w:val="000000"/>
        </w:rPr>
        <w:t>followers on Tumblr and Instagram</w:t>
      </w:r>
      <w:r w:rsidRPr="00703945">
        <w:rPr>
          <w:rFonts w:eastAsia="Times New Roman" w:cstheme="minorHAnsi"/>
          <w:color w:val="000000"/>
        </w:rPr>
        <w:t>.</w:t>
      </w:r>
    </w:p>
    <w:p w14:paraId="14F7B00F" w14:textId="1D735CF9" w:rsidR="008965E5" w:rsidRPr="00703945" w:rsidRDefault="00040ECC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Prepare special awards for 1</w:t>
      </w:r>
      <w:r w:rsidRPr="00040ECC">
        <w:rPr>
          <w:rFonts w:eastAsia="Times New Roman" w:cstheme="minorHAnsi"/>
          <w:color w:val="000000"/>
          <w:vertAlign w:val="superscript"/>
        </w:rPr>
        <w:t>st</w:t>
      </w:r>
      <w:r>
        <w:rPr>
          <w:rFonts w:eastAsia="Times New Roman" w:cstheme="minorHAnsi"/>
          <w:color w:val="000000"/>
        </w:rPr>
        <w:t xml:space="preserve"> to 3</w:t>
      </w:r>
      <w:r w:rsidRPr="009232E8">
        <w:rPr>
          <w:rFonts w:eastAsia="Times New Roman" w:cstheme="minorHAnsi"/>
          <w:color w:val="000000"/>
          <w:vertAlign w:val="superscript"/>
        </w:rPr>
        <w:t>rd</w:t>
      </w:r>
      <w:r w:rsidR="009232E8">
        <w:rPr>
          <w:rFonts w:eastAsia="Times New Roman" w:cstheme="minorHAnsi"/>
          <w:color w:val="000000"/>
        </w:rPr>
        <w:t>.</w:t>
      </w:r>
    </w:p>
    <w:p w14:paraId="4C54FFDD" w14:textId="696CB3BE" w:rsidR="008965E5" w:rsidRDefault="008965E5" w:rsidP="003E7E2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Provide fast reply to people’s comments.</w:t>
      </w:r>
    </w:p>
    <w:p w14:paraId="616F3D15" w14:textId="031D8E23" w:rsidR="00DA55C3" w:rsidRPr="00DA55C3" w:rsidRDefault="00DA55C3" w:rsidP="004B79F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14:paraId="73E89294" w14:textId="77777777" w:rsidR="008965E5" w:rsidRPr="00703945" w:rsidRDefault="008965E5" w:rsidP="008965E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14:paraId="3C4C3B0A" w14:textId="77777777" w:rsidR="008965E5" w:rsidRPr="00703945" w:rsidRDefault="008965E5" w:rsidP="008965E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Type of Content &amp; Frequency</w:t>
      </w:r>
    </w:p>
    <w:p w14:paraId="5381D176" w14:textId="01C4B007" w:rsidR="008965E5" w:rsidRPr="00703945" w:rsidRDefault="00BB29E1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Photo</w:t>
      </w:r>
      <w:r w:rsidR="008965E5" w:rsidRPr="00703945">
        <w:rPr>
          <w:rFonts w:eastAsia="Times New Roman" w:cstheme="minorHAnsi"/>
          <w:color w:val="000000"/>
        </w:rPr>
        <w:t xml:space="preserve"> – </w:t>
      </w:r>
      <w:r>
        <w:rPr>
          <w:rFonts w:eastAsia="Times New Roman" w:cstheme="minorHAnsi"/>
          <w:color w:val="000000"/>
        </w:rPr>
        <w:t>Tumblr (</w:t>
      </w:r>
      <w:r w:rsidR="008965E5" w:rsidRPr="00703945">
        <w:rPr>
          <w:rFonts w:eastAsia="Times New Roman" w:cstheme="minorHAnsi"/>
          <w:color w:val="000000"/>
        </w:rPr>
        <w:t>Once)</w:t>
      </w:r>
    </w:p>
    <w:p w14:paraId="364D8C1C" w14:textId="1C22E528" w:rsidR="008965E5" w:rsidRPr="00703945" w:rsidRDefault="00BB29E1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Photo</w:t>
      </w:r>
      <w:r w:rsidR="008965E5" w:rsidRPr="00703945">
        <w:rPr>
          <w:rFonts w:eastAsia="Times New Roman" w:cstheme="minorHAnsi"/>
          <w:color w:val="000000"/>
        </w:rPr>
        <w:t xml:space="preserve"> – On </w:t>
      </w:r>
      <w:r>
        <w:rPr>
          <w:rFonts w:eastAsia="Times New Roman" w:cstheme="minorHAnsi"/>
          <w:color w:val="000000"/>
        </w:rPr>
        <w:t>Instagram</w:t>
      </w:r>
      <w:r w:rsidR="008965E5" w:rsidRPr="00703945">
        <w:rPr>
          <w:rFonts w:eastAsia="Times New Roman" w:cstheme="minorHAnsi"/>
          <w:color w:val="000000"/>
        </w:rPr>
        <w:t xml:space="preserve"> (Once)</w:t>
      </w:r>
    </w:p>
    <w:p w14:paraId="5804EBC2" w14:textId="67E79A00" w:rsidR="008965E5" w:rsidRPr="00703945" w:rsidRDefault="00BB29E1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Post</w:t>
      </w:r>
      <w:r w:rsidR="008965E5" w:rsidRPr="00703945">
        <w:rPr>
          <w:rFonts w:eastAsia="Times New Roman" w:cstheme="minorHAnsi"/>
          <w:color w:val="000000"/>
        </w:rPr>
        <w:t xml:space="preserve"> – On </w:t>
      </w:r>
      <w:r>
        <w:rPr>
          <w:rFonts w:eastAsia="Times New Roman" w:cstheme="minorHAnsi"/>
          <w:color w:val="000000"/>
        </w:rPr>
        <w:t>Facebook</w:t>
      </w:r>
      <w:r w:rsidR="008965E5" w:rsidRPr="00703945">
        <w:rPr>
          <w:rFonts w:eastAsia="Times New Roman" w:cstheme="minorHAnsi"/>
          <w:color w:val="000000"/>
        </w:rPr>
        <w:t xml:space="preserve"> (Once)</w:t>
      </w:r>
    </w:p>
    <w:p w14:paraId="4FD5464B" w14:textId="77777777" w:rsidR="008965E5" w:rsidRPr="00703945" w:rsidRDefault="008965E5" w:rsidP="008965E5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</w:rPr>
      </w:pPr>
    </w:p>
    <w:p w14:paraId="43F69CC3" w14:textId="77777777" w:rsidR="008965E5" w:rsidRPr="00703945" w:rsidRDefault="008965E5" w:rsidP="008965E5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KPI Target (per month)</w:t>
      </w:r>
    </w:p>
    <w:p w14:paraId="66E8C5CC" w14:textId="77777777" w:rsidR="008965E5" w:rsidRPr="00703945" w:rsidRDefault="008965E5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Shares</w:t>
      </w:r>
    </w:p>
    <w:p w14:paraId="0AF8FE9A" w14:textId="77777777" w:rsidR="008965E5" w:rsidRPr="00703945" w:rsidRDefault="008965E5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Followers</w:t>
      </w:r>
    </w:p>
    <w:p w14:paraId="0D4C051C" w14:textId="77777777" w:rsidR="008965E5" w:rsidRPr="00703945" w:rsidRDefault="008965E5" w:rsidP="008965E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Likes</w:t>
      </w:r>
    </w:p>
    <w:p w14:paraId="64BBCE94" w14:textId="0FEE9BE8" w:rsidR="003A7EC4" w:rsidRPr="003A7EC4" w:rsidRDefault="008965E5" w:rsidP="003A7EC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B79F7">
        <w:rPr>
          <w:rFonts w:eastAsia="Times New Roman" w:cstheme="minorHAnsi"/>
          <w:color w:val="000000"/>
        </w:rPr>
        <w:t>Sales point</w:t>
      </w:r>
      <w:r w:rsidR="003A7EC4">
        <w:rPr>
          <w:rFonts w:eastAsia="Times New Roman" w:cstheme="minorHAnsi"/>
          <w:color w:val="000000"/>
        </w:rPr>
        <w:br w:type="page"/>
      </w:r>
    </w:p>
    <w:p w14:paraId="3EE2FE9B" w14:textId="1FBB0502" w:rsidR="00E643C4" w:rsidRPr="00D23707" w:rsidRDefault="00E643C4" w:rsidP="00DA160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52"/>
          <w:szCs w:val="52"/>
        </w:rPr>
      </w:pPr>
      <w:r w:rsidRPr="00D23707">
        <w:rPr>
          <w:rFonts w:eastAsia="Times New Roman" w:cs="Calibri"/>
          <w:b/>
          <w:bCs/>
          <w:sz w:val="52"/>
          <w:szCs w:val="52"/>
        </w:rPr>
        <w:lastRenderedPageBreak/>
        <w:t>NICHE SOCIAL MEDIA MARKETING BUDGET REPORT</w:t>
      </w:r>
    </w:p>
    <w:tbl>
      <w:tblPr>
        <w:tblW w:w="15304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551"/>
        <w:gridCol w:w="2976"/>
        <w:gridCol w:w="2552"/>
        <w:gridCol w:w="2835"/>
        <w:gridCol w:w="2551"/>
      </w:tblGrid>
      <w:tr w:rsidR="009E1F29" w:rsidRPr="00703945" w14:paraId="0E29CA80" w14:textId="77777777" w:rsidTr="00DA160E">
        <w:trPr>
          <w:trHeight w:val="790"/>
        </w:trPr>
        <w:tc>
          <w:tcPr>
            <w:tcW w:w="283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E640A" w14:textId="77777777" w:rsidR="00E643C4" w:rsidRPr="00E643C4" w:rsidRDefault="00E643C4" w:rsidP="00E643C4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Campaign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0A468" w14:textId="77777777" w:rsidR="00E643C4" w:rsidRPr="00E643C4" w:rsidRDefault="00E643C4" w:rsidP="00E643C4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Expense Category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FFC47" w14:textId="77777777" w:rsidR="00E643C4" w:rsidRPr="00E643C4" w:rsidRDefault="00E643C4" w:rsidP="00E643C4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Expense Item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E091C" w14:textId="77777777" w:rsidR="00E643C4" w:rsidRPr="00E643C4" w:rsidRDefault="00E643C4" w:rsidP="00E643C4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Forecasted Budget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03E6D" w14:textId="77777777" w:rsidR="00E643C4" w:rsidRPr="00E643C4" w:rsidRDefault="00E643C4" w:rsidP="00E643C4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Actual Spend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7D1D6" w14:textId="77777777" w:rsidR="00E643C4" w:rsidRPr="00E643C4" w:rsidRDefault="00E643C4" w:rsidP="00E643C4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 xml:space="preserve">Variance </w:t>
            </w:r>
          </w:p>
        </w:tc>
      </w:tr>
      <w:tr w:rsidR="003A7EC4" w:rsidRPr="00703945" w14:paraId="203D5205" w14:textId="77777777" w:rsidTr="00DA160E">
        <w:trPr>
          <w:trHeight w:val="20"/>
        </w:trPr>
        <w:tc>
          <w:tcPr>
            <w:tcW w:w="2839" w:type="dxa"/>
            <w:vMerge w:val="restart"/>
            <w:tcBorders>
              <w:top w:val="single" w:sz="12" w:space="0" w:color="FFFFFF"/>
              <w:left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DE635D" w14:textId="4A746D5E" w:rsidR="00225BC9" w:rsidRPr="00703945" w:rsidRDefault="00225BC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Overall</w:t>
            </w:r>
          </w:p>
        </w:tc>
        <w:tc>
          <w:tcPr>
            <w:tcW w:w="1551" w:type="dxa"/>
            <w:tcBorders>
              <w:top w:val="single" w:sz="12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D95A" w14:textId="70B6C06C" w:rsidR="00225BC9" w:rsidRPr="00703945" w:rsidRDefault="005D70B0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Strategy</w:t>
            </w:r>
          </w:p>
        </w:tc>
        <w:tc>
          <w:tcPr>
            <w:tcW w:w="2976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1D211E" w14:textId="2EEFFAB4" w:rsidR="00225BC9" w:rsidRPr="00703945" w:rsidRDefault="005D70B0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Strategy consultation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6A6A" w14:textId="05C30049" w:rsidR="00225BC9" w:rsidRPr="00703945" w:rsidRDefault="005D70B0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$1,000</w:t>
            </w:r>
          </w:p>
        </w:tc>
        <w:tc>
          <w:tcPr>
            <w:tcW w:w="2835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DB61B7" w14:textId="715CF7D4" w:rsidR="00225BC9" w:rsidRPr="00703945" w:rsidRDefault="000A7935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$1,000</w:t>
            </w:r>
          </w:p>
        </w:tc>
        <w:tc>
          <w:tcPr>
            <w:tcW w:w="2551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40710B" w14:textId="13754026" w:rsidR="00225BC9" w:rsidRPr="00703945" w:rsidRDefault="000A7935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  <w:tr w:rsidR="003A7EC4" w:rsidRPr="00703945" w14:paraId="7BD5A653" w14:textId="77777777" w:rsidTr="00DA160E">
        <w:trPr>
          <w:trHeight w:val="20"/>
        </w:trPr>
        <w:tc>
          <w:tcPr>
            <w:tcW w:w="2839" w:type="dxa"/>
            <w:vMerge/>
            <w:tcBorders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4A361C" w14:textId="57E7BB23" w:rsidR="00225BC9" w:rsidRPr="00E643C4" w:rsidRDefault="00225BC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51" w:type="dxa"/>
            <w:tcBorders>
              <w:top w:val="single" w:sz="12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AD76A" w14:textId="6F947EDF" w:rsidR="00225BC9" w:rsidRPr="00E643C4" w:rsidRDefault="00225BC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Management/ measurement</w:t>
            </w:r>
          </w:p>
        </w:tc>
        <w:tc>
          <w:tcPr>
            <w:tcW w:w="2976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6F877" w14:textId="2ED4150B" w:rsidR="00225BC9" w:rsidRPr="00E643C4" w:rsidRDefault="005D70B0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Community Manager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6C9D7" w14:textId="19380D5B" w:rsidR="00225BC9" w:rsidRPr="00E643C4" w:rsidRDefault="005D70B0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$1,000</w:t>
            </w:r>
          </w:p>
        </w:tc>
        <w:tc>
          <w:tcPr>
            <w:tcW w:w="2835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A2A6E" w14:textId="1665250B" w:rsidR="00225BC9" w:rsidRPr="00E643C4" w:rsidRDefault="000A7935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$1,000</w:t>
            </w:r>
          </w:p>
        </w:tc>
        <w:tc>
          <w:tcPr>
            <w:tcW w:w="2551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A7209" w14:textId="414AC753" w:rsidR="00225BC9" w:rsidRPr="00E643C4" w:rsidRDefault="000A7935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  <w:tr w:rsidR="004E150A" w:rsidRPr="00703945" w14:paraId="65D73CB9" w14:textId="77777777" w:rsidTr="00DA160E">
        <w:trPr>
          <w:trHeight w:val="93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5AB404" w14:textId="0F04FE11" w:rsidR="003B3413" w:rsidRPr="00E643C4" w:rsidRDefault="003B341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How to choose the right education course for you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8CCA8" w14:textId="6CCD9B0F" w:rsidR="003B3413" w:rsidRPr="00E643C4" w:rsidRDefault="003B341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Content creation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67B4FA" w14:textId="26C27B79" w:rsidR="003B3413" w:rsidRPr="00703945" w:rsidRDefault="00CD24AB" w:rsidP="001724DF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Copywriter</w:t>
            </w:r>
          </w:p>
          <w:p w14:paraId="348FFC49" w14:textId="19C09B1A" w:rsidR="00CD24AB" w:rsidRPr="00E643C4" w:rsidRDefault="00CD24AB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Video Director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E394A" w14:textId="0E078F87" w:rsidR="003B3413" w:rsidRPr="00E643C4" w:rsidRDefault="000A7935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$2,000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88B47" w14:textId="5319D4DB" w:rsidR="003B3413" w:rsidRPr="00E643C4" w:rsidRDefault="000A7935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$2,</w:t>
            </w:r>
            <w:r w:rsidR="00800EE3" w:rsidRPr="00703945">
              <w:rPr>
                <w:rFonts w:eastAsia="Times New Roman" w:cstheme="minorHAnsi"/>
                <w:color w:val="000000"/>
              </w:rPr>
              <w:t>5</w:t>
            </w:r>
            <w:r w:rsidRPr="00703945">
              <w:rPr>
                <w:rFonts w:eastAsia="Times New Roman" w:cstheme="minorHAnsi"/>
                <w:color w:val="000000"/>
              </w:rPr>
              <w:t>00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83C989" w14:textId="2107B2D9" w:rsidR="003B3413" w:rsidRPr="00E643C4" w:rsidRDefault="00800EE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-25%</w:t>
            </w:r>
          </w:p>
        </w:tc>
      </w:tr>
      <w:tr w:rsidR="006A0FA3" w:rsidRPr="00703945" w14:paraId="56A372AF" w14:textId="77777777" w:rsidTr="00DA160E">
        <w:trPr>
          <w:trHeight w:val="93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vAlign w:val="center"/>
          </w:tcPr>
          <w:p w14:paraId="6DB48E7B" w14:textId="21B7A85A" w:rsidR="006A0FA3" w:rsidRPr="00703945" w:rsidRDefault="006A0FA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Industry news and updates about immigration laws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E4BE" w14:textId="31DD11FD" w:rsidR="006A0FA3" w:rsidRPr="00703945" w:rsidRDefault="00FB5DE7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Content creation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B621C4" w14:textId="28DBEB6F" w:rsidR="006A0FA3" w:rsidRPr="00703945" w:rsidRDefault="00FB5DE7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Copywriter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46C0" w14:textId="4D3780CD" w:rsidR="00B76349" w:rsidRPr="00703945" w:rsidRDefault="00B76349" w:rsidP="00B763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$200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B918FA" w14:textId="765CC65A" w:rsidR="006A0FA3" w:rsidRPr="00703945" w:rsidRDefault="00B7634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$200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0017F3" w14:textId="47DA22BA" w:rsidR="006A0FA3" w:rsidRPr="00703945" w:rsidRDefault="00B7634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  <w:tr w:rsidR="006A0FA3" w:rsidRPr="00703945" w14:paraId="2CA4FF63" w14:textId="77777777" w:rsidTr="00DA160E">
        <w:trPr>
          <w:trHeight w:val="93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vAlign w:val="center"/>
          </w:tcPr>
          <w:p w14:paraId="7126ED77" w14:textId="17D78737" w:rsidR="006A0FA3" w:rsidRPr="00703945" w:rsidRDefault="006A0FA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Selfie Contest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D82D" w14:textId="068BB522" w:rsidR="009E1F29" w:rsidRPr="00703945" w:rsidRDefault="009E1F2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Content creation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958DF6" w14:textId="77777777" w:rsidR="009E1F29" w:rsidRPr="00703945" w:rsidRDefault="009E1F29" w:rsidP="009E1F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Copywriter</w:t>
            </w:r>
          </w:p>
          <w:p w14:paraId="6D22308E" w14:textId="0273D9F5" w:rsidR="006A0FA3" w:rsidRPr="00703945" w:rsidRDefault="009E1F29" w:rsidP="009E1F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Photographer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5DDA" w14:textId="77777777" w:rsidR="006A0FA3" w:rsidRPr="00703945" w:rsidRDefault="00B7634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$200</w:t>
            </w:r>
          </w:p>
          <w:p w14:paraId="53AD9B51" w14:textId="5F55525D" w:rsidR="00B76349" w:rsidRPr="00703945" w:rsidRDefault="00B7634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$300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6AE90A" w14:textId="77777777" w:rsidR="006A0FA3" w:rsidRPr="00703945" w:rsidRDefault="00B7634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$200</w:t>
            </w:r>
          </w:p>
          <w:p w14:paraId="462C4346" w14:textId="1258FBB7" w:rsidR="00B76349" w:rsidRPr="00703945" w:rsidRDefault="00B76349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</w:t>
            </w:r>
            <w:r w:rsidR="00724847" w:rsidRPr="00703945">
              <w:rPr>
                <w:rFonts w:eastAsia="Times New Roman" w:cstheme="minorHAnsi"/>
                <w:color w:val="000000"/>
              </w:rPr>
              <w:t>8</w:t>
            </w:r>
            <w:r w:rsidRPr="00703945">
              <w:rPr>
                <w:rFonts w:eastAsia="Times New Roman" w:cstheme="minorHAnsi"/>
                <w:color w:val="000000"/>
              </w:rPr>
              <w:t>00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1DADE5" w14:textId="57F0E67F" w:rsidR="006A0FA3" w:rsidRPr="00703945" w:rsidRDefault="00724847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-100</w:t>
            </w:r>
            <w:r w:rsidR="00B76349" w:rsidRPr="00703945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4E150A" w:rsidRPr="00703945" w14:paraId="0A0FECE0" w14:textId="77777777" w:rsidTr="00DA160E">
        <w:trPr>
          <w:trHeight w:val="57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vAlign w:val="center"/>
          </w:tcPr>
          <w:p w14:paraId="46A5BE52" w14:textId="06A92330" w:rsidR="003B3413" w:rsidRPr="00E643C4" w:rsidRDefault="003B341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31F5C" w14:textId="3F64E7C7" w:rsidR="003B3413" w:rsidRPr="00E643C4" w:rsidRDefault="003B341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Distribution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708E1" w14:textId="1D1C98EF" w:rsidR="003B3413" w:rsidRPr="00E643C4" w:rsidRDefault="004E150A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 xml:space="preserve">Facebook, Vimeo, Tumblr, </w:t>
            </w:r>
            <w:proofErr w:type="spellStart"/>
            <w:r w:rsidRPr="00703945">
              <w:rPr>
                <w:rFonts w:eastAsia="Times New Roman" w:cstheme="minorHAnsi"/>
                <w:color w:val="000000"/>
              </w:rPr>
              <w:t>Naver</w:t>
            </w:r>
            <w:proofErr w:type="spellEnd"/>
            <w:r w:rsidRPr="00703945">
              <w:rPr>
                <w:rFonts w:eastAsia="Times New Roman" w:cstheme="minorHAnsi"/>
                <w:color w:val="000000"/>
              </w:rPr>
              <w:t xml:space="preserve"> Blog sponsored ad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C6E43" w14:textId="6D23C1EB" w:rsidR="003B3413" w:rsidRPr="00E643C4" w:rsidRDefault="004E150A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</w:t>
            </w:r>
            <w:r w:rsidR="0009133A" w:rsidRPr="00703945">
              <w:rPr>
                <w:rFonts w:eastAsia="Times New Roman" w:cstheme="minorHAnsi"/>
                <w:color w:val="000000"/>
              </w:rPr>
              <w:t>1,500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1EE7F7" w14:textId="0FD33DF3" w:rsidR="003B3413" w:rsidRPr="00E643C4" w:rsidRDefault="0009133A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$2,500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5D096" w14:textId="35FC4435" w:rsidR="003B3413" w:rsidRPr="00E643C4" w:rsidRDefault="0009133A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-33%</w:t>
            </w:r>
          </w:p>
        </w:tc>
      </w:tr>
      <w:tr w:rsidR="009E1F29" w:rsidRPr="00703945" w14:paraId="78D01CD3" w14:textId="77777777" w:rsidTr="00DA160E">
        <w:trPr>
          <w:trHeight w:val="57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EC8106B" w14:textId="44DB98F6" w:rsidR="003B3413" w:rsidRPr="00703945" w:rsidRDefault="006A0FA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Community Management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AA64" w14:textId="6A7E91EB" w:rsidR="003B3413" w:rsidRPr="00703945" w:rsidRDefault="003B3413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Management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D7B026" w14:textId="00013445" w:rsidR="003B3413" w:rsidRPr="00703945" w:rsidRDefault="002A1DA4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="Calibri"/>
                <w:color w:val="000000"/>
              </w:rPr>
              <w:t>Social media listening tool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51FB" w14:textId="1477C601" w:rsidR="003B3413" w:rsidRPr="00703945" w:rsidRDefault="002A1DA4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$50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8F0286" w14:textId="29C0607A" w:rsidR="003B3413" w:rsidRPr="00703945" w:rsidRDefault="002A1DA4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$50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60775D" w14:textId="0270DB0C" w:rsidR="003B3413" w:rsidRPr="00703945" w:rsidRDefault="002A1DA4" w:rsidP="00172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</w:tbl>
    <w:p w14:paraId="0F17C7CE" w14:textId="0A44148F" w:rsidR="00E56892" w:rsidRPr="00703945" w:rsidRDefault="00E56892">
      <w:r w:rsidRPr="00703945">
        <w:br w:type="page"/>
      </w:r>
    </w:p>
    <w:p w14:paraId="140B439F" w14:textId="77777777" w:rsidR="00E56892" w:rsidRPr="00E56892" w:rsidRDefault="00E56892" w:rsidP="00DA160E">
      <w:pPr>
        <w:spacing w:after="0" w:line="288" w:lineRule="atLeast"/>
        <w:jc w:val="center"/>
        <w:rPr>
          <w:rFonts w:eastAsia="Times New Roman" w:cs="Times New Roman"/>
          <w:sz w:val="52"/>
          <w:szCs w:val="52"/>
        </w:rPr>
      </w:pPr>
      <w:r w:rsidRPr="00E56892">
        <w:rPr>
          <w:rFonts w:eastAsia="Times New Roman" w:cs="Calibri"/>
          <w:b/>
          <w:bCs/>
          <w:sz w:val="52"/>
          <w:szCs w:val="52"/>
        </w:rPr>
        <w:lastRenderedPageBreak/>
        <w:t>NICHE SOCIAL MEDIA MARKETING SCORECARD</w:t>
      </w:r>
    </w:p>
    <w:tbl>
      <w:tblPr>
        <w:tblW w:w="15444" w:type="dxa"/>
        <w:tblInd w:w="-140" w:type="dxa"/>
        <w:shd w:val="clear" w:color="auto" w:fill="E9EF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991"/>
        <w:gridCol w:w="1842"/>
        <w:gridCol w:w="2412"/>
        <w:gridCol w:w="2550"/>
        <w:gridCol w:w="1984"/>
        <w:gridCol w:w="2693"/>
        <w:gridCol w:w="1701"/>
      </w:tblGrid>
      <w:tr w:rsidR="00CB4CCA" w:rsidRPr="00703945" w14:paraId="1BFB9109" w14:textId="77777777" w:rsidTr="00DA160E">
        <w:trPr>
          <w:trHeight w:val="1305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2DE12A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Strategy</w:t>
            </w:r>
          </w:p>
        </w:tc>
        <w:tc>
          <w:tcPr>
            <w:tcW w:w="9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3B6C9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Campaign/ Always on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83580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KPI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9972B4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KPI Target</w:t>
            </w:r>
          </w:p>
          <w:p w14:paraId="19D218F8" w14:textId="77777777" w:rsidR="00E56892" w:rsidRPr="00E56892" w:rsidRDefault="00E56892" w:rsidP="00E56892">
            <w:pPr>
              <w:spacing w:before="67"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 xml:space="preserve">(per </w:t>
            </w:r>
            <w:proofErr w:type="spellStart"/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mth</w:t>
            </w:r>
            <w:proofErr w:type="spellEnd"/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1490B4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Actual Result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079F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Variance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311FC4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C587D" w14:textId="77777777" w:rsidR="00E56892" w:rsidRPr="00E56892" w:rsidRDefault="00E56892" w:rsidP="00E56892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Additional Media Mentions / KPI Achievements</w:t>
            </w:r>
          </w:p>
        </w:tc>
      </w:tr>
      <w:tr w:rsidR="006573B7" w:rsidRPr="00703945" w14:paraId="6BD964F1" w14:textId="77777777" w:rsidTr="00DA160E">
        <w:trPr>
          <w:trHeight w:val="1305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5A725F8" w14:textId="658B7DF8" w:rsidR="006573B7" w:rsidRPr="00703945" w:rsidRDefault="006573B7" w:rsidP="006573B7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How to choose the right education course for you</w:t>
            </w:r>
          </w:p>
        </w:tc>
        <w:tc>
          <w:tcPr>
            <w:tcW w:w="9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8688F76" w14:textId="306390BF" w:rsidR="00BA34BB" w:rsidRPr="00703945" w:rsidRDefault="00A641DB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Once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D950" w14:textId="67A9F639" w:rsidR="00FC6CE6" w:rsidRPr="00703945" w:rsidRDefault="00716FBA" w:rsidP="00FC6CE6">
            <w:pPr>
              <w:pStyle w:val="ListParagraph"/>
              <w:numPr>
                <w:ilvl w:val="0"/>
                <w:numId w:val="3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Shares</w:t>
            </w:r>
          </w:p>
          <w:p w14:paraId="2DA8270B" w14:textId="5EFEEA93" w:rsidR="00FC6CE6" w:rsidRPr="00703945" w:rsidRDefault="00716FBA" w:rsidP="00FC6CE6">
            <w:pPr>
              <w:pStyle w:val="ListParagraph"/>
              <w:numPr>
                <w:ilvl w:val="0"/>
                <w:numId w:val="3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Follower</w:t>
            </w:r>
            <w:r w:rsidR="00FC6CE6" w:rsidRPr="00703945">
              <w:rPr>
                <w:rFonts w:eastAsia="Times New Roman" w:cs="Calibri"/>
                <w:bCs/>
              </w:rPr>
              <w:t>s</w:t>
            </w:r>
          </w:p>
          <w:p w14:paraId="473D3955" w14:textId="5BADBE3B" w:rsidR="00FC6CE6" w:rsidRPr="00703945" w:rsidRDefault="00716FBA" w:rsidP="00FC6CE6">
            <w:pPr>
              <w:pStyle w:val="ListParagraph"/>
              <w:numPr>
                <w:ilvl w:val="0"/>
                <w:numId w:val="3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Likes</w:t>
            </w:r>
          </w:p>
          <w:p w14:paraId="4E5458CA" w14:textId="155AC2DF" w:rsidR="00A641DB" w:rsidRPr="00703945" w:rsidRDefault="00716FBA" w:rsidP="00866884">
            <w:pPr>
              <w:pStyle w:val="ListParagraph"/>
              <w:numPr>
                <w:ilvl w:val="0"/>
                <w:numId w:val="3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Sales point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04DD06" w14:textId="146DB3D2" w:rsidR="00FC6CE6" w:rsidRPr="00703945" w:rsidRDefault="00716FBA" w:rsidP="00FC6CE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703945">
              <w:rPr>
                <w:rFonts w:eastAsia="Times New Roman" w:cstheme="minorHAnsi"/>
              </w:rPr>
              <w:t>50 shares</w:t>
            </w:r>
          </w:p>
          <w:p w14:paraId="4879D523" w14:textId="0EF0FB9C" w:rsidR="00FC6CE6" w:rsidRPr="00703945" w:rsidRDefault="00716FBA" w:rsidP="00FC6CE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703945">
              <w:rPr>
                <w:rFonts w:eastAsia="Times New Roman" w:cstheme="minorHAnsi"/>
              </w:rPr>
              <w:t>50 followers</w:t>
            </w:r>
          </w:p>
          <w:p w14:paraId="76DE4FE3" w14:textId="64401F19" w:rsidR="00FC6CE6" w:rsidRPr="00703945" w:rsidRDefault="00716FBA" w:rsidP="00FC6CE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703945">
              <w:rPr>
                <w:rFonts w:eastAsia="Times New Roman" w:cstheme="minorHAnsi"/>
              </w:rPr>
              <w:t>100 likes</w:t>
            </w:r>
          </w:p>
          <w:p w14:paraId="14DF1CB2" w14:textId="345436D7" w:rsidR="00BA34BB" w:rsidRPr="00703945" w:rsidRDefault="00716FBA" w:rsidP="00A641D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theme="minorHAnsi"/>
              </w:rPr>
              <w:t>125% vs the same month of last year</w:t>
            </w:r>
          </w:p>
        </w:tc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9014996" w14:textId="77777777" w:rsidR="00BA34BB" w:rsidRPr="00703945" w:rsidRDefault="00C842D0" w:rsidP="009A59AD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300 shares</w:t>
            </w:r>
          </w:p>
          <w:p w14:paraId="143DCC66" w14:textId="77777777" w:rsidR="00C842D0" w:rsidRPr="00703945" w:rsidRDefault="00C842D0" w:rsidP="009A59AD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600 followers</w:t>
            </w:r>
          </w:p>
          <w:p w14:paraId="26B13AAB" w14:textId="77777777" w:rsidR="00C842D0" w:rsidRPr="00703945" w:rsidRDefault="00C842D0" w:rsidP="009A59AD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600 likes</w:t>
            </w:r>
          </w:p>
          <w:p w14:paraId="4628C2D7" w14:textId="77777777" w:rsidR="00C842D0" w:rsidRPr="00703945" w:rsidRDefault="009A59AD" w:rsidP="009A59AD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200%</w:t>
            </w:r>
          </w:p>
          <w:p w14:paraId="4E5C8DF0" w14:textId="79B8EB53" w:rsidR="009A59AD" w:rsidRPr="00703945" w:rsidRDefault="009A59AD" w:rsidP="009A59AD">
            <w:pPr>
              <w:pStyle w:val="ListParagraph"/>
              <w:spacing w:after="0" w:line="288" w:lineRule="atLeast"/>
              <w:rPr>
                <w:rFonts w:eastAsia="Times New Roman" w:cs="Calibri"/>
                <w:bCs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206DE57" w14:textId="79629150" w:rsidR="00BA34BB" w:rsidRPr="00703945" w:rsidRDefault="00567D7A" w:rsidP="00866884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</w:t>
            </w:r>
            <w:r w:rsidR="00792198" w:rsidRPr="00703945">
              <w:rPr>
                <w:rFonts w:eastAsia="Times New Roman" w:cs="Calibri"/>
                <w:bCs/>
              </w:rPr>
              <w:t>5</w:t>
            </w:r>
            <w:r w:rsidR="009A59AD" w:rsidRPr="00703945">
              <w:rPr>
                <w:rFonts w:eastAsia="Times New Roman" w:cs="Calibri"/>
                <w:bCs/>
              </w:rPr>
              <w:t>00%</w:t>
            </w:r>
          </w:p>
          <w:p w14:paraId="3D3C2D8B" w14:textId="116FD0E6" w:rsidR="009A59AD" w:rsidRPr="00703945" w:rsidRDefault="00792198" w:rsidP="00866884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</w:t>
            </w:r>
            <w:r w:rsidR="002E6FC6" w:rsidRPr="00703945">
              <w:rPr>
                <w:rFonts w:eastAsia="Times New Roman" w:cs="Calibri"/>
                <w:bCs/>
              </w:rPr>
              <w:t>1,</w:t>
            </w:r>
            <w:r w:rsidRPr="00703945">
              <w:rPr>
                <w:rFonts w:eastAsia="Times New Roman" w:cs="Calibri"/>
                <w:bCs/>
              </w:rPr>
              <w:t>1</w:t>
            </w:r>
            <w:r w:rsidR="002E6FC6" w:rsidRPr="00703945">
              <w:rPr>
                <w:rFonts w:eastAsia="Times New Roman" w:cs="Calibri"/>
                <w:bCs/>
              </w:rPr>
              <w:t>00%</w:t>
            </w:r>
          </w:p>
          <w:p w14:paraId="2ADCDBFF" w14:textId="6DEA2CF1" w:rsidR="002E6FC6" w:rsidRPr="00703945" w:rsidRDefault="007934C8" w:rsidP="00866884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+5</w:t>
            </w:r>
            <w:r w:rsidR="002E6FC6" w:rsidRPr="00703945">
              <w:rPr>
                <w:rFonts w:eastAsia="Times New Roman" w:cs="Calibri"/>
                <w:bCs/>
              </w:rPr>
              <w:t>00%</w:t>
            </w:r>
          </w:p>
          <w:p w14:paraId="6DEBB626" w14:textId="3B6CC989" w:rsidR="002E6FC6" w:rsidRPr="00703945" w:rsidRDefault="007934C8" w:rsidP="00866884">
            <w:pPr>
              <w:pStyle w:val="ListParagraph"/>
              <w:numPr>
                <w:ilvl w:val="0"/>
                <w:numId w:val="2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+75</w:t>
            </w:r>
            <w:r w:rsidR="00866884" w:rsidRPr="00703945">
              <w:rPr>
                <w:rFonts w:eastAsia="Times New Roman" w:cs="Calibri"/>
                <w:bCs/>
              </w:rPr>
              <w:t>%</w:t>
            </w:r>
          </w:p>
          <w:p w14:paraId="4FBE0FA5" w14:textId="67C78FFC" w:rsidR="00866884" w:rsidRPr="00703945" w:rsidRDefault="00866884" w:rsidP="00866884">
            <w:pPr>
              <w:pStyle w:val="ListParagraph"/>
              <w:spacing w:after="0" w:line="288" w:lineRule="atLeast"/>
              <w:rPr>
                <w:rFonts w:eastAsia="Times New Roman" w:cs="Calibri"/>
                <w:bCs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96B1684" w14:textId="71DDCAB2" w:rsidR="00BA34BB" w:rsidRPr="00703945" w:rsidRDefault="00964B4D" w:rsidP="00FC6CE6">
            <w:pPr>
              <w:spacing w:after="0" w:line="288" w:lineRule="atLeast"/>
              <w:jc w:val="both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It was </w:t>
            </w:r>
            <w:r w:rsidR="00140CBF" w:rsidRPr="00703945">
              <w:rPr>
                <w:rFonts w:eastAsia="Times New Roman" w:cs="Calibri"/>
                <w:bCs/>
              </w:rPr>
              <w:t xml:space="preserve">introduced </w:t>
            </w:r>
            <w:r w:rsidR="007A217E" w:rsidRPr="00703945">
              <w:rPr>
                <w:rFonts w:eastAsia="Times New Roman" w:cs="Calibri"/>
                <w:bCs/>
              </w:rPr>
              <w:t>by</w:t>
            </w:r>
            <w:r w:rsidR="00F13D54" w:rsidRPr="00703945">
              <w:rPr>
                <w:rFonts w:eastAsia="Times New Roman" w:cs="Calibri"/>
                <w:bCs/>
              </w:rPr>
              <w:t xml:space="preserve"> a</w:t>
            </w:r>
            <w:r w:rsidR="007A217E" w:rsidRPr="00703945">
              <w:rPr>
                <w:rFonts w:eastAsia="Times New Roman" w:cs="Calibri"/>
                <w:bCs/>
              </w:rPr>
              <w:t xml:space="preserve"> famous </w:t>
            </w:r>
            <w:r w:rsidR="00DC51A3" w:rsidRPr="00703945">
              <w:rPr>
                <w:rFonts w:eastAsia="Times New Roman" w:cs="Calibri"/>
                <w:bCs/>
              </w:rPr>
              <w:t>lecturer</w:t>
            </w:r>
            <w:r w:rsidR="000F1320" w:rsidRPr="00703945">
              <w:rPr>
                <w:rFonts w:eastAsia="Times New Roman" w:cs="Calibri"/>
                <w:bCs/>
              </w:rPr>
              <w:t xml:space="preserve"> on Podcast and</w:t>
            </w:r>
            <w:r w:rsidR="009502F2" w:rsidRPr="00703945">
              <w:rPr>
                <w:rFonts w:eastAsia="Times New Roman" w:cs="Calibri"/>
                <w:bCs/>
              </w:rPr>
              <w:t xml:space="preserve"> as soon as we noticed it, we added</w:t>
            </w:r>
            <w:r w:rsidR="00CB685B" w:rsidRPr="00703945">
              <w:rPr>
                <w:rFonts w:eastAsia="Times New Roman" w:cs="Calibri"/>
                <w:bCs/>
              </w:rPr>
              <w:t xml:space="preserve"> that podcast link on the post and video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9D2C" w14:textId="66B79D7A" w:rsidR="00BA34BB" w:rsidRPr="00703945" w:rsidRDefault="00FF403F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12,000 blog visitors</w:t>
            </w:r>
          </w:p>
        </w:tc>
      </w:tr>
      <w:tr w:rsidR="00866884" w:rsidRPr="00703945" w14:paraId="27410567" w14:textId="77777777" w:rsidTr="00DA160E">
        <w:trPr>
          <w:trHeight w:val="1305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63E1EC4" w14:textId="24BD3F17" w:rsidR="00BA34BB" w:rsidRPr="00703945" w:rsidRDefault="00DD4C6F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theme="minorHAnsi"/>
                <w:color w:val="000000"/>
              </w:rPr>
              <w:t>Industry news and updates about immigration laws</w:t>
            </w:r>
          </w:p>
        </w:tc>
        <w:tc>
          <w:tcPr>
            <w:tcW w:w="9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82F4A20" w14:textId="6084A6F7" w:rsidR="00BA34BB" w:rsidRPr="00703945" w:rsidRDefault="003C510A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Once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83F2" w14:textId="77777777" w:rsidR="00BA34BB" w:rsidRPr="00703945" w:rsidRDefault="003C510A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Shares</w:t>
            </w:r>
          </w:p>
          <w:p w14:paraId="125C605E" w14:textId="77777777" w:rsidR="005E5BA7" w:rsidRPr="00703945" w:rsidRDefault="005E5BA7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Followers</w:t>
            </w:r>
          </w:p>
          <w:p w14:paraId="13821301" w14:textId="77777777" w:rsidR="005E5BA7" w:rsidRPr="00703945" w:rsidRDefault="005E5BA7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Likes</w:t>
            </w:r>
          </w:p>
          <w:p w14:paraId="593B9074" w14:textId="6D68D2CC" w:rsidR="005E5BA7" w:rsidRPr="00703945" w:rsidRDefault="005E5BA7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Enquiries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F3F3E80" w14:textId="77777777" w:rsidR="00BA34BB" w:rsidRPr="00703945" w:rsidRDefault="00E4270C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100 shares</w:t>
            </w:r>
          </w:p>
          <w:p w14:paraId="793CFC8F" w14:textId="2FC6C5A7" w:rsidR="00E4270C" w:rsidRPr="00703945" w:rsidRDefault="00E4270C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100 followers</w:t>
            </w:r>
          </w:p>
          <w:p w14:paraId="53626862" w14:textId="77777777" w:rsidR="00E4270C" w:rsidRPr="00703945" w:rsidRDefault="00E4270C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200 likes</w:t>
            </w:r>
          </w:p>
          <w:p w14:paraId="5D21A262" w14:textId="49571B2D" w:rsidR="00E4270C" w:rsidRPr="00703945" w:rsidRDefault="00E4270C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100 new enquiries</w:t>
            </w:r>
          </w:p>
        </w:tc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CEB22A" w14:textId="77777777" w:rsidR="00BA34BB" w:rsidRPr="00703945" w:rsidRDefault="0048258F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300 shares</w:t>
            </w:r>
          </w:p>
          <w:p w14:paraId="5D524279" w14:textId="77777777" w:rsidR="0048258F" w:rsidRPr="00703945" w:rsidRDefault="0048258F" w:rsidP="0048258F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300 followers</w:t>
            </w:r>
          </w:p>
          <w:p w14:paraId="1B17A3AC" w14:textId="77777777" w:rsidR="0048258F" w:rsidRPr="00703945" w:rsidRDefault="0048258F" w:rsidP="0048258F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300 likes</w:t>
            </w:r>
          </w:p>
          <w:p w14:paraId="6E5F672F" w14:textId="4FB1C132" w:rsidR="0048258F" w:rsidRPr="00703945" w:rsidRDefault="007E0695" w:rsidP="0048258F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500 enquiries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F99FBC8" w14:textId="03526937" w:rsidR="00BA34BB" w:rsidRPr="00703945" w:rsidRDefault="00172718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+2</w:t>
            </w:r>
            <w:r w:rsidR="007E0695" w:rsidRPr="00703945">
              <w:rPr>
                <w:rFonts w:eastAsia="Times New Roman" w:cs="Calibri"/>
                <w:bCs/>
              </w:rPr>
              <w:t>00%</w:t>
            </w:r>
          </w:p>
          <w:p w14:paraId="05ACBE76" w14:textId="4D1402C5" w:rsidR="007E0695" w:rsidRPr="00703945" w:rsidRDefault="00172718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+20</w:t>
            </w:r>
            <w:r w:rsidR="007E0695" w:rsidRPr="00703945">
              <w:rPr>
                <w:rFonts w:eastAsia="Times New Roman" w:cs="Calibri"/>
                <w:bCs/>
              </w:rPr>
              <w:t>0%</w:t>
            </w:r>
          </w:p>
          <w:p w14:paraId="43590C63" w14:textId="5522B65C" w:rsidR="007E0695" w:rsidRPr="00703945" w:rsidRDefault="00172718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+50%</w:t>
            </w:r>
          </w:p>
          <w:p w14:paraId="5D067141" w14:textId="441C08C0" w:rsidR="00172718" w:rsidRPr="00703945" w:rsidRDefault="00706E22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+500%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B33BC21" w14:textId="776C9586" w:rsidR="00BA34BB" w:rsidRPr="00703945" w:rsidRDefault="00F62B70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It</w:t>
            </w:r>
            <w:r w:rsidR="007C4CE4" w:rsidRPr="00703945">
              <w:rPr>
                <w:rFonts w:eastAsia="Times New Roman" w:cs="Calibri"/>
                <w:bCs/>
              </w:rPr>
              <w:t xml:space="preserve">’s been </w:t>
            </w:r>
            <w:r w:rsidRPr="00703945">
              <w:rPr>
                <w:rFonts w:eastAsia="Times New Roman" w:cs="Calibri"/>
                <w:bCs/>
              </w:rPr>
              <w:t>shared by many people</w:t>
            </w:r>
            <w:r w:rsidR="00387316" w:rsidRPr="00703945">
              <w:rPr>
                <w:rFonts w:eastAsia="Times New Roman" w:cs="Calibri"/>
                <w:bCs/>
              </w:rPr>
              <w:t xml:space="preserve">, and </w:t>
            </w:r>
            <w:r w:rsidR="00CE40E0" w:rsidRPr="00703945">
              <w:rPr>
                <w:rFonts w:eastAsia="Times New Roman" w:cs="Calibri"/>
                <w:bCs/>
              </w:rPr>
              <w:t>our</w:t>
            </w:r>
            <w:r w:rsidR="00387316" w:rsidRPr="00703945">
              <w:rPr>
                <w:rFonts w:eastAsia="Times New Roman" w:cs="Calibri"/>
                <w:bCs/>
              </w:rPr>
              <w:t xml:space="preserve"> customers</w:t>
            </w:r>
            <w:r w:rsidR="00CE40E0" w:rsidRPr="00703945">
              <w:rPr>
                <w:rFonts w:eastAsia="Times New Roman" w:cs="Calibri"/>
                <w:bCs/>
              </w:rPr>
              <w:t xml:space="preserve"> were the main reason of that unexpected number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1EF1" w14:textId="2A80A46E" w:rsidR="00BA34BB" w:rsidRPr="00703945" w:rsidRDefault="00DE5116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200 people visited the office</w:t>
            </w:r>
          </w:p>
        </w:tc>
      </w:tr>
      <w:tr w:rsidR="00792198" w:rsidRPr="00703945" w14:paraId="5D1A528A" w14:textId="77777777" w:rsidTr="00DA160E">
        <w:trPr>
          <w:trHeight w:val="1305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3661A0B" w14:textId="1756E5D0" w:rsidR="00BA34BB" w:rsidRPr="00703945" w:rsidRDefault="003C510A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theme="minorHAnsi"/>
                <w:color w:val="000000"/>
              </w:rPr>
              <w:t>Selfie Contest</w:t>
            </w:r>
          </w:p>
        </w:tc>
        <w:tc>
          <w:tcPr>
            <w:tcW w:w="99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01E47F" w14:textId="036801EB" w:rsidR="00BA34BB" w:rsidRPr="00703945" w:rsidRDefault="003C510A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Once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7E4F" w14:textId="1839FABD" w:rsidR="009D51C2" w:rsidRPr="00703945" w:rsidRDefault="009D51C2" w:rsidP="00175411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Shares</w:t>
            </w:r>
          </w:p>
          <w:p w14:paraId="7EC042FC" w14:textId="77777777" w:rsidR="009D51C2" w:rsidRPr="00703945" w:rsidRDefault="009D51C2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Likes</w:t>
            </w:r>
          </w:p>
          <w:p w14:paraId="16A7C770" w14:textId="093B226F" w:rsidR="009D51C2" w:rsidRPr="00703945" w:rsidRDefault="009D51C2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Number of </w:t>
            </w:r>
            <w:r w:rsidR="00175411" w:rsidRPr="00703945">
              <w:rPr>
                <w:rFonts w:eastAsia="Times New Roman" w:cs="Calibri"/>
                <w:bCs/>
              </w:rPr>
              <w:t>participants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1AA5138" w14:textId="1EFF1FCF" w:rsidR="00BA34BB" w:rsidRPr="00703945" w:rsidRDefault="00175411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50 </w:t>
            </w:r>
            <w:r w:rsidR="00CB4CCA" w:rsidRPr="00703945">
              <w:rPr>
                <w:rFonts w:eastAsia="Times New Roman" w:cs="Calibri"/>
                <w:bCs/>
              </w:rPr>
              <w:t>s</w:t>
            </w:r>
            <w:r w:rsidRPr="00703945">
              <w:rPr>
                <w:rFonts w:eastAsia="Times New Roman" w:cs="Calibri"/>
                <w:bCs/>
              </w:rPr>
              <w:t>hares</w:t>
            </w:r>
          </w:p>
          <w:p w14:paraId="6B672C31" w14:textId="4A8D765F" w:rsidR="00175411" w:rsidRPr="00703945" w:rsidRDefault="00175411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100 </w:t>
            </w:r>
            <w:r w:rsidR="00CB4CCA" w:rsidRPr="00703945">
              <w:rPr>
                <w:rFonts w:eastAsia="Times New Roman" w:cs="Calibri"/>
                <w:bCs/>
              </w:rPr>
              <w:t>l</w:t>
            </w:r>
            <w:r w:rsidRPr="00703945">
              <w:rPr>
                <w:rFonts w:eastAsia="Times New Roman" w:cs="Calibri"/>
                <w:bCs/>
              </w:rPr>
              <w:t>ikes</w:t>
            </w:r>
          </w:p>
          <w:p w14:paraId="3D9ACB5C" w14:textId="7B036245" w:rsidR="00175411" w:rsidRPr="00703945" w:rsidRDefault="00557D1D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300 </w:t>
            </w:r>
            <w:r w:rsidR="00CB4CCA" w:rsidRPr="00703945">
              <w:rPr>
                <w:rFonts w:eastAsia="Times New Roman" w:cs="Calibri"/>
                <w:bCs/>
              </w:rPr>
              <w:t>p</w:t>
            </w:r>
            <w:r w:rsidRPr="00703945">
              <w:rPr>
                <w:rFonts w:eastAsia="Times New Roman" w:cs="Calibri"/>
                <w:bCs/>
              </w:rPr>
              <w:t>articipants</w:t>
            </w:r>
          </w:p>
        </w:tc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AA51CCA" w14:textId="1DA5C892" w:rsidR="00BA34BB" w:rsidRPr="00703945" w:rsidRDefault="00557D1D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15 </w:t>
            </w:r>
            <w:r w:rsidR="00CB4CCA" w:rsidRPr="00703945">
              <w:rPr>
                <w:rFonts w:eastAsia="Times New Roman" w:cs="Calibri"/>
                <w:bCs/>
              </w:rPr>
              <w:t>s</w:t>
            </w:r>
            <w:r w:rsidRPr="00703945">
              <w:rPr>
                <w:rFonts w:eastAsia="Times New Roman" w:cs="Calibri"/>
                <w:bCs/>
              </w:rPr>
              <w:t>hares</w:t>
            </w:r>
          </w:p>
          <w:p w14:paraId="7EADFDBC" w14:textId="7E20F29C" w:rsidR="00557D1D" w:rsidRPr="00703945" w:rsidRDefault="00557D1D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40 </w:t>
            </w:r>
            <w:r w:rsidR="00CB4CCA" w:rsidRPr="00703945">
              <w:rPr>
                <w:rFonts w:eastAsia="Times New Roman" w:cs="Calibri"/>
                <w:bCs/>
              </w:rPr>
              <w:t>l</w:t>
            </w:r>
            <w:r w:rsidRPr="00703945">
              <w:rPr>
                <w:rFonts w:eastAsia="Times New Roman" w:cs="Calibri"/>
                <w:bCs/>
              </w:rPr>
              <w:t>ikes</w:t>
            </w:r>
          </w:p>
          <w:p w14:paraId="767860AF" w14:textId="475277EE" w:rsidR="00557D1D" w:rsidRPr="00703945" w:rsidRDefault="00557D1D" w:rsidP="00E4270C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 xml:space="preserve">50 </w:t>
            </w:r>
            <w:r w:rsidR="00CB4CCA" w:rsidRPr="00703945">
              <w:rPr>
                <w:rFonts w:eastAsia="Times New Roman" w:cs="Calibri"/>
                <w:bCs/>
              </w:rPr>
              <w:t>p</w:t>
            </w:r>
            <w:r w:rsidRPr="00703945">
              <w:rPr>
                <w:rFonts w:eastAsia="Times New Roman" w:cs="Calibri"/>
                <w:bCs/>
              </w:rPr>
              <w:t>articipants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4E6412E" w14:textId="77777777" w:rsidR="00BA34BB" w:rsidRPr="00703945" w:rsidRDefault="00CB4CCA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-</w:t>
            </w:r>
            <w:r w:rsidR="002920E7" w:rsidRPr="00703945">
              <w:rPr>
                <w:rFonts w:eastAsia="Times New Roman" w:cs="Calibri"/>
                <w:bCs/>
              </w:rPr>
              <w:t>70%</w:t>
            </w:r>
          </w:p>
          <w:p w14:paraId="2BEDA757" w14:textId="77777777" w:rsidR="002920E7" w:rsidRPr="00703945" w:rsidRDefault="004718ED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-60%</w:t>
            </w:r>
          </w:p>
          <w:p w14:paraId="032218BB" w14:textId="7AC74557" w:rsidR="004718ED" w:rsidRPr="00703945" w:rsidRDefault="002E0599" w:rsidP="000A2428">
            <w:pPr>
              <w:pStyle w:val="ListParagraph"/>
              <w:numPr>
                <w:ilvl w:val="0"/>
                <w:numId w:val="6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-</w:t>
            </w:r>
            <w:r w:rsidR="00C34DB7" w:rsidRPr="00703945">
              <w:rPr>
                <w:rFonts w:eastAsia="Times New Roman" w:cs="Calibri"/>
                <w:bCs/>
              </w:rPr>
              <w:t>83%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E1B7ADA" w14:textId="665CAA75" w:rsidR="00BA34BB" w:rsidRPr="00703945" w:rsidRDefault="00B61568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We implemented this campaign when we have no followers on Instagram and it’s not been shared much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CA87" w14:textId="1270D6A4" w:rsidR="00BA34BB" w:rsidRPr="00703945" w:rsidRDefault="00DA7CE1" w:rsidP="00E56892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N/A</w:t>
            </w:r>
          </w:p>
        </w:tc>
      </w:tr>
    </w:tbl>
    <w:p w14:paraId="70D56D5D" w14:textId="072E780D" w:rsidR="006D1375" w:rsidRDefault="006D1375">
      <w:r>
        <w:br w:type="page"/>
      </w:r>
    </w:p>
    <w:p w14:paraId="1CC03343" w14:textId="1F24C3EA" w:rsidR="003C79FF" w:rsidRDefault="00D23707" w:rsidP="00D23707">
      <w:pPr>
        <w:jc w:val="center"/>
        <w:rPr>
          <w:b/>
          <w:sz w:val="52"/>
          <w:szCs w:val="52"/>
        </w:rPr>
      </w:pPr>
      <w:r w:rsidRPr="00D23707">
        <w:rPr>
          <w:b/>
          <w:sz w:val="52"/>
          <w:szCs w:val="52"/>
        </w:rPr>
        <w:lastRenderedPageBreak/>
        <w:t>Social Media Marketing Campaign Evaluation Report</w:t>
      </w:r>
    </w:p>
    <w:p w14:paraId="607CB615" w14:textId="2B6227CF" w:rsidR="008F5BCA" w:rsidRDefault="008F5BCA" w:rsidP="00D23707">
      <w:pPr>
        <w:jc w:val="center"/>
        <w:rPr>
          <w:b/>
          <w:sz w:val="52"/>
          <w:szCs w:val="52"/>
        </w:rPr>
      </w:pPr>
    </w:p>
    <w:p w14:paraId="6F9E046B" w14:textId="627736E9" w:rsidR="008F5BCA" w:rsidRPr="00AC07A1" w:rsidRDefault="008F5BCA" w:rsidP="00AC07A1">
      <w:pPr>
        <w:rPr>
          <w:b/>
          <w:sz w:val="40"/>
          <w:szCs w:val="40"/>
        </w:rPr>
      </w:pPr>
      <w:r w:rsidRPr="00AC07A1">
        <w:rPr>
          <w:b/>
          <w:sz w:val="40"/>
          <w:szCs w:val="40"/>
        </w:rPr>
        <w:t>#1 How to choose… Campaign</w:t>
      </w:r>
    </w:p>
    <w:p w14:paraId="2CB2CB64" w14:textId="77777777" w:rsidR="00F2075C" w:rsidRDefault="00F2075C" w:rsidP="00145156">
      <w:pPr>
        <w:rPr>
          <w:sz w:val="24"/>
          <w:szCs w:val="24"/>
        </w:rPr>
      </w:pPr>
    </w:p>
    <w:p w14:paraId="128286C0" w14:textId="32A7C2C7" w:rsidR="008F5BCA" w:rsidRDefault="00145156" w:rsidP="001451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5BCA" w:rsidRPr="00AC07A1">
        <w:rPr>
          <w:sz w:val="24"/>
          <w:szCs w:val="24"/>
        </w:rPr>
        <w:t xml:space="preserve">This campaign’s been </w:t>
      </w:r>
      <w:r w:rsidR="00AC07A1" w:rsidRPr="00AC07A1">
        <w:rPr>
          <w:sz w:val="24"/>
          <w:szCs w:val="24"/>
        </w:rPr>
        <w:t xml:space="preserve">more </w:t>
      </w:r>
      <w:r w:rsidR="008F5BCA" w:rsidRPr="00AC07A1">
        <w:rPr>
          <w:sz w:val="24"/>
          <w:szCs w:val="24"/>
        </w:rPr>
        <w:t>successful</w:t>
      </w:r>
      <w:r w:rsidR="00AC07A1" w:rsidRPr="00AC07A1">
        <w:rPr>
          <w:sz w:val="24"/>
          <w:szCs w:val="24"/>
        </w:rPr>
        <w:t xml:space="preserve"> than we expected</w:t>
      </w:r>
      <w:r w:rsidR="002C32B9">
        <w:rPr>
          <w:sz w:val="24"/>
          <w:szCs w:val="24"/>
        </w:rPr>
        <w:t xml:space="preserve"> due to a famous lecturer on Podcast</w:t>
      </w:r>
      <w:r w:rsidR="003960CA">
        <w:rPr>
          <w:sz w:val="24"/>
          <w:szCs w:val="24"/>
        </w:rPr>
        <w:t xml:space="preserve"> who mentioned our video on his English lecture</w:t>
      </w:r>
      <w:r w:rsidR="00B72B02">
        <w:rPr>
          <w:sz w:val="24"/>
          <w:szCs w:val="24"/>
        </w:rPr>
        <w:t xml:space="preserve">, and marketing staff utilized it </w:t>
      </w:r>
      <w:r w:rsidR="000D54BB">
        <w:rPr>
          <w:sz w:val="24"/>
          <w:szCs w:val="24"/>
        </w:rPr>
        <w:t>efficiently</w:t>
      </w:r>
      <w:r w:rsidR="003960CA">
        <w:rPr>
          <w:sz w:val="24"/>
          <w:szCs w:val="24"/>
        </w:rPr>
        <w:t xml:space="preserve"> as adding that information in the video immediately</w:t>
      </w:r>
      <w:r>
        <w:rPr>
          <w:sz w:val="24"/>
          <w:szCs w:val="24"/>
        </w:rPr>
        <w:t xml:space="preserve"> as soon as we had noticed it.</w:t>
      </w:r>
      <w:r w:rsidR="00A67489">
        <w:rPr>
          <w:sz w:val="24"/>
          <w:szCs w:val="24"/>
        </w:rPr>
        <w:t xml:space="preserve"> The result is unbelievable</w:t>
      </w:r>
      <w:r w:rsidR="00990217">
        <w:rPr>
          <w:sz w:val="24"/>
          <w:szCs w:val="24"/>
        </w:rPr>
        <w:t xml:space="preserve">, we achieved </w:t>
      </w:r>
      <w:r w:rsidR="00B3395E">
        <w:rPr>
          <w:sz w:val="24"/>
          <w:szCs w:val="24"/>
        </w:rPr>
        <w:t>+</w:t>
      </w:r>
      <w:r w:rsidR="00990217">
        <w:rPr>
          <w:sz w:val="24"/>
          <w:szCs w:val="24"/>
        </w:rPr>
        <w:t xml:space="preserve">75% to </w:t>
      </w:r>
      <w:r w:rsidR="00B3395E">
        <w:rPr>
          <w:sz w:val="24"/>
          <w:szCs w:val="24"/>
        </w:rPr>
        <w:t>+</w:t>
      </w:r>
      <w:r w:rsidR="00990217">
        <w:rPr>
          <w:sz w:val="24"/>
          <w:szCs w:val="24"/>
        </w:rPr>
        <w:t xml:space="preserve">1100% </w:t>
      </w:r>
      <w:r w:rsidR="00564427">
        <w:rPr>
          <w:sz w:val="24"/>
          <w:szCs w:val="24"/>
        </w:rPr>
        <w:t>to be compared to what we expected.</w:t>
      </w:r>
    </w:p>
    <w:p w14:paraId="79E66AE3" w14:textId="36DF4693" w:rsidR="00564427" w:rsidRDefault="00564427" w:rsidP="001979C2">
      <w:pPr>
        <w:tabs>
          <w:tab w:val="left" w:pos="10080"/>
        </w:tabs>
        <w:rPr>
          <w:sz w:val="24"/>
          <w:szCs w:val="24"/>
        </w:rPr>
      </w:pPr>
      <w:r>
        <w:rPr>
          <w:sz w:val="24"/>
          <w:szCs w:val="24"/>
        </w:rPr>
        <w:t xml:space="preserve"> Even though</w:t>
      </w:r>
      <w:r w:rsidR="00A5657D">
        <w:rPr>
          <w:sz w:val="24"/>
          <w:szCs w:val="24"/>
        </w:rPr>
        <w:t xml:space="preserve"> it is not what we aim</w:t>
      </w:r>
      <w:r w:rsidR="001979C2">
        <w:rPr>
          <w:sz w:val="24"/>
          <w:szCs w:val="24"/>
        </w:rPr>
        <w:t xml:space="preserve">ed </w:t>
      </w:r>
      <w:r w:rsidR="00A5657D">
        <w:rPr>
          <w:sz w:val="24"/>
          <w:szCs w:val="24"/>
        </w:rPr>
        <w:t xml:space="preserve">on, </w:t>
      </w:r>
      <w:r w:rsidR="005D05C5">
        <w:rPr>
          <w:sz w:val="24"/>
          <w:szCs w:val="24"/>
        </w:rPr>
        <w:t>we must</w:t>
      </w:r>
      <w:r w:rsidR="00A06434">
        <w:rPr>
          <w:sz w:val="24"/>
          <w:szCs w:val="24"/>
        </w:rPr>
        <w:t xml:space="preserve"> admit how effective</w:t>
      </w:r>
      <w:r w:rsidR="005D05C5">
        <w:rPr>
          <w:sz w:val="24"/>
          <w:szCs w:val="24"/>
        </w:rPr>
        <w:t xml:space="preserve"> influencers are and have to try to take advantage of it.</w:t>
      </w:r>
    </w:p>
    <w:p w14:paraId="2EA33E16" w14:textId="7BB6B73E" w:rsidR="00476F55" w:rsidRDefault="00476F55" w:rsidP="001979C2">
      <w:pPr>
        <w:tabs>
          <w:tab w:val="left" w:pos="10080"/>
        </w:tabs>
        <w:rPr>
          <w:sz w:val="24"/>
          <w:szCs w:val="24"/>
        </w:rPr>
      </w:pPr>
      <w:r>
        <w:rPr>
          <w:sz w:val="24"/>
          <w:szCs w:val="24"/>
        </w:rPr>
        <w:t xml:space="preserve"> I </w:t>
      </w:r>
      <w:r w:rsidR="0078587A">
        <w:rPr>
          <w:sz w:val="24"/>
          <w:szCs w:val="24"/>
        </w:rPr>
        <w:t xml:space="preserve">would like to suggest </w:t>
      </w:r>
      <w:r w:rsidR="000D54BB">
        <w:rPr>
          <w:sz w:val="24"/>
          <w:szCs w:val="24"/>
        </w:rPr>
        <w:t xml:space="preserve">to consider </w:t>
      </w:r>
      <w:r w:rsidR="009A4023">
        <w:rPr>
          <w:sz w:val="24"/>
          <w:szCs w:val="24"/>
        </w:rPr>
        <w:t>a partnership with influencers in the next stra</w:t>
      </w:r>
      <w:r w:rsidR="0028069B">
        <w:rPr>
          <w:sz w:val="24"/>
          <w:szCs w:val="24"/>
        </w:rPr>
        <w:t>tegy</w:t>
      </w:r>
      <w:r w:rsidR="00043006">
        <w:rPr>
          <w:sz w:val="24"/>
          <w:szCs w:val="24"/>
        </w:rPr>
        <w:t xml:space="preserve"> mee</w:t>
      </w:r>
      <w:r w:rsidR="00F2075C">
        <w:rPr>
          <w:sz w:val="24"/>
          <w:szCs w:val="24"/>
        </w:rPr>
        <w:t>ting.</w:t>
      </w:r>
    </w:p>
    <w:p w14:paraId="2BA0AECD" w14:textId="77777777" w:rsidR="00AD2182" w:rsidRPr="00AC07A1" w:rsidRDefault="00AD2182" w:rsidP="001979C2">
      <w:pPr>
        <w:tabs>
          <w:tab w:val="left" w:pos="10080"/>
        </w:tabs>
        <w:rPr>
          <w:sz w:val="24"/>
          <w:szCs w:val="24"/>
        </w:rPr>
      </w:pPr>
    </w:p>
    <w:p w14:paraId="519390D9" w14:textId="623173D3" w:rsidR="008F5BCA" w:rsidRDefault="008F5BCA" w:rsidP="00AC07A1">
      <w:pPr>
        <w:rPr>
          <w:b/>
          <w:sz w:val="40"/>
          <w:szCs w:val="40"/>
        </w:rPr>
      </w:pPr>
      <w:r w:rsidRPr="00AC07A1">
        <w:rPr>
          <w:b/>
          <w:sz w:val="40"/>
          <w:szCs w:val="40"/>
        </w:rPr>
        <w:t>#2 Industry News</w:t>
      </w:r>
    </w:p>
    <w:p w14:paraId="76E94FA4" w14:textId="18CA8CAB" w:rsidR="00F2075C" w:rsidRDefault="00F2075C" w:rsidP="00AC07A1">
      <w:pPr>
        <w:rPr>
          <w:b/>
          <w:sz w:val="24"/>
          <w:szCs w:val="24"/>
        </w:rPr>
      </w:pPr>
    </w:p>
    <w:p w14:paraId="2D832AF4" w14:textId="3A87CB6D" w:rsidR="00C12312" w:rsidRPr="00AD2182" w:rsidRDefault="002B5D3B" w:rsidP="00AC07A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F7F5D" w:rsidRPr="00AD2182">
        <w:rPr>
          <w:sz w:val="24"/>
          <w:szCs w:val="24"/>
        </w:rPr>
        <w:t>During this campaign, w</w:t>
      </w:r>
      <w:r w:rsidRPr="00AD2182">
        <w:rPr>
          <w:sz w:val="24"/>
          <w:szCs w:val="24"/>
        </w:rPr>
        <w:t>e foun</w:t>
      </w:r>
      <w:r w:rsidR="00CF7F5D" w:rsidRPr="00AD2182">
        <w:rPr>
          <w:sz w:val="24"/>
          <w:szCs w:val="24"/>
        </w:rPr>
        <w:t xml:space="preserve">d </w:t>
      </w:r>
      <w:r w:rsidR="001D4D75" w:rsidRPr="00AD2182">
        <w:rPr>
          <w:sz w:val="24"/>
          <w:szCs w:val="24"/>
        </w:rPr>
        <w:t>a lot of</w:t>
      </w:r>
      <w:r w:rsidR="00CF7F5D" w:rsidRPr="00AD2182">
        <w:rPr>
          <w:sz w:val="24"/>
          <w:szCs w:val="24"/>
        </w:rPr>
        <w:t xml:space="preserve"> people have difficulty in searching correct information of </w:t>
      </w:r>
      <w:r w:rsidR="0075465D" w:rsidRPr="00AD2182">
        <w:rPr>
          <w:sz w:val="24"/>
          <w:szCs w:val="24"/>
        </w:rPr>
        <w:t>education, immigration industry news</w:t>
      </w:r>
      <w:r w:rsidR="001D4D75" w:rsidRPr="00AD2182">
        <w:rPr>
          <w:sz w:val="24"/>
          <w:szCs w:val="24"/>
        </w:rPr>
        <w:t xml:space="preserve"> mostly because of language issues. </w:t>
      </w:r>
      <w:r w:rsidR="00016969" w:rsidRPr="00AD2182">
        <w:rPr>
          <w:sz w:val="24"/>
          <w:szCs w:val="24"/>
        </w:rPr>
        <w:t xml:space="preserve">And there are still lack of </w:t>
      </w:r>
      <w:r w:rsidR="00F26411" w:rsidRPr="00AD2182">
        <w:rPr>
          <w:sz w:val="24"/>
          <w:szCs w:val="24"/>
        </w:rPr>
        <w:t>information providers who translate English news or updates to Korean</w:t>
      </w:r>
      <w:r w:rsidR="003044D3" w:rsidRPr="00AD2182">
        <w:rPr>
          <w:sz w:val="24"/>
          <w:szCs w:val="24"/>
        </w:rPr>
        <w:t xml:space="preserve">, I </w:t>
      </w:r>
      <w:r w:rsidR="0029155C" w:rsidRPr="00AD2182">
        <w:rPr>
          <w:sz w:val="24"/>
          <w:szCs w:val="24"/>
        </w:rPr>
        <w:t>strongly believe</w:t>
      </w:r>
      <w:r w:rsidR="003044D3" w:rsidRPr="00AD2182">
        <w:rPr>
          <w:sz w:val="24"/>
          <w:szCs w:val="24"/>
        </w:rPr>
        <w:t xml:space="preserve"> th</w:t>
      </w:r>
      <w:r w:rsidR="0029155C" w:rsidRPr="00AD2182">
        <w:rPr>
          <w:sz w:val="24"/>
          <w:szCs w:val="24"/>
        </w:rPr>
        <w:t>at situation can be</w:t>
      </w:r>
      <w:r w:rsidR="003044D3" w:rsidRPr="00AD2182">
        <w:rPr>
          <w:sz w:val="24"/>
          <w:szCs w:val="24"/>
        </w:rPr>
        <w:t xml:space="preserve"> a good chance to </w:t>
      </w:r>
      <w:r w:rsidR="0029155C" w:rsidRPr="00AD2182">
        <w:rPr>
          <w:sz w:val="24"/>
          <w:szCs w:val="24"/>
        </w:rPr>
        <w:t>increase sales.</w:t>
      </w:r>
      <w:r w:rsidR="007A18DE" w:rsidRPr="00AD2182">
        <w:rPr>
          <w:sz w:val="24"/>
          <w:szCs w:val="24"/>
        </w:rPr>
        <w:t xml:space="preserve"> </w:t>
      </w:r>
      <w:r w:rsidR="00117431" w:rsidRPr="00AD2182">
        <w:rPr>
          <w:sz w:val="24"/>
          <w:szCs w:val="24"/>
        </w:rPr>
        <w:t xml:space="preserve">Post </w:t>
      </w:r>
      <w:r w:rsidR="007A18DE" w:rsidRPr="00AD2182">
        <w:rPr>
          <w:sz w:val="24"/>
          <w:szCs w:val="24"/>
        </w:rPr>
        <w:t xml:space="preserve">Share speed was above our expectation. </w:t>
      </w:r>
      <w:r w:rsidR="00117431" w:rsidRPr="00AD2182">
        <w:rPr>
          <w:sz w:val="24"/>
          <w:szCs w:val="24"/>
        </w:rPr>
        <w:t>And people shared our news mouth to mouth</w:t>
      </w:r>
      <w:r w:rsidR="00C41C24" w:rsidRPr="00AD2182">
        <w:rPr>
          <w:sz w:val="24"/>
          <w:szCs w:val="24"/>
        </w:rPr>
        <w:t>, then some clients visited our office after they saw our industry news.</w:t>
      </w:r>
    </w:p>
    <w:p w14:paraId="1CB481B8" w14:textId="67D544A1" w:rsidR="00514F68" w:rsidRPr="00AD2182" w:rsidRDefault="008317F2" w:rsidP="00AC07A1">
      <w:pPr>
        <w:rPr>
          <w:sz w:val="24"/>
          <w:szCs w:val="24"/>
        </w:rPr>
      </w:pPr>
      <w:r w:rsidRPr="00AD2182">
        <w:rPr>
          <w:sz w:val="24"/>
          <w:szCs w:val="24"/>
        </w:rPr>
        <w:t xml:space="preserve"> Therefore,</w:t>
      </w:r>
      <w:r w:rsidR="004606DE" w:rsidRPr="00AD2182">
        <w:rPr>
          <w:sz w:val="24"/>
          <w:szCs w:val="24"/>
        </w:rPr>
        <w:t xml:space="preserve"> we should </w:t>
      </w:r>
      <w:r w:rsidRPr="00AD2182">
        <w:rPr>
          <w:sz w:val="24"/>
          <w:szCs w:val="24"/>
        </w:rPr>
        <w:t>keep going with this campaign, not</w:t>
      </w:r>
      <w:r w:rsidR="001740DF" w:rsidRPr="00AD2182">
        <w:rPr>
          <w:sz w:val="24"/>
          <w:szCs w:val="24"/>
        </w:rPr>
        <w:t xml:space="preserve"> just</w:t>
      </w:r>
      <w:r w:rsidRPr="00AD2182">
        <w:rPr>
          <w:sz w:val="24"/>
          <w:szCs w:val="24"/>
        </w:rPr>
        <w:t xml:space="preserve"> once. </w:t>
      </w:r>
      <w:r w:rsidR="00514F68" w:rsidRPr="00AD2182">
        <w:rPr>
          <w:sz w:val="24"/>
          <w:szCs w:val="24"/>
        </w:rPr>
        <w:t xml:space="preserve">It is good cost-efficiency content, </w:t>
      </w:r>
      <w:r w:rsidR="001740DF" w:rsidRPr="00AD2182">
        <w:rPr>
          <w:sz w:val="24"/>
          <w:szCs w:val="24"/>
        </w:rPr>
        <w:t xml:space="preserve">furthermore, </w:t>
      </w:r>
      <w:r w:rsidR="00362FF3" w:rsidRPr="00AD2182">
        <w:rPr>
          <w:sz w:val="24"/>
          <w:szCs w:val="24"/>
        </w:rPr>
        <w:t>we should try to make this more professi</w:t>
      </w:r>
      <w:r w:rsidR="00AD2182" w:rsidRPr="00AD2182">
        <w:rPr>
          <w:sz w:val="24"/>
          <w:szCs w:val="24"/>
        </w:rPr>
        <w:t>onal in my opinion.</w:t>
      </w:r>
    </w:p>
    <w:p w14:paraId="0E53632D" w14:textId="63645F9A" w:rsidR="00F2075C" w:rsidRPr="00F2075C" w:rsidRDefault="00F2075C" w:rsidP="00AC07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53FBA2E" w14:textId="5A79DB66" w:rsidR="008F5BCA" w:rsidRPr="00AC07A1" w:rsidRDefault="008F5BCA" w:rsidP="00AC07A1">
      <w:pPr>
        <w:rPr>
          <w:b/>
          <w:sz w:val="40"/>
          <w:szCs w:val="40"/>
        </w:rPr>
      </w:pPr>
      <w:r w:rsidRPr="00AC07A1">
        <w:rPr>
          <w:b/>
          <w:sz w:val="40"/>
          <w:szCs w:val="40"/>
        </w:rPr>
        <w:lastRenderedPageBreak/>
        <w:t>#</w:t>
      </w:r>
      <w:r w:rsidR="00AC07A1" w:rsidRPr="00AC07A1">
        <w:rPr>
          <w:b/>
          <w:sz w:val="40"/>
          <w:szCs w:val="40"/>
        </w:rPr>
        <w:t xml:space="preserve">3 </w:t>
      </w:r>
      <w:r w:rsidRPr="00AC07A1">
        <w:rPr>
          <w:b/>
          <w:sz w:val="40"/>
          <w:szCs w:val="40"/>
        </w:rPr>
        <w:t>Selfie Contest</w:t>
      </w:r>
    </w:p>
    <w:p w14:paraId="421CB5CC" w14:textId="6D387858" w:rsidR="008F5BCA" w:rsidRPr="00812683" w:rsidRDefault="008F5BCA" w:rsidP="00AD2182">
      <w:pPr>
        <w:rPr>
          <w:rFonts w:cstheme="minorHAnsi"/>
          <w:sz w:val="24"/>
          <w:szCs w:val="24"/>
        </w:rPr>
      </w:pPr>
    </w:p>
    <w:p w14:paraId="2A6DCACC" w14:textId="4FE26121" w:rsidR="00AD2182" w:rsidRPr="00812683" w:rsidRDefault="00C2273E" w:rsidP="00387D35">
      <w:pPr>
        <w:ind w:firstLine="105"/>
        <w:rPr>
          <w:rFonts w:cstheme="minorHAnsi"/>
          <w:sz w:val="24"/>
          <w:szCs w:val="24"/>
        </w:rPr>
      </w:pPr>
      <w:r w:rsidRPr="00812683">
        <w:rPr>
          <w:rFonts w:cstheme="minorHAnsi"/>
          <w:sz w:val="24"/>
          <w:szCs w:val="24"/>
        </w:rPr>
        <w:t>In the first place, we expected this campaign</w:t>
      </w:r>
      <w:r w:rsidR="008177DE" w:rsidRPr="00812683">
        <w:rPr>
          <w:rFonts w:cstheme="minorHAnsi"/>
          <w:sz w:val="24"/>
          <w:szCs w:val="24"/>
        </w:rPr>
        <w:t xml:space="preserve"> would not be failed</w:t>
      </w:r>
      <w:r w:rsidR="00E16FEA" w:rsidRPr="00812683">
        <w:rPr>
          <w:rFonts w:cstheme="minorHAnsi"/>
          <w:sz w:val="24"/>
          <w:szCs w:val="24"/>
        </w:rPr>
        <w:t xml:space="preserve"> since gifts were great enough, </w:t>
      </w:r>
      <w:r w:rsidR="00387D35" w:rsidRPr="00812683">
        <w:rPr>
          <w:rFonts w:cstheme="minorHAnsi"/>
          <w:sz w:val="24"/>
          <w:szCs w:val="24"/>
        </w:rPr>
        <w:t>but the result showed it is wrong.</w:t>
      </w:r>
    </w:p>
    <w:p w14:paraId="6896B883" w14:textId="66CC5A99" w:rsidR="00B158D7" w:rsidRDefault="00387D35" w:rsidP="00B158D7">
      <w:pPr>
        <w:ind w:firstLine="105"/>
        <w:rPr>
          <w:rStyle w:val="uworddic"/>
          <w:rFonts w:cstheme="minorHAnsi"/>
          <w:bCs/>
          <w:sz w:val="24"/>
          <w:szCs w:val="24"/>
          <w:lang w:val="en"/>
        </w:rPr>
      </w:pPr>
      <w:r w:rsidRPr="00812683">
        <w:rPr>
          <w:rFonts w:cstheme="minorHAnsi"/>
          <w:sz w:val="24"/>
          <w:szCs w:val="24"/>
        </w:rPr>
        <w:t xml:space="preserve">Firstly, we had only few followers </w:t>
      </w:r>
      <w:r w:rsidR="00E85ACC" w:rsidRPr="00812683">
        <w:rPr>
          <w:rFonts w:cstheme="minorHAnsi"/>
          <w:sz w:val="24"/>
          <w:szCs w:val="24"/>
        </w:rPr>
        <w:t xml:space="preserve">on Tumblr, and Instagram. And many people </w:t>
      </w:r>
      <w:r w:rsidR="007125BD" w:rsidRPr="00812683">
        <w:rPr>
          <w:rFonts w:cstheme="minorHAnsi"/>
          <w:sz w:val="24"/>
          <w:szCs w:val="24"/>
        </w:rPr>
        <w:t xml:space="preserve">minded to send </w:t>
      </w:r>
      <w:r w:rsidR="00C365CC" w:rsidRPr="00812683">
        <w:rPr>
          <w:rFonts w:cstheme="minorHAnsi"/>
          <w:sz w:val="24"/>
          <w:szCs w:val="24"/>
        </w:rPr>
        <w:t>us their selfie</w:t>
      </w:r>
      <w:r w:rsidR="00D0352D" w:rsidRPr="00812683">
        <w:rPr>
          <w:rFonts w:cstheme="minorHAnsi"/>
          <w:sz w:val="24"/>
          <w:szCs w:val="24"/>
        </w:rPr>
        <w:t xml:space="preserve">. </w:t>
      </w:r>
      <w:r w:rsidR="00A677F2">
        <w:rPr>
          <w:rFonts w:cstheme="minorHAnsi"/>
          <w:sz w:val="24"/>
          <w:szCs w:val="24"/>
        </w:rPr>
        <w:t>S</w:t>
      </w:r>
      <w:r w:rsidR="00D0352D" w:rsidRPr="00812683">
        <w:rPr>
          <w:rFonts w:cstheme="minorHAnsi"/>
          <w:sz w:val="24"/>
          <w:szCs w:val="24"/>
        </w:rPr>
        <w:t>ome asked us if we are</w:t>
      </w:r>
      <w:r w:rsidR="00DC74EF">
        <w:rPr>
          <w:rFonts w:cstheme="minorHAnsi"/>
          <w:sz w:val="24"/>
          <w:szCs w:val="24"/>
        </w:rPr>
        <w:t xml:space="preserve"> a</w:t>
      </w:r>
      <w:r w:rsidR="00D0352D" w:rsidRPr="00812683">
        <w:rPr>
          <w:rFonts w:cstheme="minorHAnsi"/>
          <w:sz w:val="24"/>
          <w:szCs w:val="24"/>
        </w:rPr>
        <w:t xml:space="preserve"> genuine agent</w:t>
      </w:r>
      <w:r w:rsidR="003638CB" w:rsidRPr="00812683">
        <w:rPr>
          <w:rFonts w:cstheme="minorHAnsi"/>
          <w:sz w:val="24"/>
          <w:szCs w:val="24"/>
        </w:rPr>
        <w:t>, it simply means that people can hardly trust</w:t>
      </w:r>
      <w:r w:rsidR="00101F17" w:rsidRPr="00812683">
        <w:rPr>
          <w:rFonts w:cstheme="minorHAnsi"/>
          <w:sz w:val="24"/>
          <w:szCs w:val="24"/>
        </w:rPr>
        <w:t xml:space="preserve"> an account that has no followers</w:t>
      </w:r>
      <w:r w:rsidR="002A43F2" w:rsidRPr="00812683">
        <w:rPr>
          <w:rFonts w:cstheme="minorHAnsi"/>
          <w:sz w:val="24"/>
          <w:szCs w:val="24"/>
        </w:rPr>
        <w:t xml:space="preserve"> and no history.</w:t>
      </w:r>
      <w:r w:rsidR="007F5DC0" w:rsidRPr="00812683">
        <w:rPr>
          <w:rFonts w:cstheme="minorHAnsi"/>
          <w:sz w:val="24"/>
          <w:szCs w:val="24"/>
        </w:rPr>
        <w:t xml:space="preserve"> It </w:t>
      </w:r>
      <w:r w:rsidR="000D4444">
        <w:rPr>
          <w:rFonts w:cstheme="minorHAnsi"/>
          <w:sz w:val="24"/>
          <w:szCs w:val="24"/>
        </w:rPr>
        <w:t>seems like a</w:t>
      </w:r>
      <w:r w:rsidR="007F5DC0" w:rsidRPr="00812683">
        <w:rPr>
          <w:rFonts w:cstheme="minorHAnsi"/>
          <w:sz w:val="24"/>
          <w:szCs w:val="24"/>
        </w:rPr>
        <w:t xml:space="preserve"> bi</w:t>
      </w:r>
      <w:r w:rsidR="00A87E8B" w:rsidRPr="00812683">
        <w:rPr>
          <w:rFonts w:cstheme="minorHAnsi"/>
          <w:sz w:val="24"/>
          <w:szCs w:val="24"/>
        </w:rPr>
        <w:t xml:space="preserve">g mistake, what we should do first was </w:t>
      </w:r>
      <w:r w:rsidR="00B158D7" w:rsidRPr="00812683">
        <w:rPr>
          <w:rFonts w:cstheme="minorHAnsi"/>
          <w:sz w:val="24"/>
          <w:szCs w:val="24"/>
        </w:rPr>
        <w:t>making</w:t>
      </w:r>
      <w:r w:rsidR="007F270A" w:rsidRPr="00812683">
        <w:rPr>
          <w:rFonts w:cstheme="minorHAnsi"/>
          <w:sz w:val="24"/>
          <w:szCs w:val="24"/>
        </w:rPr>
        <w:t xml:space="preserve"> our Tumblr and Instagram account look good.</w:t>
      </w:r>
      <w:r w:rsidR="00B158D7" w:rsidRPr="00812683">
        <w:rPr>
          <w:rFonts w:cstheme="minorHAnsi"/>
          <w:sz w:val="24"/>
          <w:szCs w:val="24"/>
        </w:rPr>
        <w:t xml:space="preserve"> The fact that </w:t>
      </w:r>
      <w:r w:rsidR="005F2C2D" w:rsidRPr="00812683">
        <w:rPr>
          <w:rFonts w:cstheme="minorHAnsi"/>
          <w:sz w:val="24"/>
          <w:szCs w:val="24"/>
        </w:rPr>
        <w:t xml:space="preserve">all participants are our customers </w:t>
      </w:r>
      <w:r w:rsidR="0034552F" w:rsidRPr="00812683">
        <w:rPr>
          <w:rStyle w:val="uworddic"/>
          <w:rFonts w:cstheme="minorHAnsi"/>
          <w:bCs/>
          <w:sz w:val="24"/>
          <w:szCs w:val="24"/>
          <w:lang w:val="en"/>
        </w:rPr>
        <w:t xml:space="preserve">lends support </w:t>
      </w:r>
      <w:r w:rsidR="00812683" w:rsidRPr="00812683">
        <w:rPr>
          <w:rStyle w:val="uworddic"/>
          <w:rFonts w:cstheme="minorHAnsi"/>
          <w:bCs/>
          <w:sz w:val="24"/>
          <w:szCs w:val="24"/>
          <w:lang w:val="en"/>
        </w:rPr>
        <w:t>to that guess.</w:t>
      </w:r>
    </w:p>
    <w:p w14:paraId="48BC82F0" w14:textId="23FC0BCA" w:rsidR="003A4B99" w:rsidRPr="00812683" w:rsidRDefault="003A4B99" w:rsidP="00B158D7">
      <w:pPr>
        <w:ind w:firstLine="1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660D2">
        <w:rPr>
          <w:rFonts w:cstheme="minorHAnsi"/>
          <w:sz w:val="24"/>
          <w:szCs w:val="24"/>
        </w:rPr>
        <w:t>I do not think</w:t>
      </w:r>
      <w:r w:rsidR="00C728BA">
        <w:rPr>
          <w:rFonts w:cstheme="minorHAnsi"/>
          <w:sz w:val="24"/>
          <w:szCs w:val="24"/>
        </w:rPr>
        <w:t xml:space="preserve"> that </w:t>
      </w:r>
      <w:r w:rsidR="001F1109">
        <w:rPr>
          <w:rFonts w:cstheme="minorHAnsi"/>
          <w:sz w:val="24"/>
          <w:szCs w:val="24"/>
        </w:rPr>
        <w:t xml:space="preserve">selfie contest itself is not a good idea, but we failed to </w:t>
      </w:r>
      <w:r w:rsidR="00F621F9">
        <w:rPr>
          <w:rFonts w:cstheme="minorHAnsi"/>
          <w:sz w:val="24"/>
          <w:szCs w:val="24"/>
        </w:rPr>
        <w:t xml:space="preserve">make </w:t>
      </w:r>
      <w:r w:rsidR="00135360">
        <w:rPr>
          <w:rFonts w:cstheme="minorHAnsi"/>
          <w:sz w:val="24"/>
          <w:szCs w:val="24"/>
        </w:rPr>
        <w:t xml:space="preserve">a </w:t>
      </w:r>
      <w:r w:rsidR="00F621F9">
        <w:rPr>
          <w:rFonts w:cstheme="minorHAnsi"/>
          <w:sz w:val="24"/>
          <w:szCs w:val="24"/>
        </w:rPr>
        <w:t>right procedure.</w:t>
      </w:r>
      <w:bookmarkStart w:id="0" w:name="_GoBack"/>
      <w:bookmarkEnd w:id="0"/>
    </w:p>
    <w:sectPr w:rsidR="003A4B99" w:rsidRPr="00812683" w:rsidSect="003A7EC4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2E824" w14:textId="77777777" w:rsidR="00096D76" w:rsidRDefault="00096D76" w:rsidP="00E643C4">
      <w:pPr>
        <w:spacing w:after="0" w:line="240" w:lineRule="auto"/>
      </w:pPr>
      <w:r>
        <w:separator/>
      </w:r>
    </w:p>
  </w:endnote>
  <w:endnote w:type="continuationSeparator" w:id="0">
    <w:p w14:paraId="32FED645" w14:textId="77777777" w:rsidR="00096D76" w:rsidRDefault="00096D76" w:rsidP="00E6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77BF" w14:textId="77777777" w:rsidR="00096D76" w:rsidRDefault="00096D76" w:rsidP="00E643C4">
      <w:pPr>
        <w:spacing w:after="0" w:line="240" w:lineRule="auto"/>
      </w:pPr>
      <w:r>
        <w:separator/>
      </w:r>
    </w:p>
  </w:footnote>
  <w:footnote w:type="continuationSeparator" w:id="0">
    <w:p w14:paraId="1990D50B" w14:textId="77777777" w:rsidR="00096D76" w:rsidRDefault="00096D76" w:rsidP="00E6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C854C" w14:textId="00D19DFC" w:rsidR="00AC7A9B" w:rsidRPr="00AB2016" w:rsidRDefault="00AC7A9B" w:rsidP="00AB2016">
    <w:pPr>
      <w:pStyle w:val="Header"/>
      <w:jc w:val="right"/>
      <w:rPr>
        <w:b/>
        <w:i/>
        <w:color w:val="A6A6A6" w:themeColor="background1" w:themeShade="A6"/>
      </w:rPr>
    </w:pPr>
    <w:r w:rsidRPr="00AB2016">
      <w:rPr>
        <w:b/>
        <w:i/>
        <w:color w:val="A6A6A6" w:themeColor="background1" w:themeShade="A6"/>
      </w:rPr>
      <w:t>Jung Education</w:t>
    </w:r>
  </w:p>
  <w:p w14:paraId="04A67A2F" w14:textId="114D15F6" w:rsidR="002E6D1F" w:rsidRPr="00AB2016" w:rsidRDefault="002E6D1F" w:rsidP="00AB2016">
    <w:pPr>
      <w:pStyle w:val="Header"/>
      <w:jc w:val="right"/>
      <w:rPr>
        <w:i/>
        <w:color w:val="A6A6A6" w:themeColor="background1" w:themeShade="A6"/>
      </w:rPr>
    </w:pPr>
    <w:r w:rsidRPr="00AB2016">
      <w:rPr>
        <w:i/>
        <w:color w:val="A6A6A6" w:themeColor="background1" w:themeShade="A6"/>
      </w:rPr>
      <w:t xml:space="preserve">801B Office Suite, Rhodes Shopping </w:t>
    </w:r>
    <w:r w:rsidR="00EB3C4A" w:rsidRPr="00AB2016">
      <w:rPr>
        <w:i/>
        <w:color w:val="A6A6A6" w:themeColor="background1" w:themeShade="A6"/>
      </w:rPr>
      <w:t>Centre</w:t>
    </w:r>
  </w:p>
  <w:p w14:paraId="6D5C08E8" w14:textId="79FBA87E" w:rsidR="002E6D1F" w:rsidRPr="00AB2016" w:rsidRDefault="002E6D1F" w:rsidP="00AB2016">
    <w:pPr>
      <w:pStyle w:val="Header"/>
      <w:jc w:val="right"/>
      <w:rPr>
        <w:i/>
        <w:color w:val="A6A6A6" w:themeColor="background1" w:themeShade="A6"/>
      </w:rPr>
    </w:pPr>
    <w:r w:rsidRPr="00AB2016">
      <w:rPr>
        <w:i/>
        <w:color w:val="A6A6A6" w:themeColor="background1" w:themeShade="A6"/>
      </w:rPr>
      <w:t>021234567</w:t>
    </w:r>
  </w:p>
  <w:p w14:paraId="467BDA8A" w14:textId="2167D2A6" w:rsidR="002E6D1F" w:rsidRPr="00AB2016" w:rsidRDefault="002E6D1F" w:rsidP="00AB2016">
    <w:pPr>
      <w:pStyle w:val="Header"/>
      <w:jc w:val="right"/>
      <w:rPr>
        <w:i/>
        <w:color w:val="A6A6A6" w:themeColor="background1" w:themeShade="A6"/>
      </w:rPr>
    </w:pPr>
    <w:r w:rsidRPr="00AB2016">
      <w:rPr>
        <w:i/>
        <w:color w:val="A6A6A6" w:themeColor="background1" w:themeShade="A6"/>
      </w:rPr>
      <w:t>info@jungedu.co</w:t>
    </w:r>
    <w:r w:rsidR="00AB2016" w:rsidRPr="00AB2016">
      <w:rPr>
        <w:i/>
        <w:color w:val="A6A6A6" w:themeColor="background1" w:themeShade="A6"/>
      </w:rPr>
      <w:t>m.au</w:t>
    </w:r>
  </w:p>
  <w:p w14:paraId="6D44DEA3" w14:textId="77777777" w:rsidR="00AC7A9B" w:rsidRDefault="00AC7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84D"/>
    <w:multiLevelType w:val="hybridMultilevel"/>
    <w:tmpl w:val="E4C88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6ACA"/>
    <w:multiLevelType w:val="hybridMultilevel"/>
    <w:tmpl w:val="3D78A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B56B5"/>
    <w:multiLevelType w:val="hybridMultilevel"/>
    <w:tmpl w:val="55029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72AF0"/>
    <w:multiLevelType w:val="multilevel"/>
    <w:tmpl w:val="E16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694D"/>
    <w:multiLevelType w:val="hybridMultilevel"/>
    <w:tmpl w:val="5B74C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562F8"/>
    <w:multiLevelType w:val="hybridMultilevel"/>
    <w:tmpl w:val="6F06C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FF"/>
    <w:rsid w:val="00000E95"/>
    <w:rsid w:val="00016969"/>
    <w:rsid w:val="000230D2"/>
    <w:rsid w:val="00040ECC"/>
    <w:rsid w:val="00043006"/>
    <w:rsid w:val="00064EE9"/>
    <w:rsid w:val="00085E7E"/>
    <w:rsid w:val="0009133A"/>
    <w:rsid w:val="00093A7E"/>
    <w:rsid w:val="00096D76"/>
    <w:rsid w:val="000A2428"/>
    <w:rsid w:val="000A7935"/>
    <w:rsid w:val="000D4444"/>
    <w:rsid w:val="000D54BB"/>
    <w:rsid w:val="000F1320"/>
    <w:rsid w:val="000F2FB4"/>
    <w:rsid w:val="00101F17"/>
    <w:rsid w:val="00117431"/>
    <w:rsid w:val="00135360"/>
    <w:rsid w:val="00140CBF"/>
    <w:rsid w:val="00145156"/>
    <w:rsid w:val="001724DF"/>
    <w:rsid w:val="00172718"/>
    <w:rsid w:val="001740DF"/>
    <w:rsid w:val="00175411"/>
    <w:rsid w:val="001979C2"/>
    <w:rsid w:val="001D4D75"/>
    <w:rsid w:val="001D7B00"/>
    <w:rsid w:val="001F1109"/>
    <w:rsid w:val="00225BC9"/>
    <w:rsid w:val="00277CF3"/>
    <w:rsid w:val="0028069B"/>
    <w:rsid w:val="0029155C"/>
    <w:rsid w:val="002920E7"/>
    <w:rsid w:val="002A1DA4"/>
    <w:rsid w:val="002A43F2"/>
    <w:rsid w:val="002B5D3B"/>
    <w:rsid w:val="002C32B9"/>
    <w:rsid w:val="002E0599"/>
    <w:rsid w:val="002E6D1F"/>
    <w:rsid w:val="002E6FC6"/>
    <w:rsid w:val="003044D3"/>
    <w:rsid w:val="0034552F"/>
    <w:rsid w:val="00362FF3"/>
    <w:rsid w:val="003638CB"/>
    <w:rsid w:val="00387316"/>
    <w:rsid w:val="00387D35"/>
    <w:rsid w:val="003960CA"/>
    <w:rsid w:val="003A4B99"/>
    <w:rsid w:val="003A7EC4"/>
    <w:rsid w:val="003B3413"/>
    <w:rsid w:val="003C510A"/>
    <w:rsid w:val="003C79FF"/>
    <w:rsid w:val="003E7E22"/>
    <w:rsid w:val="004606DE"/>
    <w:rsid w:val="004660D2"/>
    <w:rsid w:val="004718ED"/>
    <w:rsid w:val="00476F55"/>
    <w:rsid w:val="0048258F"/>
    <w:rsid w:val="004B79F7"/>
    <w:rsid w:val="004D2584"/>
    <w:rsid w:val="004E150A"/>
    <w:rsid w:val="0051271C"/>
    <w:rsid w:val="00514F68"/>
    <w:rsid w:val="005268D8"/>
    <w:rsid w:val="005408F1"/>
    <w:rsid w:val="00557D1D"/>
    <w:rsid w:val="00564427"/>
    <w:rsid w:val="00567D7A"/>
    <w:rsid w:val="005D05C5"/>
    <w:rsid w:val="005D70B0"/>
    <w:rsid w:val="005E5BA7"/>
    <w:rsid w:val="005F2C2D"/>
    <w:rsid w:val="006248E0"/>
    <w:rsid w:val="006573B7"/>
    <w:rsid w:val="006A0FA3"/>
    <w:rsid w:val="006D1375"/>
    <w:rsid w:val="00703945"/>
    <w:rsid w:val="00706E22"/>
    <w:rsid w:val="007125BD"/>
    <w:rsid w:val="00716FBA"/>
    <w:rsid w:val="00724847"/>
    <w:rsid w:val="0075465D"/>
    <w:rsid w:val="00766774"/>
    <w:rsid w:val="007817C5"/>
    <w:rsid w:val="0078587A"/>
    <w:rsid w:val="00792198"/>
    <w:rsid w:val="007934C8"/>
    <w:rsid w:val="007A18DE"/>
    <w:rsid w:val="007A217E"/>
    <w:rsid w:val="007B641E"/>
    <w:rsid w:val="007C4CE4"/>
    <w:rsid w:val="007E0695"/>
    <w:rsid w:val="007E3863"/>
    <w:rsid w:val="007F270A"/>
    <w:rsid w:val="007F5DC0"/>
    <w:rsid w:val="00800EE3"/>
    <w:rsid w:val="00812683"/>
    <w:rsid w:val="008177DE"/>
    <w:rsid w:val="008317F2"/>
    <w:rsid w:val="008521BC"/>
    <w:rsid w:val="00866884"/>
    <w:rsid w:val="008843A7"/>
    <w:rsid w:val="008965E5"/>
    <w:rsid w:val="008968E7"/>
    <w:rsid w:val="008A3B17"/>
    <w:rsid w:val="008C3A30"/>
    <w:rsid w:val="008F5BCA"/>
    <w:rsid w:val="009232E8"/>
    <w:rsid w:val="009502F2"/>
    <w:rsid w:val="00964B4D"/>
    <w:rsid w:val="00977275"/>
    <w:rsid w:val="00990217"/>
    <w:rsid w:val="009A4023"/>
    <w:rsid w:val="009A59AD"/>
    <w:rsid w:val="009A6845"/>
    <w:rsid w:val="009B003A"/>
    <w:rsid w:val="009D51C2"/>
    <w:rsid w:val="009E1F29"/>
    <w:rsid w:val="009F703A"/>
    <w:rsid w:val="00A0170C"/>
    <w:rsid w:val="00A06434"/>
    <w:rsid w:val="00A5652B"/>
    <w:rsid w:val="00A5657D"/>
    <w:rsid w:val="00A5669A"/>
    <w:rsid w:val="00A620A2"/>
    <w:rsid w:val="00A641DB"/>
    <w:rsid w:val="00A67489"/>
    <w:rsid w:val="00A677F2"/>
    <w:rsid w:val="00A87E8B"/>
    <w:rsid w:val="00AB2016"/>
    <w:rsid w:val="00AC07A1"/>
    <w:rsid w:val="00AC7A9B"/>
    <w:rsid w:val="00AD2182"/>
    <w:rsid w:val="00B158D7"/>
    <w:rsid w:val="00B3395E"/>
    <w:rsid w:val="00B61568"/>
    <w:rsid w:val="00B72B02"/>
    <w:rsid w:val="00B76019"/>
    <w:rsid w:val="00B76349"/>
    <w:rsid w:val="00BA34BB"/>
    <w:rsid w:val="00BB29E1"/>
    <w:rsid w:val="00BC14B4"/>
    <w:rsid w:val="00BC7E34"/>
    <w:rsid w:val="00BD0FD9"/>
    <w:rsid w:val="00BF414F"/>
    <w:rsid w:val="00C10B38"/>
    <w:rsid w:val="00C12312"/>
    <w:rsid w:val="00C21401"/>
    <w:rsid w:val="00C2273E"/>
    <w:rsid w:val="00C34DB7"/>
    <w:rsid w:val="00C365CC"/>
    <w:rsid w:val="00C41C24"/>
    <w:rsid w:val="00C52E8C"/>
    <w:rsid w:val="00C639D5"/>
    <w:rsid w:val="00C640C5"/>
    <w:rsid w:val="00C728BA"/>
    <w:rsid w:val="00C76BA9"/>
    <w:rsid w:val="00C842D0"/>
    <w:rsid w:val="00CB4CCA"/>
    <w:rsid w:val="00CB50D4"/>
    <w:rsid w:val="00CB685B"/>
    <w:rsid w:val="00CD24AB"/>
    <w:rsid w:val="00CE40E0"/>
    <w:rsid w:val="00CF7F5D"/>
    <w:rsid w:val="00D0352D"/>
    <w:rsid w:val="00D04CEF"/>
    <w:rsid w:val="00D16EF2"/>
    <w:rsid w:val="00D23707"/>
    <w:rsid w:val="00D458C2"/>
    <w:rsid w:val="00D62B5F"/>
    <w:rsid w:val="00D8059C"/>
    <w:rsid w:val="00D84628"/>
    <w:rsid w:val="00DA160E"/>
    <w:rsid w:val="00DA55C3"/>
    <w:rsid w:val="00DA7CE1"/>
    <w:rsid w:val="00DC51A3"/>
    <w:rsid w:val="00DC74EF"/>
    <w:rsid w:val="00DD4C6F"/>
    <w:rsid w:val="00DE5116"/>
    <w:rsid w:val="00E16FEA"/>
    <w:rsid w:val="00E4270C"/>
    <w:rsid w:val="00E56892"/>
    <w:rsid w:val="00E643C4"/>
    <w:rsid w:val="00E667C6"/>
    <w:rsid w:val="00E85ACC"/>
    <w:rsid w:val="00E963CC"/>
    <w:rsid w:val="00EB3C4A"/>
    <w:rsid w:val="00EE37C1"/>
    <w:rsid w:val="00F13D54"/>
    <w:rsid w:val="00F2075C"/>
    <w:rsid w:val="00F26411"/>
    <w:rsid w:val="00F621F9"/>
    <w:rsid w:val="00F62B70"/>
    <w:rsid w:val="00FB5DE7"/>
    <w:rsid w:val="00FC6CE6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AF302"/>
  <w15:chartTrackingRefBased/>
  <w15:docId w15:val="{F6CF1754-50DB-4139-A3DF-1DD3E04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3C4"/>
  </w:style>
  <w:style w:type="paragraph" w:styleId="Footer">
    <w:name w:val="footer"/>
    <w:basedOn w:val="Normal"/>
    <w:link w:val="FooterChar"/>
    <w:uiPriority w:val="99"/>
    <w:unhideWhenUsed/>
    <w:rsid w:val="00E6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3C4"/>
  </w:style>
  <w:style w:type="paragraph" w:styleId="NormalWeb">
    <w:name w:val="Normal (Web)"/>
    <w:basedOn w:val="Normal"/>
    <w:uiPriority w:val="99"/>
    <w:semiHidden/>
    <w:unhideWhenUsed/>
    <w:rsid w:val="00E6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worddic">
    <w:name w:val="u_word_dic"/>
    <w:basedOn w:val="DefaultParagraphFont"/>
    <w:rsid w:val="0034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8344-B05F-4D9F-916D-7FAD6501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7570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196</cp:revision>
  <dcterms:created xsi:type="dcterms:W3CDTF">2018-08-13T10:21:00Z</dcterms:created>
  <dcterms:modified xsi:type="dcterms:W3CDTF">2018-08-26T09:28:00Z</dcterms:modified>
</cp:coreProperties>
</file>