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4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what-the-workflow-will-do-next"/>
    <w:p>
      <w:pPr>
        <w:pStyle w:val="Heading2"/>
      </w:pPr>
      <w:r>
        <w:t xml:space="preserve">14.17 What the workflow will do next</w:t>
      </w:r>
    </w:p>
    <w:p>
      <w:pPr>
        <w:pStyle w:val="FirstParagraph"/>
      </w:pPr>
      <w:r>
        <w:t xml:space="preserve">Still to come, in order: routing, so an identity a cataloger</w:t>
      </w:r>
      <w:r>
        <w:t xml:space="preserve"> </w:t>
      </w:r>
      <w:r>
        <w:t xml:space="preserve">accepts becomes a proposal in the ordinary approval channel and</w:t>
      </w:r>
      <w:r>
        <w:t xml:space="preserve"> </w:t>
      </w:r>
      <w:r>
        <w:t xml:space="preserve">exports as a candidates file for the data project; and</w:t>
      </w:r>
      <w:r>
        <w:t xml:space="preserve"> </w:t>
      </w:r>
      <w:r>
        <w:t xml:space="preserve">quality-control lanes (title-versus-translation mismatch,</w:t>
      </w:r>
      <w:r>
        <w:t xml:space="preserve"> </w:t>
      </w:r>
      <w:r>
        <w:t xml:space="preserve">colophon-aware duplicate detection across the intake set). The</w:t>
      </w:r>
      <w:r>
        <w:t xml:space="preserve"> </w:t>
      </w:r>
      <w:r>
        <w:t xml:space="preserve">worksheet (14.16) and the handoff (14.15) ship above.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5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5"/>
    <w:bookmarkStart w:id="136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6"/>
    <w:bookmarkStart w:id="137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7"/>
    <w:bookmarkStart w:id="138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7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7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7"/>
        </w:numPr>
      </w:pPr>
      <w:r>
        <w:t xml:space="preserve">the filing date;</w:t>
      </w:r>
    </w:p>
    <w:p>
      <w:pPr>
        <w:pStyle w:val="Compact"/>
        <w:numPr>
          <w:ilvl w:val="0"/>
          <w:numId w:val="1107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6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0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8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0"/>
    <w:bookmarkStart w:id="141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9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1"/>
    <w:bookmarkStart w:id="142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2"/>
    <w:bookmarkStart w:id="143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3"/>
    <w:bookmarkStart w:id="144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1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4"/>
    <w:bookmarkStart w:id="145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7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7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7"/>
    <w:bookmarkStart w:id="148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8"/>
    <w:bookmarkStart w:id="149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3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3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3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3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4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4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4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9"/>
    <w:bookmarkStart w:id="150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0"/>
    <w:bookmarkStart w:id="151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1"/>
    <w:bookmarkStart w:id="152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2"/>
    <w:bookmarkStart w:id="153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3"/>
    <w:bookmarkStart w:id="154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4"/>
    <w:bookmarkStart w:id="155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5"/>
    <w:bookmarkStart w:id="156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2026-08-19T23:56:25Z</dcterms:created>
  <dcterms:modified xsi:type="dcterms:W3CDTF">2026-08-19T23:56:25Z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