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06B41">
      <w:pPr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微软雅黑" w:cs="Calibri"/>
          <w:b/>
          <w:color w:val="4870AD"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4391660</wp:posOffset>
            </wp:positionH>
            <wp:positionV relativeFrom="paragraph">
              <wp:posOffset>116205</wp:posOffset>
            </wp:positionV>
            <wp:extent cx="2090420" cy="2090420"/>
            <wp:effectExtent l="177800" t="177800" r="195580" b="195580"/>
            <wp:wrapSquare wrapText="bothSides"/>
            <wp:docPr id="5" name="图片 5" descr="32479e428926dc67570aa34a59c0ff6b@3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2479e428926dc67570aa34a59c0ff6b@3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0420" cy="2090420"/>
                    </a:xfrm>
                    <a:prstGeom prst="rect">
                      <a:avLst/>
                    </a:prstGeom>
                    <a:ln w="177800" cap="flat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4CCE34C7">
      <w:pPr>
        <w:pBdr>
          <w:bottom w:val="single" w:color="A2B6D4" w:sz="8" w:space="1"/>
        </w:pBdr>
        <w:spacing w:after="80" w:line="240" w:lineRule="auto"/>
        <w:rPr>
          <w:rFonts w:hint="eastAsia" w:ascii="Calibri" w:hAnsi="Calibri" w:eastAsia="微软雅黑" w:cs="Calibri"/>
          <w:b/>
          <w:color w:val="4870AD"/>
          <w:sz w:val="24"/>
          <w:szCs w:val="24"/>
          <w:lang w:val="en-US" w:eastAsia="zh-CN"/>
        </w:rPr>
      </w:pPr>
    </w:p>
    <w:p w14:paraId="2E53BE6F">
      <w:pPr>
        <w:pBdr>
          <w:bottom w:val="single" w:color="A2B6D4" w:sz="8" w:space="1"/>
        </w:pBdr>
        <w:spacing w:after="80" w:line="240" w:lineRule="auto"/>
        <w:rPr>
          <w:rFonts w:hint="default" w:ascii="Calibri" w:hAnsi="Calibri" w:eastAsia="微软雅黑" w:cs="Calibri"/>
          <w:b/>
          <w:color w:val="4870AD"/>
          <w:sz w:val="24"/>
          <w:szCs w:val="24"/>
          <w:lang w:val="en-US" w:eastAsia="zh-CN"/>
        </w:rPr>
      </w:pP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val="en-US" w:eastAsia="zh-CN"/>
        </w:rPr>
        <w:t>高志智</w:t>
      </w:r>
      <w:r>
        <w:rPr>
          <w:rFonts w:hint="default" w:ascii="Calibri" w:hAnsi="Calibri" w:eastAsia="微软雅黑" w:cs="Calibri"/>
          <w:b/>
          <w:color w:val="4870AD"/>
          <w:sz w:val="24"/>
          <w:szCs w:val="24"/>
          <w:lang w:val="en-US" w:eastAsia="zh-CN"/>
        </w:rPr>
        <w:t xml:space="preserve">           </w:t>
      </w:r>
    </w:p>
    <w:p w14:paraId="1D3CB9B4">
      <w:pPr>
        <w:pStyle w:val="13"/>
        <w:spacing w:before="80" w:after="160"/>
        <w:rPr>
          <w:rFonts w:hint="default" w:eastAsia="SimSun" w:cs="Hiragino Sans CNS W3" w:asciiTheme="minorAscii" w:hAnsiTheme="minorAscii"/>
          <w:sz w:val="24"/>
          <w:szCs w:val="24"/>
          <w:lang w:val="en-US" w:eastAsia="zh-CN"/>
        </w:rPr>
      </w:pPr>
      <w:r>
        <w:rPr>
          <w:rFonts w:hint="default" w:eastAsia="Hiragino Sans CNS W3" w:cs="Hiragino Sans CNS W3" w:asciiTheme="minorAscii" w:hAnsiTheme="minorAscii"/>
          <w:sz w:val="24"/>
          <w:szCs w:val="24"/>
        </w:rPr>
        <w:t>手机：18061479808</w:t>
      </w:r>
      <w:r>
        <w:rPr>
          <w:rFonts w:hint="eastAsia" w:eastAsia="SimSun" w:cs="Hiragino Sans CNS W3" w:asciiTheme="minorAscii" w:hAnsiTheme="minorAscii"/>
          <w:sz w:val="24"/>
          <w:szCs w:val="24"/>
          <w:lang w:val="en-US" w:eastAsia="zh-CN"/>
        </w:rPr>
        <w:t xml:space="preserve">             </w:t>
      </w:r>
      <w:r>
        <w:rPr>
          <w:rFonts w:hint="default" w:eastAsia="SimSun" w:cs="Hiragino Sans CNS W3" w:asciiTheme="minorAscii" w:hAnsiTheme="minorAscii"/>
          <w:sz w:val="24"/>
          <w:szCs w:val="24"/>
          <w:lang w:val="en-US" w:eastAsia="zh-CN"/>
        </w:rPr>
        <w:t xml:space="preserve">            </w:t>
      </w:r>
      <w:r>
        <w:rPr>
          <w:rFonts w:hint="eastAsia" w:eastAsia="SimSun" w:cs="Hiragino Sans CNS W3" w:asciiTheme="minorAscii" w:hAnsiTheme="minorAscii"/>
          <w:sz w:val="24"/>
          <w:szCs w:val="24"/>
          <w:lang w:val="en-US" w:eastAsia="zh-CN"/>
        </w:rPr>
        <w:t>邮箱：</w:t>
      </w:r>
      <w:r>
        <w:rPr>
          <w:rFonts w:hint="default" w:eastAsia="SimSun" w:cs="Hiragino Sans CNS W3" w:asciiTheme="minorAscii" w:hAnsiTheme="minorAscii"/>
          <w:sz w:val="24"/>
          <w:szCs w:val="24"/>
          <w:lang w:val="en-US" w:eastAsia="zh-CN"/>
        </w:rPr>
        <w:t>653141250@qq.com</w:t>
      </w:r>
    </w:p>
    <w:p w14:paraId="765A8557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pacing w:val="20"/>
          <w:sz w:val="22"/>
        </w:rPr>
      </w:pPr>
      <w:r>
        <w:rPr>
          <w:rFonts w:hint="default" w:ascii="Arial" w:hAnsi="Arial" w:eastAsia="等线" w:cs="Arial"/>
          <w:spacing w:val="20"/>
          <w:sz w:val="22"/>
        </w:rPr>
        <w:t>10年+B端产品UI/交互设计积淀，2.5年AI应用落地经验</w:t>
      </w:r>
    </w:p>
    <w:p w14:paraId="1462B348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pacing w:val="20"/>
          <w:sz w:val="22"/>
          <w:lang w:val="en-US"/>
        </w:rPr>
      </w:pPr>
    </w:p>
    <w:p w14:paraId="07DFDCC6">
      <w:pPr>
        <w:pBdr>
          <w:bottom w:val="single" w:color="A2B6D4" w:sz="8" w:space="1"/>
        </w:pBdr>
        <w:spacing w:after="80" w:line="240" w:lineRule="auto"/>
        <w:rPr>
          <w:rFonts w:hint="eastAsia" w:ascii="Calibri" w:hAnsi="Calibri" w:eastAsia="微软雅黑" w:cs="Calibri"/>
          <w:b/>
          <w:color w:val="4870AD"/>
          <w:sz w:val="24"/>
          <w:szCs w:val="24"/>
          <w:lang w:val="en-US" w:eastAsia="zh-CN"/>
        </w:rPr>
      </w:pP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val="en-US" w:eastAsia="zh-CN"/>
        </w:rPr>
        <w:t>核心优势</w:t>
      </w:r>
    </w:p>
    <w:p w14:paraId="3966B6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50" w:lineRule="atLeast"/>
        <w:ind w:left="0"/>
        <w:jc w:val="left"/>
        <w:textAlignment w:val="auto"/>
        <w:rPr>
          <w:rFonts w:hint="default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AI 技术实践能力</w:t>
      </w: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：</w:t>
      </w:r>
    </w:p>
    <w:p w14:paraId="2139ACC2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熟练运用结构化Prompt编写</w:t>
      </w:r>
      <w:r>
        <w:rPr>
          <w:rFonts w:hint="eastAsia" w:ascii="Arial" w:hAnsi="Arial" w:eastAsia="等线" w:cs="Arial"/>
          <w:sz w:val="22"/>
          <w:lang w:val="en-US" w:eastAsia="zh-CN"/>
        </w:rPr>
        <w:t>及</w:t>
      </w:r>
      <w:r>
        <w:rPr>
          <w:rFonts w:hint="default" w:ascii="Arial" w:hAnsi="Arial" w:eastAsia="等线" w:cs="Arial"/>
          <w:sz w:val="22"/>
          <w:lang w:val="en-US" w:eastAsia="zh-CN"/>
        </w:rPr>
        <w:t>上下文工程、Few-shot/Chain-of-Thought</w:t>
      </w:r>
      <w:r>
        <w:rPr>
          <w:rFonts w:hint="eastAsia" w:ascii="Arial" w:hAnsi="Arial" w:eastAsia="等线" w:cs="Arial"/>
          <w:sz w:val="22"/>
          <w:lang w:val="en-US" w:eastAsia="zh-CN"/>
        </w:rPr>
        <w:t>、</w:t>
      </w:r>
      <w:r>
        <w:rPr>
          <w:rFonts w:hint="default" w:ascii="Arial" w:hAnsi="Arial" w:eastAsia="等线" w:cs="Arial"/>
          <w:sz w:val="22"/>
          <w:lang w:val="en-US" w:eastAsia="zh-CN"/>
        </w:rPr>
        <w:t>Function Calling、多轮对话状态管理、记忆体设计与评估的全流程能力</w:t>
      </w:r>
      <w:r>
        <w:rPr>
          <w:rFonts w:hint="eastAsia" w:ascii="Arial" w:hAnsi="Arial" w:eastAsia="等线" w:cs="Arial"/>
          <w:sz w:val="22"/>
          <w:lang w:val="en-US" w:eastAsia="zh-CN"/>
        </w:rPr>
        <w:t>；</w:t>
      </w:r>
    </w:p>
    <w:p w14:paraId="433358C9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能</w:t>
      </w:r>
      <w:r>
        <w:rPr>
          <w:rFonts w:hint="eastAsia" w:ascii="Arial" w:hAnsi="Arial" w:eastAsia="等线" w:cs="Arial"/>
          <w:sz w:val="22"/>
          <w:lang w:val="en-US" w:eastAsia="zh-CN"/>
        </w:rPr>
        <w:t>细化</w:t>
      </w:r>
      <w:r>
        <w:rPr>
          <w:rFonts w:hint="default" w:ascii="Arial" w:hAnsi="Arial" w:eastAsia="等线" w:cs="Arial"/>
          <w:sz w:val="22"/>
          <w:lang w:val="en-US" w:eastAsia="zh-CN"/>
        </w:rPr>
        <w:t>业务场景</w:t>
      </w:r>
      <w:r>
        <w:rPr>
          <w:rFonts w:hint="eastAsia" w:ascii="Arial" w:hAnsi="Arial" w:eastAsia="等线" w:cs="Arial"/>
          <w:sz w:val="22"/>
          <w:lang w:val="en-US" w:eastAsia="zh-CN"/>
        </w:rPr>
        <w:t>熟练使用</w:t>
      </w:r>
      <w:r>
        <w:rPr>
          <w:rFonts w:hint="default" w:ascii="Arial" w:hAnsi="Arial" w:eastAsia="等线" w:cs="Arial"/>
          <w:sz w:val="22"/>
          <w:lang w:val="en-US" w:eastAsia="zh-CN"/>
        </w:rPr>
        <w:t>Coze</w:t>
      </w:r>
      <w:r>
        <w:rPr>
          <w:rFonts w:hint="eastAsia" w:ascii="Arial" w:hAnsi="Arial" w:eastAsia="等线" w:cs="Arial"/>
          <w:sz w:val="22"/>
          <w:lang w:val="en-US" w:eastAsia="zh-CN"/>
        </w:rPr>
        <w:t>/Di</w:t>
      </w:r>
      <w:r>
        <w:rPr>
          <w:rFonts w:hint="default" w:ascii="Arial" w:hAnsi="Arial" w:eastAsia="等线" w:cs="Arial"/>
          <w:sz w:val="22"/>
          <w:lang w:val="en-US" w:eastAsia="zh-CN"/>
        </w:rPr>
        <w:t>f</w:t>
      </w:r>
      <w:r>
        <w:rPr>
          <w:rFonts w:hint="eastAsia" w:ascii="Arial" w:hAnsi="Arial" w:eastAsia="等线" w:cs="Arial"/>
          <w:sz w:val="22"/>
          <w:lang w:val="en-US" w:eastAsia="zh-CN"/>
        </w:rPr>
        <w:t>y智能体搭建Workflow；</w:t>
      </w:r>
      <w:r>
        <w:rPr>
          <w:rFonts w:hint="default" w:ascii="Arial" w:hAnsi="Arial" w:eastAsia="等线" w:cs="Arial"/>
          <w:sz w:val="22"/>
          <w:lang w:val="en-US" w:eastAsia="zh-CN"/>
        </w:rPr>
        <w:t>评测链路与A/B实验；熟悉</w:t>
      </w:r>
      <w:r>
        <w:rPr>
          <w:rFonts w:hint="eastAsia" w:ascii="Arial" w:hAnsi="Arial" w:eastAsia="等线" w:cs="Arial"/>
          <w:sz w:val="22"/>
          <w:lang w:val="en-US" w:eastAsia="zh-CN"/>
        </w:rPr>
        <w:t>插件/</w:t>
      </w:r>
      <w:r>
        <w:rPr>
          <w:rFonts w:hint="default" w:ascii="Arial" w:hAnsi="Arial" w:eastAsia="等线" w:cs="Arial"/>
          <w:sz w:val="22"/>
          <w:lang w:val="en-US" w:eastAsia="zh-CN"/>
        </w:rPr>
        <w:t>Tool 的扩展</w:t>
      </w:r>
      <w:r>
        <w:rPr>
          <w:rFonts w:hint="eastAsia" w:ascii="Arial" w:hAnsi="Arial" w:eastAsia="等线" w:cs="Arial"/>
          <w:sz w:val="22"/>
          <w:lang w:val="en-US" w:eastAsia="zh-CN"/>
        </w:rPr>
        <w:t>；</w:t>
      </w:r>
    </w:p>
    <w:p w14:paraId="3E82AFC4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使用MinerU完成RAG数据清洗（语义/结构/混合分块）“混合检索”及“重排”模型T</w:t>
      </w:r>
      <w:r>
        <w:rPr>
          <w:rFonts w:hint="default" w:ascii="Arial" w:hAnsi="Arial" w:eastAsia="等线" w:cs="Arial"/>
          <w:sz w:val="22"/>
          <w:lang w:val="en-US" w:eastAsia="zh-CN"/>
        </w:rPr>
        <w:t>op-k</w:t>
      </w:r>
      <w:r>
        <w:rPr>
          <w:rFonts w:hint="eastAsia" w:ascii="Arial" w:hAnsi="Arial" w:eastAsia="等线" w:cs="Arial"/>
          <w:sz w:val="22"/>
          <w:lang w:val="en-US" w:eastAsia="zh-CN"/>
        </w:rPr>
        <w:t>调优，提高检索精准度，与版本治理、引用可追溯；</w:t>
      </w:r>
    </w:p>
    <w:p w14:paraId="6E44CF54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熟练</w:t>
      </w:r>
      <w:r>
        <w:rPr>
          <w:rFonts w:hint="default" w:ascii="Arial" w:hAnsi="Arial" w:eastAsia="等线" w:cs="Arial"/>
          <w:sz w:val="22"/>
          <w:lang w:val="en-US" w:eastAsia="zh-CN"/>
        </w:rPr>
        <w:t>使用Claude、</w:t>
      </w:r>
      <w:r>
        <w:rPr>
          <w:rFonts w:hint="eastAsia" w:ascii="Arial" w:hAnsi="Arial" w:eastAsia="等线" w:cs="Arial"/>
          <w:sz w:val="22"/>
          <w:lang w:val="en-US" w:eastAsia="zh-CN"/>
        </w:rPr>
        <w:t>Cursor</w:t>
      </w:r>
      <w:r>
        <w:rPr>
          <w:rFonts w:hint="default" w:ascii="Arial" w:hAnsi="Arial" w:eastAsia="等线" w:cs="Arial"/>
          <w:sz w:val="22"/>
          <w:lang w:val="en-US" w:eastAsia="zh-CN"/>
        </w:rPr>
        <w:t>完成需求分析、文档生成、原型验证、竞品分析与方案设计</w:t>
      </w:r>
      <w:r>
        <w:rPr>
          <w:rFonts w:hint="eastAsia" w:ascii="Arial" w:hAnsi="Arial" w:eastAsia="等线" w:cs="Arial"/>
          <w:sz w:val="22"/>
          <w:lang w:val="en-US" w:eastAsia="zh-CN"/>
        </w:rPr>
        <w:t>；</w:t>
      </w:r>
    </w:p>
    <w:p w14:paraId="6E0CA3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50" w:lineRule="atLeast"/>
        <w:ind w:left="0"/>
        <w:jc w:val="left"/>
        <w:textAlignment w:val="auto"/>
        <w:rPr>
          <w:rFonts w:hint="default" w:ascii="Arial" w:hAnsi="Arial" w:eastAsia="等线" w:cs="Arial"/>
          <w:spacing w:val="20"/>
          <w:sz w:val="22"/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产品经理能力：</w:t>
      </w:r>
    </w:p>
    <w:p w14:paraId="2BC5A87A">
      <w:pPr>
        <w:numPr>
          <w:ilvl w:val="0"/>
          <w:numId w:val="0"/>
        </w:numPr>
        <w:spacing w:before="120" w:after="120" w:line="288" w:lineRule="auto"/>
        <w:ind w:firstLine="520" w:firstLineChars="200"/>
        <w:jc w:val="left"/>
        <w:rPr>
          <w:rFonts w:hint="default" w:ascii="Arial" w:hAnsi="Arial" w:eastAsia="等线" w:cs="Arial"/>
          <w:spacing w:val="20"/>
          <w:sz w:val="22"/>
        </w:rPr>
      </w:pPr>
      <w:r>
        <w:rPr>
          <w:rFonts w:hint="default" w:ascii="Arial" w:hAnsi="Arial" w:eastAsia="等线" w:cs="Arial"/>
          <w:spacing w:val="20"/>
          <w:sz w:val="22"/>
        </w:rPr>
        <w:t>熟悉ToB&amp;ToC场景下的需求调研及行业洞察;</w:t>
      </w:r>
    </w:p>
    <w:p w14:paraId="7036D19E">
      <w:pPr>
        <w:numPr>
          <w:ilvl w:val="0"/>
          <w:numId w:val="0"/>
        </w:numPr>
        <w:spacing w:before="120" w:after="120" w:line="288" w:lineRule="auto"/>
        <w:ind w:firstLine="520" w:firstLineChars="200"/>
        <w:jc w:val="left"/>
        <w:rPr>
          <w:rFonts w:hint="default" w:ascii="Arial" w:hAnsi="Arial" w:eastAsia="等线" w:cs="Arial"/>
          <w:spacing w:val="20"/>
          <w:sz w:val="22"/>
        </w:rPr>
      </w:pPr>
      <w:r>
        <w:rPr>
          <w:rFonts w:hint="default" w:ascii="Arial" w:hAnsi="Arial" w:eastAsia="等线" w:cs="Arial"/>
          <w:spacing w:val="20"/>
          <w:sz w:val="22"/>
        </w:rPr>
        <w:t>熟练运用Claude/Cursor需求分析、拆解竞品、原型交互设计，D</w:t>
      </w:r>
      <w:r>
        <w:rPr>
          <w:rFonts w:hint="default" w:ascii="Arial" w:hAnsi="Arial" w:eastAsia="等线" w:cs="Arial"/>
          <w:spacing w:val="20"/>
          <w:sz w:val="22"/>
          <w:lang w:val="en-US"/>
        </w:rPr>
        <w:t>ify</w:t>
      </w:r>
      <w:r>
        <w:rPr>
          <w:rFonts w:hint="default" w:ascii="Arial" w:hAnsi="Arial" w:eastAsia="等线" w:cs="Arial"/>
          <w:spacing w:val="20"/>
          <w:sz w:val="22"/>
        </w:rPr>
        <w:t>/C</w:t>
      </w:r>
      <w:r>
        <w:rPr>
          <w:rFonts w:hint="default" w:ascii="Arial" w:hAnsi="Arial" w:eastAsia="等线" w:cs="Arial"/>
          <w:spacing w:val="20"/>
          <w:sz w:val="22"/>
          <w:lang w:val="en-US"/>
        </w:rPr>
        <w:t>oze</w:t>
      </w:r>
      <w:r>
        <w:rPr>
          <w:rFonts w:hint="eastAsia" w:ascii="Arial" w:hAnsi="Arial" w:eastAsia="等线" w:cs="Arial"/>
          <w:spacing w:val="20"/>
          <w:sz w:val="22"/>
          <w:lang w:val="en-US" w:eastAsia="zh-CN"/>
        </w:rPr>
        <w:t>结构</w:t>
      </w:r>
      <w:r>
        <w:rPr>
          <w:rFonts w:hint="default" w:ascii="Arial" w:hAnsi="Arial" w:eastAsia="等线" w:cs="Arial"/>
          <w:spacing w:val="20"/>
          <w:sz w:val="22"/>
        </w:rPr>
        <w:t>设计方案验证</w:t>
      </w:r>
      <w:r>
        <w:rPr>
          <w:rFonts w:hint="eastAsia" w:ascii="Arial" w:hAnsi="Arial" w:eastAsia="等线" w:cs="Arial"/>
          <w:spacing w:val="20"/>
          <w:sz w:val="22"/>
          <w:lang w:eastAsia="zh-CN"/>
        </w:rPr>
        <w:t>、</w:t>
      </w:r>
      <w:r>
        <w:rPr>
          <w:rFonts w:hint="default" w:ascii="Arial" w:hAnsi="Arial" w:eastAsia="等线" w:cs="Arial"/>
          <w:spacing w:val="20"/>
          <w:sz w:val="22"/>
        </w:rPr>
        <w:t>PRD及交付推进。</w:t>
      </w:r>
    </w:p>
    <w:p w14:paraId="2140FAC4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default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技术基础：</w:t>
      </w:r>
    </w:p>
    <w:p w14:paraId="4D924396">
      <w:pPr>
        <w:numPr>
          <w:ilvl w:val="0"/>
          <w:numId w:val="0"/>
        </w:numPr>
        <w:spacing w:before="120" w:after="120" w:line="288" w:lineRule="auto"/>
        <w:ind w:firstLine="520" w:firstLineChars="200"/>
        <w:jc w:val="left"/>
        <w:rPr>
          <w:rFonts w:hint="default" w:ascii="Arial" w:hAnsi="Arial" w:eastAsia="等线" w:cs="Arial"/>
          <w:spacing w:val="20"/>
          <w:sz w:val="22"/>
          <w:lang w:val="en-US" w:eastAsia="zh-CN"/>
        </w:rPr>
      </w:pPr>
      <w:r>
        <w:rPr>
          <w:rFonts w:hint="default" w:ascii="Arial" w:hAnsi="Arial" w:eastAsia="等线" w:cs="Arial"/>
          <w:spacing w:val="20"/>
          <w:sz w:val="22"/>
          <w:lang w:val="en-US" w:eastAsia="zh-CN"/>
        </w:rPr>
        <w:t>对主流AI技术栈有深刻理解，包括 Transformer 架构、向量数据库、Agent 等核心概念，</w:t>
      </w:r>
    </w:p>
    <w:p w14:paraId="41201537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了解大模型基础能力与应用边界；有使用vibe coding搭建MVP并部署上线的经验</w:t>
      </w:r>
      <w:r>
        <w:rPr>
          <w:rFonts w:hint="eastAsia" w:ascii="Arial" w:hAnsi="Arial" w:eastAsia="等线" w:cs="Arial"/>
          <w:sz w:val="22"/>
          <w:lang w:val="en-US" w:eastAsia="zh-CN"/>
        </w:rPr>
        <w:t>；</w:t>
      </w:r>
    </w:p>
    <w:p w14:paraId="639B7031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default" w:ascii="Arial" w:hAnsi="Arial" w:eastAsia="等线" w:cs="Arial"/>
          <w:spacing w:val="20"/>
          <w:sz w:val="22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了解HTML/CSS排版</w:t>
      </w:r>
      <w:r>
        <w:rPr>
          <w:rFonts w:hint="eastAsia" w:ascii="Arial" w:hAnsi="Arial" w:eastAsia="等线" w:cs="Arial"/>
          <w:sz w:val="22"/>
          <w:lang w:val="en-US" w:eastAsia="zh-CN"/>
        </w:rPr>
        <w:t>与</w:t>
      </w:r>
      <w:r>
        <w:rPr>
          <w:rFonts w:hint="default" w:ascii="Arial" w:hAnsi="Arial" w:eastAsia="等线" w:cs="Arial"/>
          <w:sz w:val="22"/>
          <w:lang w:val="en-US" w:eastAsia="zh-CN"/>
        </w:rPr>
        <w:t>JSON数据交互，</w:t>
      </w:r>
      <w:r>
        <w:rPr>
          <w:rFonts w:hint="default" w:ascii="Arial" w:hAnsi="Arial" w:eastAsia="等线" w:cs="Arial"/>
          <w:spacing w:val="20"/>
          <w:sz w:val="22"/>
          <w:lang w:val="en-US" w:eastAsia="zh-CN"/>
        </w:rPr>
        <w:t>能与</w:t>
      </w:r>
      <w:r>
        <w:rPr>
          <w:rFonts w:hint="eastAsia" w:ascii="Arial" w:hAnsi="Arial" w:eastAsia="等线" w:cs="Arial"/>
          <w:spacing w:val="20"/>
          <w:sz w:val="22"/>
          <w:lang w:val="en-US" w:eastAsia="zh-CN"/>
        </w:rPr>
        <w:t>研发</w:t>
      </w:r>
      <w:r>
        <w:rPr>
          <w:rFonts w:hint="default" w:ascii="Arial" w:hAnsi="Arial" w:eastAsia="等线" w:cs="Arial"/>
          <w:spacing w:val="20"/>
          <w:sz w:val="22"/>
          <w:lang w:val="en-US" w:eastAsia="zh-CN"/>
        </w:rPr>
        <w:t>团队进行高效技术方案</w:t>
      </w:r>
      <w:r>
        <w:rPr>
          <w:rFonts w:hint="eastAsia" w:ascii="Arial" w:hAnsi="Arial" w:eastAsia="等线" w:cs="Arial"/>
          <w:spacing w:val="20"/>
          <w:sz w:val="22"/>
          <w:lang w:val="en-US" w:eastAsia="zh-CN"/>
        </w:rPr>
        <w:t>的沟通</w:t>
      </w:r>
      <w:r>
        <w:rPr>
          <w:rFonts w:hint="default" w:ascii="Arial" w:hAnsi="Arial" w:eastAsia="等线" w:cs="Arial"/>
          <w:spacing w:val="20"/>
          <w:sz w:val="22"/>
          <w:lang w:val="en-US" w:eastAsia="zh-CN"/>
        </w:rPr>
        <w:t>。</w:t>
      </w:r>
    </w:p>
    <w:p w14:paraId="2A58C1F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设计能力：</w:t>
      </w:r>
    </w:p>
    <w:p w14:paraId="42F4F4DB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熟悉iOS/Android设计规范，熟练Figma</w:t>
      </w:r>
      <w:r>
        <w:rPr>
          <w:rFonts w:hint="eastAsia" w:ascii="Arial" w:hAnsi="Arial" w:eastAsia="等线" w:cs="Arial"/>
          <w:sz w:val="22"/>
          <w:lang w:val="en-US" w:eastAsia="zh-CN"/>
        </w:rPr>
        <w:t>、</w:t>
      </w:r>
      <w:r>
        <w:rPr>
          <w:rFonts w:hint="default" w:ascii="Arial" w:hAnsi="Arial" w:eastAsia="等线" w:cs="Arial"/>
          <w:sz w:val="22"/>
          <w:lang w:val="en-US" w:eastAsia="zh-CN"/>
        </w:rPr>
        <w:t>Sketch、Photoshop、Illustrator、AE等，具备</w:t>
      </w:r>
      <w:r>
        <w:rPr>
          <w:rFonts w:hint="eastAsia" w:ascii="Arial" w:hAnsi="Arial" w:eastAsia="等线" w:cs="Arial"/>
          <w:sz w:val="22"/>
          <w:lang w:val="en-US" w:eastAsia="zh-CN"/>
        </w:rPr>
        <w:t>高保真效果图输出及原型设计</w:t>
      </w:r>
      <w:r>
        <w:rPr>
          <w:rFonts w:hint="default" w:ascii="Arial" w:hAnsi="Arial" w:eastAsia="等线" w:cs="Arial"/>
          <w:sz w:val="22"/>
          <w:lang w:val="en-US" w:eastAsia="zh-CN"/>
        </w:rPr>
        <w:t>。</w:t>
      </w:r>
    </w:p>
    <w:p w14:paraId="6805E309">
      <w:pPr>
        <w:numPr>
          <w:ilvl w:val="0"/>
          <w:numId w:val="0"/>
        </w:numPr>
        <w:spacing w:before="120" w:after="120" w:line="288" w:lineRule="auto"/>
        <w:ind w:firstLine="440" w:firstLineChars="200"/>
        <w:jc w:val="left"/>
        <w:rPr>
          <w:rFonts w:hint="default" w:ascii="Arial" w:hAnsi="Arial" w:eastAsia="等线" w:cs="Arial"/>
          <w:sz w:val="22"/>
          <w:lang w:val="en-US" w:eastAsia="zh-CN"/>
        </w:rPr>
      </w:pPr>
    </w:p>
    <w:p w14:paraId="7BE68013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0EA0F16F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10BBAA14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56354A43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  <w:bookmarkStart w:id="0" w:name="heading_11"/>
    </w:p>
    <w:p w14:paraId="5210A24C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  <w:bookmarkStart w:id="4" w:name="_GoBack"/>
      <w:bookmarkEnd w:id="4"/>
      <w:r>
        <w:rPr>
          <w:rFonts w:ascii="Calibri" w:hAnsi="Calibri" w:eastAsia="微软雅黑" w:cs="Calibri"/>
          <w:b/>
          <w:color w:val="4870AD"/>
          <w:sz w:val="24"/>
          <w:szCs w:val="24"/>
        </w:rPr>
        <w:t>项目经验</w:t>
      </w:r>
    </w:p>
    <w:p w14:paraId="760638E6">
      <w:pPr>
        <w:spacing w:before="300" w:after="120" w:line="288" w:lineRule="auto"/>
        <w:ind w:left="0"/>
        <w:jc w:val="left"/>
        <w:outlineLvl w:val="2"/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28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项目一：智能客服</w:t>
      </w:r>
    </w:p>
    <w:p w14:paraId="6C3F3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时间：</w:t>
      </w:r>
      <w:r>
        <w:rPr>
          <w:rFonts w:ascii="Arial" w:hAnsi="Arial" w:eastAsia="等线" w:cs="Arial"/>
          <w:sz w:val="22"/>
        </w:rPr>
        <w:t xml:space="preserve"> 202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>.</w:t>
      </w:r>
      <w:r>
        <w:rPr>
          <w:rFonts w:hint="eastAsia" w:ascii="Arial" w:hAnsi="Arial" w:eastAsia="等线" w:cs="Arial"/>
          <w:sz w:val="22"/>
          <w:lang w:val="en-US" w:eastAsia="zh-CN"/>
        </w:rPr>
        <w:t>05</w:t>
      </w:r>
      <w:r>
        <w:rPr>
          <w:rFonts w:ascii="Arial" w:hAnsi="Arial" w:eastAsia="等线" w:cs="Arial"/>
          <w:sz w:val="22"/>
        </w:rPr>
        <w:t xml:space="preserve"> – </w:t>
      </w:r>
      <w:r>
        <w:rPr>
          <w:rFonts w:hint="eastAsia" w:ascii="Arial" w:hAnsi="Arial" w:eastAsia="等线" w:cs="Arial"/>
          <w:sz w:val="22"/>
          <w:lang w:val="en-US" w:eastAsia="zh-CN"/>
        </w:rPr>
        <w:t>至今</w:t>
      </w:r>
      <w:r>
        <w:rPr>
          <w:rFonts w:ascii="Arial" w:hAnsi="Arial" w:eastAsia="等线" w:cs="Arial"/>
          <w:sz w:val="22"/>
        </w:rPr>
        <w:t xml:space="preserve">  </w:t>
      </w:r>
    </w:p>
    <w:p w14:paraId="49278E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角色：</w:t>
      </w:r>
      <w:r>
        <w:rPr>
          <w:rFonts w:ascii="Arial" w:hAnsi="Arial" w:eastAsia="等线" w:cs="Arial"/>
          <w:sz w:val="22"/>
        </w:rPr>
        <w:t xml:space="preserve"> AI产品经理  </w:t>
      </w:r>
    </w:p>
    <w:p w14:paraId="10763693">
      <w:pPr>
        <w:keepNext w:val="0"/>
        <w:keepLines w:val="0"/>
        <w:widowControl/>
        <w:suppressLineNumbers w:val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项目背景：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电商平台的客户对接人工客服等待时间长、回复慢；商户使用人工客服用工成本高昂，应对业务波动能力差，服务标准难以统一的痛点。</w:t>
      </w:r>
    </w:p>
    <w:p w14:paraId="0CB9466D">
      <w:pPr>
        <w:keepNext w:val="0"/>
        <w:keepLines w:val="0"/>
        <w:widowControl/>
        <w:suppressLineNumbers w:val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  </w:t>
      </w:r>
    </w:p>
    <w:p w14:paraId="197D3D90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等线" w:cs="Arial"/>
          <w:b/>
          <w:sz w:val="22"/>
        </w:rPr>
        <w:t>项目目标：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t>基于既有流程与系统嵌入 LLM 能力，以可量化的实现秒级响应、全天候在线和标准化服务、人工替代率60%、驱动上线与迭代，平衡“降本增效”与“服务温度”，让人机协同更加顺畅。</w:t>
      </w:r>
      <w:r>
        <w:rPr>
          <w:rFonts w:ascii="Arial" w:hAnsi="Arial" w:eastAsia="等线" w:cs="Arial"/>
          <w:sz w:val="22"/>
        </w:rPr>
        <w:t xml:space="preserve">  </w:t>
      </w:r>
    </w:p>
    <w:p w14:paraId="3470E9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关键行动：</w:t>
      </w:r>
    </w:p>
    <w:p w14:paraId="6EAC6D44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分析</w:t>
      </w:r>
      <w:r>
        <w:rPr>
          <w:rFonts w:hint="eastAsia" w:ascii="Arial" w:hAnsi="Arial" w:eastAsia="等线" w:cs="Arial"/>
          <w:sz w:val="22"/>
          <w:lang w:val="en-US" w:eastAsia="zh-CN"/>
        </w:rPr>
        <w:t>人工客服</w:t>
      </w:r>
      <w:r>
        <w:rPr>
          <w:rFonts w:ascii="Arial" w:hAnsi="Arial" w:eastAsia="等线" w:cs="Arial"/>
          <w:sz w:val="22"/>
        </w:rPr>
        <w:t>流程痛点，梳理用户场景，明确产品需求。</w:t>
      </w:r>
    </w:p>
    <w:p w14:paraId="244AF3FF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Coze 中配置边界：明确 AI “不知道的问题不要乱编”、“禁止承诺知识库以外的赔偿”、“遇到超出权限的问题必须转人工”等红线。</w:t>
      </w:r>
    </w:p>
    <w:p w14:paraId="5F629748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RAG分块与清洗：售后政策拆解为结构化短文本，开启“混合检索”及“重排”模型T</w:t>
      </w:r>
      <w:r>
        <w:rPr>
          <w:rFonts w:hint="default" w:ascii="Arial" w:hAnsi="Arial" w:eastAsia="等线" w:cs="Arial"/>
          <w:sz w:val="22"/>
          <w:lang w:val="en-US" w:eastAsia="zh-CN"/>
        </w:rPr>
        <w:t>op-k</w:t>
      </w:r>
      <w:r>
        <w:rPr>
          <w:rFonts w:hint="eastAsia" w:ascii="Arial" w:hAnsi="Arial" w:eastAsia="等线" w:cs="Arial"/>
          <w:sz w:val="22"/>
          <w:lang w:val="en-US" w:eastAsia="zh-CN"/>
        </w:rPr>
        <w:t>调优，提高检索精准度。</w:t>
      </w:r>
    </w:p>
    <w:p w14:paraId="0D2BD32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变量与API调用</w:t>
      </w:r>
      <w:r>
        <w:rPr>
          <w:rFonts w:hint="eastAsia" w:ascii="Arial" w:hAnsi="Arial" w:eastAsia="等线" w:cs="Arial"/>
          <w:sz w:val="22"/>
          <w:lang w:val="en-US" w:eastAsia="zh-CN"/>
        </w:rPr>
        <w:t>：对于“查订单”、“查物流”等复杂业务调用</w:t>
      </w:r>
      <w:r>
        <w:rPr>
          <w:rFonts w:hint="default" w:ascii="Arial" w:hAnsi="Arial" w:eastAsia="等线" w:cs="Arial"/>
          <w:sz w:val="22"/>
          <w:lang w:val="en-US" w:eastAsia="zh-CN"/>
        </w:rPr>
        <w:t>T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ool </w:t>
      </w:r>
      <w:r>
        <w:rPr>
          <w:rFonts w:hint="default" w:ascii="Arial" w:hAnsi="Arial" w:eastAsia="等线" w:cs="Arial"/>
          <w:sz w:val="22"/>
          <w:lang w:val="en-US" w:eastAsia="zh-CN"/>
        </w:rPr>
        <w:t>use</w:t>
      </w:r>
      <w:r>
        <w:rPr>
          <w:rFonts w:hint="eastAsia" w:ascii="Arial" w:hAnsi="Arial" w:eastAsia="等线" w:cs="Arial"/>
          <w:sz w:val="22"/>
          <w:lang w:val="en-US" w:eastAsia="zh-CN"/>
        </w:rPr>
        <w:t>，不要让AI瞎编。</w:t>
      </w:r>
    </w:p>
    <w:p w14:paraId="2F559C3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lang w:val="en-US" w:eastAsia="zh-CN"/>
        </w:rPr>
        <w:t>通过Vibe Coding快速跑通MVP</w:t>
      </w:r>
      <w:r>
        <w:rPr>
          <w:rFonts w:ascii="Arial" w:hAnsi="Arial" w:eastAsia="等线" w:cs="Arial"/>
          <w:sz w:val="22"/>
        </w:rPr>
        <w:t>，完成平台搭建与部署上线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预备下一步迭代。</w:t>
      </w:r>
    </w:p>
    <w:p w14:paraId="25BFB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项目结果：</w:t>
      </w:r>
    </w:p>
    <w:p w14:paraId="5D07919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量化指标：智能客服日均处理</w:t>
      </w:r>
      <w:r>
        <w:rPr>
          <w:rFonts w:hint="eastAsia" w:ascii="Arial" w:hAnsi="Arial" w:eastAsia="等线" w:cs="Arial"/>
          <w:sz w:val="22"/>
          <w:lang w:val="en-US" w:eastAsia="zh-CN"/>
        </w:rPr>
        <w:t>60%</w:t>
      </w:r>
      <w:r>
        <w:rPr>
          <w:rFonts w:ascii="Arial" w:hAnsi="Arial" w:eastAsia="等线" w:cs="Arial"/>
          <w:sz w:val="22"/>
        </w:rPr>
        <w:t>会话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53561D5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定性成果：已支持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家种子客户试运行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沉淀了可复用的Prompt模板和知识库配置经验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60916779">
      <w:pPr>
        <w:spacing w:before="120" w:after="120" w:line="288" w:lineRule="auto"/>
        <w:jc w:val="left"/>
      </w:pPr>
      <w:r>
        <w:drawing>
          <wp:inline distT="0" distB="0" distL="114300" distR="114300">
            <wp:extent cx="6644640" cy="2646680"/>
            <wp:effectExtent l="0" t="0" r="10160" b="203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57034">
      <w:pPr>
        <w:pBdr>
          <w:bottom w:val="single" w:color="A2B6D4" w:sz="8" w:space="1"/>
        </w:pBdr>
        <w:spacing w:after="80" w:line="240" w:lineRule="auto"/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</w:pPr>
      <w:r>
        <w:rPr>
          <w:rFonts w:ascii="Calibri" w:hAnsi="Calibri" w:eastAsia="微软雅黑" w:cs="Calibri"/>
          <w:b/>
          <w:color w:val="4870AD"/>
          <w:sz w:val="24"/>
          <w:szCs w:val="24"/>
        </w:rPr>
        <w:t>项目说明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t>：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fldChar w:fldCharType="begin"/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instrText xml:space="preserve"> HYPERLINK "https://1351c0be8cdf4d9793eb761710b455c5.app.workbuddy.link/#project-2" </w:instrTex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fldChar w:fldCharType="separate"/>
      </w:r>
      <w:r>
        <w:rPr>
          <w:rStyle w:val="18"/>
          <w:rFonts w:hint="eastAsia" w:ascii="Calibri" w:hAnsi="Calibri" w:eastAsia="微软雅黑" w:cs="Calibri"/>
          <w:b/>
          <w:sz w:val="24"/>
          <w:szCs w:val="24"/>
          <w:lang w:eastAsia="zh-CN"/>
        </w:rPr>
        <w:t>https://1351c0be8cdf4d9793eb761710b455c5.app.workbuddy.link/#project-2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fldChar w:fldCharType="end"/>
      </w:r>
    </w:p>
    <w:p w14:paraId="5FE9D1AF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5D224144">
      <w:pPr>
        <w:pBdr>
          <w:bottom w:val="single" w:color="A2B6D4" w:sz="8" w:space="1"/>
        </w:pBdr>
        <w:spacing w:after="80" w:line="240" w:lineRule="auto"/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 w:cs="Calibri"/>
          <w:b/>
          <w:color w:val="4870AD"/>
          <w:sz w:val="24"/>
          <w:szCs w:val="24"/>
        </w:rPr>
        <w:t>项目经验</w:t>
      </w:r>
    </w:p>
    <w:p w14:paraId="6319BFB3">
      <w:pPr>
        <w:spacing w:before="300" w:after="120" w:line="288" w:lineRule="auto"/>
        <w:ind w:left="0"/>
        <w:jc w:val="left"/>
        <w:outlineLvl w:val="2"/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28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项目三：AI发票审核</w:t>
      </w:r>
    </w:p>
    <w:p w14:paraId="1C79A795">
      <w:pPr>
        <w:spacing w:before="120" w:after="120" w:line="288" w:lineRule="auto"/>
        <w:ind w:left="0"/>
        <w:jc w:val="left"/>
        <w:rPr>
          <w:rFonts w:hint="default"/>
          <w:lang w:val="en-US"/>
        </w:rPr>
      </w:pPr>
      <w:r>
        <w:rPr>
          <w:rFonts w:ascii="Arial" w:hAnsi="Arial" w:eastAsia="等线" w:cs="Arial"/>
          <w:b/>
          <w:sz w:val="22"/>
        </w:rPr>
        <w:t>时间：</w:t>
      </w:r>
      <w:r>
        <w:rPr>
          <w:rFonts w:ascii="Arial" w:hAnsi="Arial" w:eastAsia="等线" w:cs="Arial"/>
          <w:sz w:val="22"/>
        </w:rPr>
        <w:t xml:space="preserve"> 202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.</w:t>
      </w:r>
      <w:r>
        <w:rPr>
          <w:rFonts w:hint="eastAsia" w:ascii="Arial" w:hAnsi="Arial" w:eastAsia="等线" w:cs="Arial"/>
          <w:sz w:val="22"/>
          <w:lang w:val="en-US" w:eastAsia="zh-CN"/>
        </w:rPr>
        <w:t>10</w:t>
      </w:r>
      <w:r>
        <w:rPr>
          <w:rFonts w:ascii="Arial" w:hAnsi="Arial" w:eastAsia="等线" w:cs="Arial"/>
          <w:sz w:val="22"/>
        </w:rPr>
        <w:t xml:space="preserve"> – </w:t>
      </w:r>
      <w:r>
        <w:rPr>
          <w:rFonts w:hint="eastAsia" w:ascii="Arial" w:hAnsi="Arial" w:eastAsia="等线" w:cs="Arial"/>
          <w:sz w:val="22"/>
          <w:lang w:val="en-US" w:eastAsia="zh-CN"/>
        </w:rPr>
        <w:t>2026.04</w:t>
      </w:r>
    </w:p>
    <w:p w14:paraId="513F8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角色：</w:t>
      </w:r>
      <w:r>
        <w:rPr>
          <w:rFonts w:ascii="Arial" w:hAnsi="Arial" w:eastAsia="等线" w:cs="Arial"/>
          <w:sz w:val="22"/>
        </w:rPr>
        <w:t xml:space="preserve"> AI产品经理  </w:t>
      </w:r>
    </w:p>
    <w:p w14:paraId="5EECFA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项目背景：</w:t>
      </w:r>
      <w:r>
        <w:rPr>
          <w:rFonts w:ascii="Arial" w:hAnsi="Arial" w:eastAsia="等线" w:cs="Arial"/>
          <w:sz w:val="22"/>
        </w:rPr>
        <w:t xml:space="preserve"> 企业发票审核依赖人工核对，效率低且易出错。  </w:t>
      </w:r>
    </w:p>
    <w:p w14:paraId="21021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项目目标：</w:t>
      </w:r>
      <w:r>
        <w:rPr>
          <w:rFonts w:ascii="Arial" w:hAnsi="Arial" w:eastAsia="等线" w:cs="Arial"/>
          <w:sz w:val="22"/>
        </w:rPr>
        <w:t xml:space="preserve"> 通过AI实现发票信息自动提取与审核。  </w:t>
      </w:r>
    </w:p>
    <w:p w14:paraId="6020FE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关键行动：</w:t>
      </w:r>
    </w:p>
    <w:p w14:paraId="5036C3E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分析发票审核流程痛点，梳理用户场景，明确产品需求。</w:t>
      </w:r>
    </w:p>
    <w:p w14:paraId="7C1F8EB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</w:t>
      </w:r>
      <w:r>
        <w:rPr>
          <w:rFonts w:hint="eastAsia" w:ascii="Arial" w:hAnsi="Arial" w:eastAsia="等线" w:cs="Arial"/>
          <w:sz w:val="22"/>
          <w:lang w:val="en-US" w:eastAsia="zh-CN"/>
        </w:rPr>
        <w:t>D</w:t>
      </w:r>
      <w:r>
        <w:rPr>
          <w:rFonts w:hint="default" w:ascii="Arial" w:hAnsi="Arial" w:eastAsia="等线" w:cs="Arial"/>
          <w:sz w:val="22"/>
          <w:lang w:val="en-US" w:eastAsia="zh-CN"/>
        </w:rPr>
        <w:t>ify</w:t>
      </w:r>
      <w:r>
        <w:rPr>
          <w:rFonts w:hint="eastAsia" w:ascii="Arial" w:hAnsi="Arial" w:eastAsia="等线" w:cs="Arial"/>
          <w:sz w:val="22"/>
          <w:lang w:val="en-US" w:eastAsia="zh-CN"/>
        </w:rPr>
        <w:t>搭建</w:t>
      </w:r>
      <w:r>
        <w:rPr>
          <w:rFonts w:ascii="Arial" w:hAnsi="Arial" w:eastAsia="等线" w:cs="Arial"/>
          <w:sz w:val="22"/>
        </w:rPr>
        <w:t>基于</w:t>
      </w:r>
      <w:r>
        <w:rPr>
          <w:rFonts w:hint="eastAsia" w:ascii="Arial" w:hAnsi="Arial" w:eastAsia="等线" w:cs="Arial"/>
          <w:sz w:val="22"/>
          <w:lang w:val="en-US" w:eastAsia="zh-CN"/>
        </w:rPr>
        <w:t>图片与PDF</w:t>
      </w:r>
      <w:r>
        <w:rPr>
          <w:rFonts w:ascii="Arial" w:hAnsi="Arial" w:eastAsia="等线" w:cs="Arial"/>
          <w:sz w:val="22"/>
        </w:rPr>
        <w:t>解析与智能提取的AI发票审核流程，</w:t>
      </w:r>
      <w:r>
        <w:rPr>
          <w:rFonts w:hint="eastAsia" w:ascii="Arial" w:hAnsi="Arial" w:eastAsia="等线" w:cs="Arial"/>
          <w:sz w:val="22"/>
          <w:lang w:val="en-US" w:eastAsia="zh-CN"/>
        </w:rPr>
        <w:t>Tool use</w:t>
      </w:r>
      <w:r>
        <w:rPr>
          <w:rFonts w:ascii="Arial" w:hAnsi="Arial" w:eastAsia="等线" w:cs="Arial"/>
          <w:sz w:val="22"/>
        </w:rPr>
        <w:t>支持多种票据格式。</w:t>
      </w:r>
    </w:p>
    <w:p w14:paraId="1F3DACF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设计</w:t>
      </w:r>
      <w:r>
        <w:rPr>
          <w:rFonts w:ascii="Arial" w:hAnsi="Arial" w:eastAsia="等线" w:cs="Arial"/>
          <w:sz w:val="22"/>
        </w:rPr>
        <w:t>从上传</w:t>
      </w:r>
      <w:r>
        <w:rPr>
          <w:rFonts w:hint="eastAsia" w:ascii="Arial" w:hAnsi="Arial" w:eastAsia="等线" w:cs="Arial"/>
          <w:sz w:val="22"/>
          <w:lang w:val="en-US" w:eastAsia="zh-CN"/>
        </w:rPr>
        <w:t>到</w:t>
      </w:r>
      <w:r>
        <w:rPr>
          <w:rFonts w:ascii="Arial" w:hAnsi="Arial" w:eastAsia="等线" w:cs="Arial"/>
          <w:sz w:val="22"/>
        </w:rPr>
        <w:t>审核结果输出的自动化链路，完成MVP开发与上线。</w:t>
      </w:r>
    </w:p>
    <w:p w14:paraId="440315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项目结果：</w:t>
      </w:r>
    </w:p>
    <w:p w14:paraId="75A8FF2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量化指标：审核准确率达到</w:t>
      </w:r>
      <w:r>
        <w:rPr>
          <w:rFonts w:hint="eastAsia" w:ascii="Arial" w:hAnsi="Arial" w:eastAsia="等线" w:cs="Arial"/>
          <w:sz w:val="22"/>
          <w:lang w:val="en-US" w:eastAsia="zh-CN"/>
        </w:rPr>
        <w:t>90</w:t>
      </w:r>
      <w:r>
        <w:rPr>
          <w:rFonts w:ascii="Arial" w:hAnsi="Arial" w:eastAsia="等线" w:cs="Arial"/>
          <w:sz w:val="22"/>
        </w:rPr>
        <w:t>%，单张发票处理时间从</w:t>
      </w:r>
      <w:r>
        <w:rPr>
          <w:rFonts w:hint="eastAsia" w:ascii="Arial" w:hAnsi="Arial" w:eastAsia="等线" w:cs="Arial"/>
          <w:sz w:val="22"/>
          <w:lang w:val="en-US" w:eastAsia="zh-CN"/>
        </w:rPr>
        <w:t>5分钟</w:t>
      </w:r>
      <w:r>
        <w:rPr>
          <w:rFonts w:ascii="Arial" w:hAnsi="Arial" w:eastAsia="等线" w:cs="Arial"/>
          <w:sz w:val="22"/>
        </w:rPr>
        <w:t>降至</w:t>
      </w:r>
      <w:r>
        <w:rPr>
          <w:rFonts w:hint="eastAsia" w:ascii="Arial" w:hAnsi="Arial" w:eastAsia="等线" w:cs="Arial"/>
          <w:sz w:val="22"/>
          <w:lang w:val="en-US" w:eastAsia="zh-CN"/>
        </w:rPr>
        <w:t>数秒</w:t>
      </w:r>
    </w:p>
    <w:p w14:paraId="30B5832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定性成果：已支持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家客户试用，反馈良好</w:t>
      </w:r>
    </w:p>
    <w:p w14:paraId="47D1C26B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6641465" cy="1843405"/>
            <wp:effectExtent l="0" t="0" r="1333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184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B45DB">
      <w:pPr>
        <w:pBdr>
          <w:bottom w:val="single" w:color="A2B6D4" w:sz="8" w:space="1"/>
        </w:pBdr>
        <w:spacing w:after="80" w:line="240" w:lineRule="auto"/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</w:pPr>
      <w:r>
        <w:rPr>
          <w:rFonts w:ascii="Calibri" w:hAnsi="Calibri" w:eastAsia="微软雅黑" w:cs="Calibri"/>
          <w:b/>
          <w:color w:val="4870AD"/>
          <w:sz w:val="24"/>
          <w:szCs w:val="24"/>
        </w:rPr>
        <w:t>项目说明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t>：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fldChar w:fldCharType="begin"/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instrText xml:space="preserve"> HYPERLINK "https://1351c0be8cdf4d9793eb761710b455c5.app.workbuddy.link/#project-4" </w:instrTex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fldChar w:fldCharType="separate"/>
      </w:r>
      <w:r>
        <w:rPr>
          <w:rStyle w:val="18"/>
          <w:rFonts w:hint="eastAsia" w:ascii="Calibri" w:hAnsi="Calibri" w:eastAsia="微软雅黑" w:cs="Calibri"/>
          <w:b/>
          <w:sz w:val="24"/>
          <w:szCs w:val="24"/>
          <w:lang w:eastAsia="zh-CN"/>
        </w:rPr>
        <w:t>https://1351c0be8cdf4d9793eb761710b455c5.app.workbuddy.link/#project-4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fldChar w:fldCharType="end"/>
      </w:r>
    </w:p>
    <w:p w14:paraId="3CAD92FC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6A7913F2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173F7165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07918C5C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382232F0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  <w:r>
        <w:rPr>
          <w:rFonts w:ascii="Calibri" w:hAnsi="Calibri" w:eastAsia="微软雅黑" w:cs="Calibri"/>
          <w:b/>
          <w:color w:val="4870AD"/>
          <w:sz w:val="24"/>
          <w:szCs w:val="24"/>
        </w:rPr>
        <w:t>项目经验</w:t>
      </w:r>
    </w:p>
    <w:p w14:paraId="25201DB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项目二：AI合同审核</w:t>
      </w:r>
    </w:p>
    <w:p w14:paraId="4468DCE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时间：</w:t>
      </w:r>
      <w:r>
        <w:rPr>
          <w:rFonts w:ascii="Arial" w:hAnsi="Arial" w:eastAsia="等线" w:cs="Arial"/>
          <w:sz w:val="22"/>
        </w:rPr>
        <w:t xml:space="preserve"> 202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.</w:t>
      </w:r>
      <w:r>
        <w:rPr>
          <w:rFonts w:hint="eastAsia" w:ascii="Arial" w:hAnsi="Arial" w:eastAsia="等线" w:cs="Arial"/>
          <w:sz w:val="22"/>
          <w:lang w:val="en-US" w:eastAsia="zh-CN"/>
        </w:rPr>
        <w:t>03</w:t>
      </w:r>
      <w:r>
        <w:rPr>
          <w:rFonts w:ascii="Arial" w:hAnsi="Arial" w:eastAsia="等线" w:cs="Arial"/>
          <w:sz w:val="22"/>
        </w:rPr>
        <w:t xml:space="preserve"> – </w:t>
      </w:r>
      <w:r>
        <w:rPr>
          <w:rFonts w:hint="eastAsia" w:ascii="Arial" w:hAnsi="Arial" w:eastAsia="等线" w:cs="Arial"/>
          <w:sz w:val="22"/>
          <w:lang w:val="en-US" w:eastAsia="zh-CN"/>
        </w:rPr>
        <w:t>2025.09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p w14:paraId="56132A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角色：</w:t>
      </w:r>
      <w:r>
        <w:rPr>
          <w:rFonts w:ascii="Arial" w:hAnsi="Arial" w:eastAsia="等线" w:cs="Arial"/>
          <w:sz w:val="22"/>
        </w:rPr>
        <w:t xml:space="preserve"> AI产品经理  </w:t>
      </w:r>
    </w:p>
    <w:p w14:paraId="789641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项目背景：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hint="default" w:ascii="Arial" w:hAnsi="Arial" w:eastAsia="等线" w:cs="Arial"/>
          <w:sz w:val="22"/>
        </w:rPr>
        <w:t>为某中小</w:t>
      </w:r>
      <w:r>
        <w:rPr>
          <w:rFonts w:hint="eastAsia" w:ascii="Arial" w:hAnsi="Arial" w:eastAsia="等线" w:cs="Arial"/>
          <w:sz w:val="22"/>
          <w:lang w:val="en-US" w:eastAsia="zh-CN"/>
        </w:rPr>
        <w:t>商贸</w:t>
      </w:r>
      <w:r>
        <w:rPr>
          <w:rFonts w:hint="default" w:ascii="Arial" w:hAnsi="Arial" w:eastAsia="等线" w:cs="Arial"/>
          <w:sz w:val="22"/>
        </w:rPr>
        <w:t>公司解决合同审核耗时易漏问题</w:t>
      </w:r>
      <w:r>
        <w:rPr>
          <w:rFonts w:ascii="Arial" w:hAnsi="Arial" w:eastAsia="等线" w:cs="Arial"/>
          <w:sz w:val="22"/>
        </w:rPr>
        <w:t xml:space="preserve">的痛点。  </w:t>
      </w:r>
    </w:p>
    <w:p w14:paraId="365F6C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项目目标：</w:t>
      </w:r>
      <w:r>
        <w:rPr>
          <w:rFonts w:ascii="Arial" w:hAnsi="Arial" w:eastAsia="等线" w:cs="Arial"/>
          <w:sz w:val="22"/>
        </w:rPr>
        <w:t xml:space="preserve"> 搭建一套AI合同审核工具，帮助企业快速完成合同风险自审</w:t>
      </w:r>
      <w:r>
        <w:rPr>
          <w:rFonts w:hint="default" w:ascii="Arial" w:hAnsi="Arial" w:eastAsia="等线" w:cs="Arial"/>
          <w:sz w:val="22"/>
          <w:lang w:val="en-US"/>
        </w:rPr>
        <w:t>,</w:t>
      </w:r>
      <w:r>
        <w:rPr>
          <w:rFonts w:hint="eastAsia" w:ascii="Arial" w:hAnsi="Arial" w:eastAsia="等线" w:cs="Arial"/>
          <w:sz w:val="22"/>
          <w:lang w:val="en-US" w:eastAsia="zh-CN"/>
        </w:rPr>
        <w:t>复杂问题留给专业法律顾问</w:t>
      </w:r>
      <w:r>
        <w:rPr>
          <w:rFonts w:ascii="Arial" w:hAnsi="Arial" w:eastAsia="等线" w:cs="Arial"/>
          <w:sz w:val="22"/>
        </w:rPr>
        <w:t xml:space="preserve">。  </w:t>
      </w:r>
    </w:p>
    <w:p w14:paraId="45E68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关键行动：</w:t>
      </w:r>
    </w:p>
    <w:p w14:paraId="587A3DB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调研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家目标企业，梳理合同上传、解析、风险条款提取、报告生成的全流程需求。</w:t>
      </w:r>
    </w:p>
    <w:p w14:paraId="403B7F0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Coze搭建Workflow</w:t>
      </w:r>
      <w:r>
        <w:rPr>
          <w:rFonts w:hint="eastAsia" w:ascii="Arial" w:hAnsi="Arial" w:eastAsia="等线" w:cs="Arial"/>
          <w:sz w:val="22"/>
          <w:lang w:eastAsia="zh-CN"/>
        </w:rPr>
        <w:t>：</w:t>
      </w:r>
      <w:r>
        <w:rPr>
          <w:rFonts w:ascii="Arial" w:hAnsi="Arial" w:eastAsia="等线" w:cs="Arial"/>
          <w:sz w:val="22"/>
        </w:rPr>
        <w:t>“上传-解析-风险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商业风险｜企业风险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条款提取-报告生成”的自动化流程。</w:t>
      </w:r>
    </w:p>
    <w:p w14:paraId="08FCA519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hint="eastAsia" w:ascii="Arial" w:hAnsi="Arial" w:eastAsia="等线" w:cs="Arial"/>
          <w:sz w:val="22"/>
          <w:lang w:val="en-US" w:eastAsia="zh-CN"/>
        </w:rPr>
        <w:t>Cursor</w:t>
      </w:r>
      <w:r>
        <w:rPr>
          <w:rFonts w:ascii="Arial" w:hAnsi="Arial" w:eastAsia="等线" w:cs="Arial"/>
          <w:sz w:val="22"/>
        </w:rPr>
        <w:t>辅助生成PRD初稿与高保真原型，明确功能边界与验收标准。</w:t>
      </w:r>
    </w:p>
    <w:p w14:paraId="7E60128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通过Vibe Coding快速跑通MVP，完成平台搭建与部署上线。</w:t>
      </w:r>
    </w:p>
    <w:p w14:paraId="3B3D28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项目结果：</w:t>
      </w:r>
    </w:p>
    <w:p w14:paraId="498B6A53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量化指标：</w:t>
      </w:r>
      <w:r>
        <w:rPr>
          <w:rFonts w:hint="default" w:ascii="Arial" w:hAnsi="Arial" w:eastAsia="等线" w:cs="Arial"/>
          <w:sz w:val="22"/>
        </w:rPr>
        <w:t>单份合同审核从</w:t>
      </w:r>
      <w:r>
        <w:rPr>
          <w:rFonts w:hint="eastAsia" w:ascii="Arial" w:hAnsi="Arial" w:eastAsia="等线" w:cs="Arial"/>
          <w:sz w:val="22"/>
          <w:lang w:val="en-US" w:eastAsia="zh-CN"/>
        </w:rPr>
        <w:t>45</w:t>
      </w:r>
      <w:r>
        <w:rPr>
          <w:rFonts w:hint="default" w:ascii="Arial" w:hAnsi="Arial" w:eastAsia="等线" w:cs="Arial"/>
          <w:sz w:val="22"/>
        </w:rPr>
        <w:t>分钟降至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hint="default" w:ascii="Arial" w:hAnsi="Arial" w:eastAsia="等线" w:cs="Arial"/>
          <w:sz w:val="22"/>
        </w:rPr>
        <w:t>分钟，风险条款识别准确率提升至92%</w:t>
      </w:r>
    </w:p>
    <w:p w14:paraId="7FF6D3E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定性成果：已支持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家种子客户试运行，客户反馈良好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759C0B36">
      <w:pPr>
        <w:spacing w:before="120" w:after="120" w:line="288" w:lineRule="auto"/>
        <w:jc w:val="left"/>
      </w:pPr>
      <w:r>
        <w:drawing>
          <wp:inline distT="0" distB="0" distL="114300" distR="114300">
            <wp:extent cx="6637020" cy="1684020"/>
            <wp:effectExtent l="0" t="0" r="17780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D9895">
      <w:pPr>
        <w:pBdr>
          <w:bottom w:val="single" w:color="A2B6D4" w:sz="8" w:space="1"/>
        </w:pBdr>
        <w:spacing w:after="80" w:line="240" w:lineRule="auto"/>
        <w:rPr>
          <w:rFonts w:hint="eastAsia" w:ascii="Calibri" w:hAnsi="Calibri" w:eastAsia="微软雅黑" w:cs="Calibri"/>
          <w:b/>
          <w:color w:val="4870AD"/>
          <w:sz w:val="24"/>
          <w:szCs w:val="24"/>
        </w:rPr>
      </w:pPr>
      <w:bookmarkStart w:id="1" w:name="heading_14"/>
      <w:r>
        <w:rPr>
          <w:rFonts w:ascii="Calibri" w:hAnsi="Calibri" w:eastAsia="微软雅黑" w:cs="Calibri"/>
          <w:b/>
          <w:color w:val="4870AD"/>
          <w:sz w:val="24"/>
          <w:szCs w:val="24"/>
        </w:rPr>
        <w:t>项目说明</w:t>
      </w:r>
      <w:bookmarkEnd w:id="1"/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t>：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</w:rPr>
        <w:fldChar w:fldCharType="begin"/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</w:rPr>
        <w:instrText xml:space="preserve"> HYPERLINK "https://1351c0be8cdf4d9793eb761710b455c5.app.workbuddy.link/#project-1" </w:instrTex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</w:rPr>
        <w:fldChar w:fldCharType="separate"/>
      </w:r>
      <w:r>
        <w:rPr>
          <w:rStyle w:val="18"/>
          <w:rFonts w:hint="eastAsia" w:ascii="Calibri" w:hAnsi="Calibri" w:eastAsia="微软雅黑" w:cs="Calibri"/>
          <w:b/>
          <w:sz w:val="24"/>
          <w:szCs w:val="24"/>
        </w:rPr>
        <w:t>https://1351c0be8cdf4d9793eb761710b455c5.app.workbuddy.link/#project-1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</w:rPr>
        <w:fldChar w:fldCharType="end"/>
      </w:r>
    </w:p>
    <w:p w14:paraId="15E5C9D7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52DCC970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37142074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73177CBC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320D14B8">
      <w:pPr>
        <w:pBdr>
          <w:bottom w:val="single" w:color="A2B6D4" w:sz="8" w:space="1"/>
        </w:pBdr>
        <w:spacing w:after="80" w:line="240" w:lineRule="auto"/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 w:cs="Calibri"/>
          <w:b/>
          <w:color w:val="4870AD"/>
          <w:sz w:val="24"/>
          <w:szCs w:val="24"/>
        </w:rPr>
        <w:t>项目经验</w:t>
      </w:r>
    </w:p>
    <w:p w14:paraId="3664F4E3">
      <w:pPr>
        <w:spacing w:before="300" w:after="120" w:line="288" w:lineRule="auto"/>
        <w:ind w:left="0"/>
        <w:jc w:val="left"/>
        <w:outlineLvl w:val="2"/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28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项目四：AI标书撰写</w:t>
      </w:r>
      <w:bookmarkEnd w:id="0"/>
    </w:p>
    <w:p w14:paraId="20D8A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时间：</w:t>
      </w:r>
      <w:r>
        <w:rPr>
          <w:rFonts w:ascii="Arial" w:hAnsi="Arial" w:eastAsia="等线" w:cs="Arial"/>
          <w:sz w:val="22"/>
        </w:rPr>
        <w:t xml:space="preserve"> 2024.10 – 202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.</w:t>
      </w:r>
      <w:r>
        <w:rPr>
          <w:rFonts w:hint="eastAsia" w:ascii="Arial" w:hAnsi="Arial" w:eastAsia="等线" w:cs="Arial"/>
          <w:sz w:val="22"/>
          <w:lang w:val="en-US" w:eastAsia="zh-CN"/>
        </w:rPr>
        <w:t>03</w:t>
      </w:r>
      <w:r>
        <w:rPr>
          <w:rFonts w:ascii="Arial" w:hAnsi="Arial" w:eastAsia="等线" w:cs="Arial"/>
          <w:sz w:val="22"/>
        </w:rPr>
        <w:t xml:space="preserve">  </w:t>
      </w:r>
    </w:p>
    <w:p w14:paraId="049C97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角色：</w:t>
      </w:r>
      <w:r>
        <w:rPr>
          <w:rFonts w:ascii="Arial" w:hAnsi="Arial" w:eastAsia="等线" w:cs="Arial"/>
          <w:sz w:val="22"/>
        </w:rPr>
        <w:t xml:space="preserve"> AI产品经理  </w:t>
      </w:r>
    </w:p>
    <w:p w14:paraId="7850B8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项目背景：</w:t>
      </w:r>
      <w:r>
        <w:rPr>
          <w:rFonts w:ascii="Arial" w:hAnsi="Arial" w:eastAsia="等线" w:cs="Arial"/>
          <w:sz w:val="22"/>
        </w:rPr>
        <w:t xml:space="preserve"> 企业招投标场景下标书撰写耗时、格式要求高，同时客户咨询量大、人力成本高。  </w:t>
      </w:r>
    </w:p>
    <w:p w14:paraId="4BC390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项目目标：</w:t>
      </w:r>
      <w:r>
        <w:rPr>
          <w:rFonts w:ascii="Arial" w:hAnsi="Arial" w:eastAsia="等线" w:cs="Arial"/>
          <w:sz w:val="22"/>
        </w:rPr>
        <w:t xml:space="preserve"> 利用AI提升标书撰写效率，降低人工负担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不包含公司核心业务技术）</w:t>
      </w:r>
      <w:r>
        <w:rPr>
          <w:rFonts w:ascii="Arial" w:hAnsi="Arial" w:eastAsia="等线" w:cs="Arial"/>
          <w:sz w:val="22"/>
        </w:rPr>
        <w:t xml:space="preserve">。  </w:t>
      </w:r>
    </w:p>
    <w:p w14:paraId="5A11FC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关键行动：</w:t>
      </w:r>
    </w:p>
    <w:p w14:paraId="209CDC0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调研竞品，分析标书撰写需求，梳理功能清单。</w:t>
      </w:r>
    </w:p>
    <w:p w14:paraId="45A622B4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利用LLM读取招标文件完成数据形态转换能确保所有信息准确无误，符合行业和项目要求，并能够清晰 地传达给评审团</w:t>
      </w:r>
      <w:r>
        <w:rPr>
          <w:rFonts w:ascii="Arial" w:hAnsi="Arial" w:eastAsia="等线" w:cs="Arial"/>
          <w:sz w:val="22"/>
        </w:rPr>
        <w:t>。</w:t>
      </w:r>
    </w:p>
    <w:p w14:paraId="4FA6FA5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设计基于Prompt + </w:t>
      </w:r>
      <w:r>
        <w:rPr>
          <w:rFonts w:hint="eastAsia" w:ascii="Arial" w:hAnsi="Arial" w:eastAsia="等线" w:cs="Arial"/>
          <w:sz w:val="22"/>
          <w:lang w:val="en-US" w:eastAsia="zh-CN"/>
        </w:rPr>
        <w:t>LOOP</w:t>
      </w:r>
      <w:r>
        <w:rPr>
          <w:rFonts w:ascii="Arial" w:hAnsi="Arial" w:eastAsia="等线" w:cs="Arial"/>
          <w:sz w:val="22"/>
        </w:rPr>
        <w:t>的标书自动生成方案，</w:t>
      </w:r>
      <w:r>
        <w:rPr>
          <w:rFonts w:hint="eastAsia" w:ascii="Arial" w:hAnsi="Arial" w:eastAsia="等线" w:cs="Arial"/>
          <w:sz w:val="22"/>
          <w:lang w:val="en-US" w:eastAsia="zh-CN"/>
        </w:rPr>
        <w:t>实现自动撰写。</w:t>
      </w:r>
    </w:p>
    <w:p w14:paraId="533AD683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搭建MVP并部署上线，推动真实业务场景试用。</w:t>
      </w:r>
    </w:p>
    <w:p w14:paraId="4F2DAB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项目结果：</w:t>
      </w:r>
    </w:p>
    <w:p w14:paraId="331FA09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量化指标：标书撰写时间缩短</w:t>
      </w:r>
      <w:r>
        <w:rPr>
          <w:rFonts w:hint="eastAsia" w:ascii="Arial" w:hAnsi="Arial" w:eastAsia="等线" w:cs="Arial"/>
          <w:sz w:val="22"/>
          <w:lang w:val="en-US" w:eastAsia="zh-CN"/>
        </w:rPr>
        <w:t>75</w:t>
      </w:r>
      <w:r>
        <w:rPr>
          <w:rFonts w:ascii="Arial" w:hAnsi="Arial" w:eastAsia="等线" w:cs="Arial"/>
          <w:sz w:val="22"/>
        </w:rPr>
        <w:t>%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363B9EAD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定性成果：已支持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家种子客户试运行，客户反馈良好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266C65CB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6638925" cy="1948815"/>
            <wp:effectExtent l="0" t="0" r="15875" b="6985"/>
            <wp:docPr id="1" name="图片 1" descr="/Users/fengjunqiu/Desktop/标书截图/ScreenShot_2026-09-05_195439_852.pngScreenShot_2026-09-05_195439_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fengjunqiu/Desktop/标书截图/ScreenShot_2026-09-05_195439_852.pngScreenShot_2026-09-05_195439_852"/>
                    <pic:cNvPicPr>
                      <a:picLocks noChangeAspect="1"/>
                    </pic:cNvPicPr>
                  </pic:nvPicPr>
                  <pic:blipFill>
                    <a:blip r:embed="rId10"/>
                    <a:srcRect t="7446" b="7446"/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A5EAD">
      <w:pPr>
        <w:pBdr>
          <w:bottom w:val="single" w:color="A2B6D4" w:sz="8" w:space="1"/>
        </w:pBdr>
        <w:spacing w:after="80" w:line="240" w:lineRule="auto"/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</w:pPr>
      <w:bookmarkStart w:id="2" w:name="heading_12"/>
      <w:r>
        <w:rPr>
          <w:rFonts w:ascii="Calibri" w:hAnsi="Calibri" w:eastAsia="微软雅黑" w:cs="Calibri"/>
          <w:b/>
          <w:color w:val="4870AD"/>
          <w:sz w:val="24"/>
          <w:szCs w:val="24"/>
        </w:rPr>
        <w:t>项目说明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t>：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fldChar w:fldCharType="begin"/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instrText xml:space="preserve"> HYPERLINK "https://1351c0be8cdf4d9793eb761710b455c5.app.workbuddy.link/#project-3" </w:instrTex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fldChar w:fldCharType="separate"/>
      </w:r>
      <w:r>
        <w:rPr>
          <w:rStyle w:val="18"/>
          <w:rFonts w:hint="eastAsia" w:ascii="Calibri" w:hAnsi="Calibri" w:eastAsia="微软雅黑" w:cs="Calibri"/>
          <w:b/>
          <w:sz w:val="24"/>
          <w:szCs w:val="24"/>
          <w:lang w:eastAsia="zh-CN"/>
        </w:rPr>
        <w:t>https://1351c0be8cdf4d9793eb761710b455c5.app.workbuddy.link/#project-3</w:t>
      </w:r>
      <w:r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  <w:fldChar w:fldCharType="end"/>
      </w:r>
    </w:p>
    <w:p w14:paraId="2A8ADE81">
      <w:pPr>
        <w:pBdr>
          <w:bottom w:val="single" w:color="A2B6D4" w:sz="8" w:space="1"/>
        </w:pBdr>
        <w:spacing w:after="80" w:line="240" w:lineRule="auto"/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</w:pPr>
    </w:p>
    <w:p w14:paraId="33527F47">
      <w:pPr>
        <w:pBdr>
          <w:bottom w:val="single" w:color="A2B6D4" w:sz="8" w:space="1"/>
        </w:pBdr>
        <w:spacing w:after="80" w:line="240" w:lineRule="auto"/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</w:pPr>
    </w:p>
    <w:p w14:paraId="65A8D9E8">
      <w:pPr>
        <w:pBdr>
          <w:bottom w:val="single" w:color="A2B6D4" w:sz="8" w:space="1"/>
        </w:pBdr>
        <w:spacing w:after="80" w:line="240" w:lineRule="auto"/>
        <w:rPr>
          <w:rFonts w:hint="eastAsia" w:ascii="Calibri" w:hAnsi="Calibri" w:eastAsia="微软雅黑" w:cs="Calibri"/>
          <w:b/>
          <w:color w:val="4870AD"/>
          <w:sz w:val="24"/>
          <w:szCs w:val="24"/>
          <w:lang w:eastAsia="zh-CN"/>
        </w:rPr>
      </w:pPr>
    </w:p>
    <w:bookmarkEnd w:id="2"/>
    <w:p w14:paraId="6BADA288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16E55B75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</w:p>
    <w:p w14:paraId="454E58BA">
      <w:pPr>
        <w:pBdr>
          <w:bottom w:val="single" w:color="A2B6D4" w:sz="8" w:space="1"/>
        </w:pBdr>
        <w:spacing w:after="80" w:line="240" w:lineRule="auto"/>
        <w:rPr>
          <w:rFonts w:ascii="Calibri" w:hAnsi="Calibri" w:eastAsia="微软雅黑" w:cs="Calibri"/>
          <w:b/>
          <w:color w:val="4870AD"/>
          <w:sz w:val="24"/>
          <w:szCs w:val="24"/>
        </w:rPr>
      </w:pPr>
      <w:r>
        <w:rPr>
          <w:rFonts w:ascii="Calibri" w:hAnsi="Calibri" w:eastAsia="微软雅黑" w:cs="Calibri"/>
          <w:b/>
          <w:color w:val="4870AD"/>
          <w:sz w:val="24"/>
          <w:szCs w:val="24"/>
        </w:rPr>
        <w:t>工作经历</w:t>
      </w:r>
    </w:p>
    <w:p w14:paraId="1508389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28" w:lineRule="atLeast"/>
        <w:textAlignment w:val="auto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等线" w:cs="Arial"/>
          <w:color w:val="auto"/>
          <w:spacing w:val="20"/>
          <w:sz w:val="22"/>
          <w:szCs w:val="22"/>
          <w:lang w:val="en-US" w:eastAsia="zh-CN"/>
        </w:rPr>
        <w:t>创业</w:t>
      </w:r>
      <w:r>
        <w:rPr>
          <w:rFonts w:hint="default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南京栖霞区百艺归城综合工作室 </w:t>
      </w: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| AI产品经理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 xml:space="preserve"> (202</w:t>
      </w:r>
      <w:r>
        <w:rPr>
          <w:rFonts w:hint="eastAsia"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/10 - 至今)</w:t>
      </w:r>
    </w:p>
    <w:p w14:paraId="14177B4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独立完成</w:t>
      </w:r>
      <w:r>
        <w:rPr>
          <w:rFonts w:hint="default" w:ascii="Arial" w:hAnsi="Arial" w:eastAsia="等线" w:cs="Arial"/>
          <w:b/>
          <w:bCs/>
          <w:sz w:val="22"/>
          <w:lang w:val="en-US" w:eastAsia="zh-CN"/>
        </w:rPr>
        <w:t>AI合同审核、AI标书撰写、智能客服、AI发票审核</w:t>
      </w:r>
      <w:r>
        <w:rPr>
          <w:rFonts w:hint="default" w:ascii="Arial" w:hAnsi="Arial" w:eastAsia="等线" w:cs="Arial"/>
          <w:sz w:val="22"/>
          <w:lang w:val="en-US" w:eastAsia="zh-CN"/>
        </w:rPr>
        <w:t>4类应用的竞品调研与需求分析，输出PRD、业务流程图和Prompt模板，明确功能边界与验收标准。</w:t>
      </w:r>
    </w:p>
    <w:p w14:paraId="1EAC4CF9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基于Claude/Cursor辅助生成需求文档与原型验证，使用Workflow编排业务节点，利用vibe coding快速跑通MVP并部署上线，推动产品从0到1落地。</w:t>
      </w:r>
    </w:p>
    <w:p w14:paraId="2DCF6B17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负责上线后客户反馈收集与版本迭代，维护需求池，持续优化Prompt与知识库配置，沉淀需求模板、Prompt样例与交付文档。</w:t>
      </w:r>
    </w:p>
    <w:p w14:paraId="6E2AC85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  <w:lang w:val="en-US" w:eastAsia="zh-CN"/>
        </w:rPr>
        <w:t>成果：AI合同审核单份处理时间从45分钟降至8分钟</w:t>
      </w:r>
      <w:r>
        <w:rPr>
          <w:rFonts w:hint="eastAsia" w:ascii="Arial" w:hAnsi="Arial" w:eastAsia="等线" w:cs="Arial"/>
          <w:sz w:val="22"/>
          <w:lang w:val="en-US" w:eastAsia="zh-CN"/>
        </w:rPr>
        <w:t>;</w:t>
      </w:r>
      <w:r>
        <w:rPr>
          <w:rFonts w:hint="default" w:ascii="Arial" w:hAnsi="Arial" w:eastAsia="等线" w:cs="Arial"/>
          <w:sz w:val="22"/>
          <w:lang w:val="en-US" w:eastAsia="zh-CN"/>
        </w:rPr>
        <w:t>AI标书撰写效率提升60%</w:t>
      </w:r>
      <w:r>
        <w:rPr>
          <w:rFonts w:hint="eastAsia" w:ascii="Arial" w:hAnsi="Arial" w:eastAsia="等线" w:cs="Arial"/>
          <w:sz w:val="22"/>
          <w:lang w:val="en-US" w:eastAsia="zh-CN"/>
        </w:rPr>
        <w:t>;</w:t>
      </w:r>
      <w:r>
        <w:rPr>
          <w:rFonts w:hint="default" w:ascii="Arial" w:hAnsi="Arial" w:eastAsia="等线" w:cs="Arial"/>
          <w:sz w:val="22"/>
          <w:lang w:val="en-US" w:eastAsia="zh-CN"/>
        </w:rPr>
        <w:t>已交付</w:t>
      </w:r>
      <w:r>
        <w:rPr>
          <w:rFonts w:hint="eastAsia" w:ascii="Arial" w:hAnsi="Arial" w:eastAsia="等线" w:cs="Arial"/>
          <w:sz w:val="22"/>
          <w:lang w:val="en-US" w:eastAsia="zh-CN"/>
        </w:rPr>
        <w:t>8</w:t>
      </w:r>
      <w:r>
        <w:rPr>
          <w:rFonts w:hint="default" w:ascii="Arial" w:hAnsi="Arial" w:eastAsia="等线" w:cs="Arial"/>
          <w:sz w:val="22"/>
          <w:lang w:val="en-US" w:eastAsia="zh-CN"/>
        </w:rPr>
        <w:t>家客户</w:t>
      </w:r>
      <w:r>
        <w:rPr>
          <w:rFonts w:hint="eastAsia" w:ascii="Arial" w:hAnsi="Arial" w:eastAsia="等线" w:cs="Arial"/>
          <w:sz w:val="22"/>
          <w:lang w:val="en-US" w:eastAsia="zh-CN"/>
        </w:rPr>
        <w:t>。</w:t>
      </w:r>
    </w:p>
    <w:p w14:paraId="73FA3A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" w:lineRule="atLeast"/>
        <w:jc w:val="left"/>
        <w:textAlignment w:val="auto"/>
        <w:rPr>
          <w:rFonts w:hint="eastAsia" w:ascii="Arial" w:hAnsi="Arial" w:eastAsia="等线" w:cs="Arial"/>
          <w:sz w:val="22"/>
          <w:lang w:val="en-US" w:eastAsia="zh-CN"/>
        </w:rPr>
      </w:pPr>
    </w:p>
    <w:p w14:paraId="1A363A0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80" w:line="28" w:lineRule="atLeast"/>
        <w:textAlignment w:val="auto"/>
        <w:rPr>
          <w:rFonts w:hint="default" w:ascii="Arial" w:hAnsi="Arial" w:eastAsia="等线" w:cs="Arial"/>
          <w:sz w:val="22"/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中国移动紫金研究院 | 产品UI 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(20</w:t>
      </w:r>
      <w:r>
        <w:rPr>
          <w:rFonts w:hint="eastAsia"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21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/0</w:t>
      </w:r>
      <w:r>
        <w:rPr>
          <w:rFonts w:hint="eastAsia"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 xml:space="preserve"> - 2024/09)</w:t>
      </w:r>
    </w:p>
    <w:p w14:paraId="67097086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 xml:space="preserve">主导设计AIGC生成 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紫鲸数字藏品</w:t>
      </w:r>
      <w:r>
        <w:rPr>
          <w:rFonts w:hint="eastAsia" w:ascii="Arial" w:hAnsi="Arial" w:eastAsia="等线" w:cs="Arial"/>
          <w:sz w:val="22"/>
          <w:lang w:val="en-US" w:eastAsia="zh-CN"/>
        </w:rPr>
        <w:t>个人铸造藏品的功能模块，应用到小程序与将AIGC赋能到实际产品应用中，</w:t>
      </w:r>
      <w:r>
        <w:rPr>
          <w:rFonts w:hint="default" w:ascii="Arial" w:hAnsi="Arial" w:eastAsia="等线" w:cs="Arial"/>
          <w:sz w:val="22"/>
        </w:rPr>
        <w:t>与产品经理、前端研发协作梳理业务流程，将复杂的业务操作界面简化</w:t>
      </w:r>
      <w:r>
        <w:rPr>
          <w:rFonts w:hint="eastAsia" w:ascii="Arial" w:hAnsi="Arial" w:eastAsia="等线" w:cs="Arial"/>
          <w:sz w:val="22"/>
          <w:lang w:val="en-US" w:eastAsia="zh-CN"/>
        </w:rPr>
        <w:t>流程</w:t>
      </w:r>
      <w:r>
        <w:rPr>
          <w:rFonts w:hint="default" w:ascii="Arial" w:hAnsi="Arial" w:eastAsia="等线" w:cs="Arial"/>
          <w:sz w:val="22"/>
        </w:rPr>
        <w:t>，提升用户体验。</w:t>
      </w:r>
    </w:p>
    <w:p w14:paraId="256762A1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</w:rPr>
        <w:t>主导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紫金区块链存证，紫金区块链溯源及双碳</w:t>
      </w:r>
      <w:r>
        <w:rPr>
          <w:rFonts w:hint="eastAsia" w:ascii="Arial" w:hAnsi="Arial" w:eastAsia="等线" w:cs="Arial"/>
          <w:sz w:val="22"/>
          <w:lang w:val="en-US" w:eastAsia="zh-CN"/>
        </w:rPr>
        <w:t>等平台</w:t>
      </w:r>
      <w:r>
        <w:rPr>
          <w:rFonts w:hint="default" w:ascii="Arial" w:hAnsi="Arial" w:eastAsia="等线" w:cs="Arial"/>
          <w:sz w:val="22"/>
        </w:rPr>
        <w:t>的PC端与移动端整体视觉风格，</w:t>
      </w:r>
      <w:r>
        <w:rPr>
          <w:rFonts w:hint="eastAsia" w:ascii="Arial" w:hAnsi="Arial" w:eastAsia="等线" w:cs="Arial"/>
          <w:sz w:val="22"/>
          <w:lang w:val="en-US" w:eastAsia="zh-CN"/>
        </w:rPr>
        <w:t>从0到1</w:t>
      </w:r>
      <w:r>
        <w:rPr>
          <w:rFonts w:hint="default" w:ascii="Arial" w:hAnsi="Arial" w:eastAsia="等线" w:cs="Arial"/>
          <w:sz w:val="22"/>
        </w:rPr>
        <w:t>建立可复用的设计规范，覆盖</w:t>
      </w:r>
      <w:r>
        <w:rPr>
          <w:rFonts w:hint="eastAsia" w:ascii="Arial" w:hAnsi="Arial" w:eastAsia="等线" w:cs="Arial"/>
          <w:sz w:val="22"/>
          <w:lang w:val="en-US" w:eastAsia="zh-CN"/>
        </w:rPr>
        <w:t>近百</w:t>
      </w:r>
      <w:r>
        <w:rPr>
          <w:rFonts w:hint="default" w:ascii="Arial" w:hAnsi="Arial" w:eastAsia="等线" w:cs="Arial"/>
          <w:sz w:val="22"/>
        </w:rPr>
        <w:t>个核心模块。</w:t>
      </w:r>
    </w:p>
    <w:p w14:paraId="6F7433DF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default" w:ascii="Arial" w:hAnsi="Arial" w:eastAsia="等线" w:cs="Arial"/>
          <w:sz w:val="22"/>
        </w:rPr>
        <w:t>完成各类原型与高保真设计交付</w:t>
      </w:r>
      <w:r>
        <w:rPr>
          <w:rFonts w:hint="eastAsia" w:ascii="Arial" w:hAnsi="Arial" w:eastAsia="等线" w:cs="Arial"/>
          <w:sz w:val="22"/>
          <w:lang w:val="en-US" w:eastAsia="zh-CN"/>
        </w:rPr>
        <w:t>.</w:t>
      </w:r>
    </w:p>
    <w:p w14:paraId="261DF1E1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成果</w:t>
      </w:r>
      <w:r>
        <w:rPr>
          <w:rFonts w:hint="eastAsia" w:ascii="Arial" w:hAnsi="Arial" w:eastAsia="等线" w:cs="Arial"/>
          <w:sz w:val="22"/>
          <w:lang w:val="en-US" w:eastAsia="zh-CN"/>
        </w:rPr>
        <w:t>：B端</w:t>
      </w:r>
      <w:r>
        <w:rPr>
          <w:rFonts w:hint="default" w:ascii="Arial" w:hAnsi="Arial" w:eastAsia="等线" w:cs="Arial"/>
          <w:sz w:val="22"/>
        </w:rPr>
        <w:t>业务流程</w:t>
      </w:r>
      <w:r>
        <w:rPr>
          <w:rFonts w:hint="eastAsia" w:ascii="Arial" w:hAnsi="Arial" w:eastAsia="等线" w:cs="Arial"/>
          <w:sz w:val="22"/>
          <w:lang w:val="en-US" w:eastAsia="zh-CN"/>
        </w:rPr>
        <w:t>简化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default" w:ascii="Arial" w:hAnsi="Arial" w:eastAsia="等线" w:cs="Arial"/>
          <w:sz w:val="22"/>
        </w:rPr>
        <w:t>开发返工率降低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hint="default" w:ascii="Arial" w:hAnsi="Arial" w:eastAsia="等线" w:cs="Arial"/>
          <w:sz w:val="22"/>
          <w:lang w:val="en-US" w:eastAsia="zh-CN"/>
        </w:rPr>
        <w:t>0</w:t>
      </w:r>
      <w:r>
        <w:rPr>
          <w:rFonts w:hint="default" w:ascii="Arial" w:hAnsi="Arial" w:eastAsia="等线" w:cs="Arial"/>
          <w:sz w:val="22"/>
        </w:rPr>
        <w:t>%。</w:t>
      </w:r>
    </w:p>
    <w:p w14:paraId="6669764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8" w:lineRule="atLeast"/>
        <w:textAlignment w:val="auto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01FB4B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8" w:lineRule="atLeast"/>
        <w:textAlignment w:val="auto"/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中国移动物联网有限公司 | 高级UI设计 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(2018/05 - 202</w:t>
      </w:r>
      <w:r>
        <w:rPr>
          <w:rFonts w:hint="eastAsia"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1/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)</w:t>
      </w:r>
    </w:p>
    <w:p w14:paraId="6872397B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与业务方沟通确认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江苏移动省公司智慧楼宇，和识智慧教育，热成像温度检测</w:t>
      </w:r>
      <w:r>
        <w:rPr>
          <w:rFonts w:hint="eastAsia" w:ascii="Arial" w:hAnsi="Arial" w:eastAsia="等线" w:cs="Arial"/>
          <w:sz w:val="22"/>
          <w:lang w:val="en-US" w:eastAsia="zh-CN"/>
        </w:rPr>
        <w:t>等平台</w:t>
      </w:r>
      <w:r>
        <w:rPr>
          <w:rFonts w:hint="default" w:ascii="Arial" w:hAnsi="Arial" w:eastAsia="等线" w:cs="Arial"/>
          <w:sz w:val="22"/>
        </w:rPr>
        <w:t>需求，整理核心业务流程，绘制产品原型，确保需求理解一致。</w:t>
      </w:r>
    </w:p>
    <w:p w14:paraId="28E7CA46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default" w:ascii="Arial" w:hAnsi="Arial" w:eastAsia="等线" w:cs="Arial"/>
          <w:sz w:val="22"/>
        </w:rPr>
        <w:t>制作高保真原型图，完成切图输出与开发对接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269C522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完成产品包装及版本迭代的设计制作，保障产品视觉一致性与用户体验。</w:t>
      </w:r>
    </w:p>
    <w:p w14:paraId="4E07B96A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b/>
          <w:bCs/>
          <w:sz w:val="22"/>
        </w:rPr>
        <w:t>成果</w:t>
      </w:r>
      <w:r>
        <w:rPr>
          <w:rFonts w:hint="default" w:ascii="Arial" w:hAnsi="Arial" w:eastAsia="等线" w:cs="Arial"/>
          <w:sz w:val="22"/>
        </w:rPr>
        <w:t>：推动改版后用户满意度提升</w:t>
      </w:r>
      <w:r>
        <w:rPr>
          <w:rFonts w:hint="default" w:ascii="Arial" w:hAnsi="Arial" w:eastAsia="等线" w:cs="Arial"/>
          <w:sz w:val="22"/>
          <w:lang w:val="en-US" w:eastAsia="zh-CN"/>
        </w:rPr>
        <w:t>60</w:t>
      </w:r>
      <w:r>
        <w:rPr>
          <w:rFonts w:hint="default" w:ascii="Arial" w:hAnsi="Arial" w:eastAsia="等线" w:cs="Arial"/>
          <w:sz w:val="22"/>
        </w:rPr>
        <w:t>%。</w:t>
      </w:r>
    </w:p>
    <w:p w14:paraId="04CDB04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8" w:lineRule="atLeast"/>
        <w:ind w:firstLine="440" w:firstLineChars="200"/>
        <w:jc w:val="left"/>
        <w:textAlignment w:val="auto"/>
        <w:rPr>
          <w:rFonts w:ascii="Arial" w:hAnsi="Arial" w:eastAsia="等线" w:cs="Arial"/>
          <w:sz w:val="22"/>
        </w:rPr>
      </w:pPr>
    </w:p>
    <w:p w14:paraId="198C785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8" w:lineRule="atLeast"/>
        <w:textAlignment w:val="auto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江苏岳创科技信息有限公司 | 视觉设计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 xml:space="preserve"> (2015/11 - 2018/04)</w:t>
      </w:r>
    </w:p>
    <w:p w14:paraId="24F89B0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参与自研</w:t>
      </w:r>
      <w:r>
        <w:rPr>
          <w:rFonts w:hint="eastAsia" w:ascii="Arial" w:hAnsi="Arial" w:eastAsia="等线" w:cs="Arial"/>
          <w:sz w:val="22"/>
          <w:lang w:val="en-US" w:eastAsia="zh-CN"/>
        </w:rPr>
        <w:t>Saas服务</w:t>
      </w:r>
      <w:r>
        <w:rPr>
          <w:rFonts w:hint="default" w:ascii="Arial" w:hAnsi="Arial" w:eastAsia="等线" w:cs="Arial"/>
          <w:sz w:val="22"/>
        </w:rPr>
        <w:t>ERP</w:t>
      </w:r>
      <w:r>
        <w:rPr>
          <w:rFonts w:hint="eastAsia" w:ascii="Arial" w:hAnsi="Arial" w:eastAsia="等线" w:cs="Arial"/>
          <w:sz w:val="22"/>
          <w:lang w:val="en-US" w:eastAsia="zh-CN"/>
        </w:rPr>
        <w:t>系统</w:t>
      </w:r>
      <w:r>
        <w:rPr>
          <w:rFonts w:hint="default" w:ascii="Arial" w:hAnsi="Arial" w:eastAsia="等线" w:cs="Arial"/>
          <w:sz w:val="22"/>
        </w:rPr>
        <w:t>的UI设计工作，独立负责</w:t>
      </w: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E管家</w:t>
      </w:r>
      <w:r>
        <w:rPr>
          <w:rFonts w:hint="eastAsia" w:ascii="Arial" w:hAnsi="Arial" w:eastAsia="等线" w:cs="Arial"/>
          <w:sz w:val="22"/>
          <w:lang w:val="en-US" w:eastAsia="zh-CN"/>
        </w:rPr>
        <w:t>平台的进销存</w:t>
      </w:r>
      <w:r>
        <w:rPr>
          <w:rFonts w:hint="default" w:ascii="Arial" w:hAnsi="Arial" w:eastAsia="等线" w:cs="Arial"/>
          <w:sz w:val="22"/>
        </w:rPr>
        <w:t>模块的界面设计与原型制作。在项目中主动整理业务逻辑，梳理用户操作流程，输出高保真原型并切图给到开发，支持产品从设计到上线的完整迭代周期。</w:t>
      </w:r>
    </w:p>
    <w:p w14:paraId="44ACFB5D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default" w:ascii="Arial" w:hAnsi="Arial" w:eastAsia="等线" w:cs="Arial"/>
          <w:b/>
          <w:bCs/>
          <w:sz w:val="22"/>
        </w:rPr>
        <w:t>成果</w:t>
      </w:r>
      <w:r>
        <w:rPr>
          <w:rFonts w:hint="default" w:ascii="Arial" w:hAnsi="Arial" w:eastAsia="等线" w:cs="Arial"/>
          <w:sz w:val="22"/>
        </w:rPr>
        <w:t>：模块一次验收通过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default" w:ascii="Arial" w:hAnsi="Arial" w:eastAsia="等线" w:cs="Arial"/>
          <w:sz w:val="22"/>
        </w:rPr>
        <w:t>设计输出规范被团队采纳为标准模板</w:t>
      </w:r>
      <w:r>
        <w:rPr>
          <w:rFonts w:hint="eastAsia" w:ascii="Arial" w:hAnsi="Arial" w:eastAsia="等线" w:cs="Arial"/>
          <w:spacing w:val="20"/>
          <w:sz w:val="22"/>
          <w:lang w:eastAsia="zh-CN"/>
        </w:rPr>
        <w:t>。</w:t>
      </w:r>
    </w:p>
    <w:p w14:paraId="4A1FE78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8" w:lineRule="atLeast"/>
        <w:textAlignment w:val="auto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22C1351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8" w:lineRule="atLeast"/>
        <w:textAlignment w:val="auto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南京智坤投资管理有限公司</w:t>
      </w:r>
      <w:r>
        <w:rPr>
          <w:rFonts w:hint="default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| </w:t>
      </w: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视觉设计</w:t>
      </w:r>
      <w:r>
        <w:rPr>
          <w:rFonts w:hint="default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>(2014/01 - 2015/11)</w:t>
      </w:r>
    </w:p>
    <w:p w14:paraId="4813DDCC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负责医疗类客户的平面设计、PC端网页设计与更新维护，以及手机端UI设计。根据客户需求完成多终端视觉设计，确保页面在不同设备上的视觉一致性。</w:t>
      </w:r>
    </w:p>
    <w:p w14:paraId="426B3791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</w:rPr>
      </w:pPr>
    </w:p>
    <w:p w14:paraId="5F99B01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8" w:lineRule="atLeast"/>
        <w:textAlignment w:val="auto"/>
        <w:rPr>
          <w:color w:val="000000" w:themeColor="text1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eastAsia" w:ascii="Microsoft YaHei Bold" w:hAnsi="Microsoft YaHei Bold" w:eastAsia="Microsoft YaHei Bold" w:cs="Microsoft YaHei Bold"/>
          <w:b/>
          <w:bCs w:val="0"/>
          <w:snapToGrid w:val="0"/>
          <w:color w:val="000000" w:themeColor="text1"/>
          <w:spacing w:val="11"/>
          <w:kern w:val="21"/>
          <w:sz w:val="24"/>
          <w:szCs w:val="24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>中国电信扬州公司 | 营业厅店长</w:t>
      </w:r>
      <w:r>
        <w:rPr>
          <w:rFonts w:ascii="Microsoft YaHei" w:hAnsi="Microsoft YaHei" w:eastAsia="Microsoft YaHei" w:cs="Microsoft YaHei"/>
          <w:b/>
          <w:bCs/>
          <w:color w:val="000000" w:themeColor="text1"/>
          <w:sz w:val="24"/>
          <w:szCs w:val="24"/>
          <w:shd w:val="clear" w:color="auto" w:fill="auto"/>
          <w14:textFill>
            <w14:solidFill>
              <w14:schemeClr w14:val="tx1"/>
            </w14:solidFill>
          </w14:textFill>
        </w:rPr>
        <w:t xml:space="preserve"> (2010/03 - 2012/10)</w:t>
      </w:r>
    </w:p>
    <w:p w14:paraId="06752133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</w:rPr>
      </w:pPr>
      <w:r>
        <w:rPr>
          <w:rFonts w:hint="default" w:ascii="Arial" w:hAnsi="Arial" w:eastAsia="等线" w:cs="Arial"/>
          <w:sz w:val="22"/>
        </w:rPr>
        <w:t>负责营业厅终端进销存管理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default" w:ascii="Arial" w:hAnsi="Arial" w:eastAsia="等线" w:cs="Arial"/>
          <w:sz w:val="22"/>
        </w:rPr>
        <w:t>日常</w:t>
      </w:r>
      <w:r>
        <w:rPr>
          <w:rFonts w:hint="eastAsia" w:ascii="Arial" w:hAnsi="Arial" w:eastAsia="等线" w:cs="Arial"/>
          <w:sz w:val="22"/>
          <w:lang w:val="en-US" w:eastAsia="zh-CN"/>
        </w:rPr>
        <w:t>运营及</w:t>
      </w:r>
      <w:r>
        <w:rPr>
          <w:rFonts w:hint="default" w:ascii="Arial" w:hAnsi="Arial" w:eastAsia="等线" w:cs="Arial"/>
          <w:sz w:val="22"/>
        </w:rPr>
        <w:t>员工培训。通过组织员工移动终端与智能机APP</w:t>
      </w:r>
      <w:r>
        <w:rPr>
          <w:rFonts w:hint="eastAsia" w:ascii="Arial" w:hAnsi="Arial" w:eastAsia="等线" w:cs="Arial"/>
          <w:sz w:val="22"/>
          <w:lang w:val="en-US" w:eastAsia="zh-CN"/>
        </w:rPr>
        <w:t>的</w:t>
      </w:r>
      <w:r>
        <w:rPr>
          <w:rFonts w:hint="default" w:ascii="Arial" w:hAnsi="Arial" w:eastAsia="等线" w:cs="Arial"/>
          <w:sz w:val="22"/>
        </w:rPr>
        <w:t>使用培训，提升团队业务能力，推动智能手机客户端APP的</w:t>
      </w:r>
      <w:r>
        <w:rPr>
          <w:rFonts w:hint="eastAsia" w:ascii="Arial" w:hAnsi="Arial" w:eastAsia="等线" w:cs="Arial"/>
          <w:sz w:val="22"/>
          <w:lang w:val="en-US" w:eastAsia="zh-CN"/>
        </w:rPr>
        <w:t>应用</w:t>
      </w:r>
      <w:r>
        <w:rPr>
          <w:rFonts w:hint="default" w:ascii="Arial" w:hAnsi="Arial" w:eastAsia="等线" w:cs="Arial"/>
          <w:sz w:val="22"/>
        </w:rPr>
        <w:t>。</w:t>
      </w:r>
    </w:p>
    <w:p w14:paraId="4EE4A4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" w:lineRule="atLeast"/>
        <w:jc w:val="left"/>
        <w:textAlignment w:val="auto"/>
        <w:rPr>
          <w:rFonts w:hint="default" w:ascii="Arial" w:hAnsi="Arial" w:eastAsia="等线" w:cs="Arial"/>
          <w:spacing w:val="20"/>
          <w:sz w:val="22"/>
        </w:rPr>
      </w:pPr>
    </w:p>
    <w:p w14:paraId="0A02CD28">
      <w:pPr>
        <w:pBdr>
          <w:bottom w:val="single" w:color="A2B6D4" w:sz="8" w:space="1"/>
        </w:pBdr>
        <w:spacing w:after="80" w:line="240" w:lineRule="auto"/>
      </w:pPr>
      <w:bookmarkStart w:id="3" w:name="heading_13"/>
      <w:r>
        <w:rPr>
          <w:rFonts w:ascii="Calibri" w:hAnsi="Calibri" w:eastAsia="微软雅黑" w:cs="Calibri"/>
          <w:b/>
          <w:color w:val="4870AD"/>
          <w:sz w:val="24"/>
          <w:szCs w:val="24"/>
        </w:rPr>
        <w:t>教育背景</w:t>
      </w:r>
      <w:bookmarkEnd w:id="3"/>
    </w:p>
    <w:p w14:paraId="0B15C072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2014.09 – 2016.06</w:t>
      </w:r>
      <w:r>
        <w:rPr>
          <w:rFonts w:ascii="Arial" w:hAnsi="Arial" w:eastAsia="等线" w:cs="Arial"/>
          <w:sz w:val="22"/>
        </w:rPr>
        <w:t xml:space="preserve"> | 北京师范大学 | 本科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sz w:val="22"/>
          <w:lang w:val="en-US" w:eastAsia="zh-CN"/>
        </w:rPr>
        <w:t>非全日制）</w:t>
      </w:r>
      <w:r>
        <w:rPr>
          <w:rFonts w:ascii="Arial" w:hAnsi="Arial" w:eastAsia="等线" w:cs="Arial"/>
          <w:sz w:val="22"/>
        </w:rPr>
        <w:t xml:space="preserve"> | 汉语言文学专业  </w:t>
      </w:r>
    </w:p>
    <w:p w14:paraId="246F17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2006.09 – 2009.06</w:t>
      </w:r>
      <w:r>
        <w:rPr>
          <w:rFonts w:ascii="Arial" w:hAnsi="Arial" w:eastAsia="等线" w:cs="Arial"/>
          <w:sz w:val="22"/>
        </w:rPr>
        <w:t xml:space="preserve"> | 南京钟山学院 | 大专</w:t>
      </w:r>
      <w:r>
        <w:rPr>
          <w:rFonts w:hint="eastAsia" w:ascii="Arial" w:hAnsi="Arial" w:eastAsia="等线" w:cs="Arial"/>
          <w:sz w:val="22"/>
          <w:lang w:val="en-US" w:eastAsia="zh-CN"/>
        </w:rPr>
        <w:t>（全日制）</w:t>
      </w:r>
      <w:r>
        <w:rPr>
          <w:rFonts w:ascii="Arial" w:hAnsi="Arial" w:eastAsia="等线" w:cs="Arial"/>
          <w:sz w:val="22"/>
        </w:rPr>
        <w:t>| 计算机应用专业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Hiragino Sans CNS W3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Bold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Microsoft YaHei Regular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27D49">
    <w:pPr>
      <w:pStyle w:val="9"/>
      <w:jc w:val="center"/>
      <w:rPr>
        <w:rFonts w:hint="eastAsia" w:ascii="Microsoft YaHei Regular" w:hAnsi="Microsoft YaHei Regular" w:eastAsia="Microsoft YaHei Regular" w:cs="Microsoft YaHei Regular"/>
        <w:b w:val="0"/>
        <w:bCs w:val="0"/>
        <w:color w:val="000000"/>
        <w:sz w:val="20"/>
        <w:szCs w:val="20"/>
        <w:u w:color="FFFFFF" w:themeColor="background1"/>
      </w:rPr>
    </w:pPr>
    <w:r>
      <w:rPr>
        <w:rFonts w:hint="eastAsia" w:ascii="Microsoft YaHei Regular" w:hAnsi="Microsoft YaHei Regular" w:eastAsia="Microsoft YaHei Regular" w:cs="Microsoft YaHei Regular"/>
        <w:b w:val="0"/>
        <w:bCs w:val="0"/>
        <w:color w:val="000000"/>
        <w:sz w:val="20"/>
        <w:szCs w:val="20"/>
        <w:u w:color="FFFFFF" w:themeColor="background1"/>
      </w:rPr>
      <w:t>联系方式：18061479808        邮箱：</w:t>
    </w:r>
    <w:r>
      <w:rPr>
        <w:rFonts w:hint="eastAsia" w:ascii="Microsoft YaHei Regular" w:hAnsi="Microsoft YaHei Regular" w:eastAsia="Microsoft YaHei Regular" w:cs="Microsoft YaHei Regular"/>
        <w:b w:val="0"/>
        <w:bCs w:val="0"/>
        <w:color w:val="000000"/>
        <w:sz w:val="20"/>
        <w:szCs w:val="20"/>
        <w:u w:color="FFFFFF" w:themeColor="background1"/>
      </w:rPr>
      <w:fldChar w:fldCharType="begin"/>
    </w:r>
    <w:r>
      <w:rPr>
        <w:rFonts w:hint="eastAsia" w:ascii="Microsoft YaHei Regular" w:hAnsi="Microsoft YaHei Regular" w:eastAsia="Microsoft YaHei Regular" w:cs="Microsoft YaHei Regular"/>
        <w:b w:val="0"/>
        <w:bCs w:val="0"/>
        <w:color w:val="000000"/>
        <w:sz w:val="20"/>
        <w:szCs w:val="20"/>
        <w:u w:color="FFFFFF" w:themeColor="background1"/>
      </w:rPr>
      <w:instrText xml:space="preserve">HYPERLINK "mailto:18061479808@189.cn"</w:instrText>
    </w:r>
    <w:r>
      <w:rPr>
        <w:rFonts w:hint="eastAsia" w:ascii="Microsoft YaHei Regular" w:hAnsi="Microsoft YaHei Regular" w:eastAsia="Microsoft YaHei Regular" w:cs="Microsoft YaHei Regular"/>
        <w:b w:val="0"/>
        <w:bCs w:val="0"/>
        <w:color w:val="000000"/>
        <w:sz w:val="20"/>
        <w:szCs w:val="20"/>
        <w:u w:color="FFFFFF" w:themeColor="background1"/>
      </w:rPr>
      <w:fldChar w:fldCharType="separate"/>
    </w:r>
    <w:r>
      <w:rPr>
        <w:rStyle w:val="18"/>
        <w:rFonts w:hint="eastAsia" w:ascii="Microsoft YaHei Regular" w:hAnsi="Microsoft YaHei Regular" w:eastAsia="Microsoft YaHei Regular" w:cs="Microsoft YaHei Regular"/>
        <w:b w:val="0"/>
        <w:bCs w:val="0"/>
        <w:color w:val="000000"/>
        <w:sz w:val="20"/>
        <w:szCs w:val="20"/>
        <w:u w:color="FFFFFF" w:themeColor="background1"/>
      </w:rPr>
      <w:t>653141250@qq.com</w:t>
    </w:r>
    <w:r>
      <w:rPr>
        <w:rFonts w:hint="eastAsia" w:ascii="Microsoft YaHei Regular" w:hAnsi="Microsoft YaHei Regular" w:eastAsia="Microsoft YaHei Regular" w:cs="Microsoft YaHei Regular"/>
        <w:b w:val="0"/>
        <w:bCs w:val="0"/>
        <w:color w:val="000000"/>
        <w:sz w:val="20"/>
        <w:szCs w:val="20"/>
        <w:u w:color="FFFFFF" w:themeColor="background1"/>
      </w:rPr>
      <w:fldChar w:fldCharType="end"/>
    </w:r>
  </w:p>
  <w:p w14:paraId="5B933959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B6671">
    <w:pPr>
      <w:pStyle w:val="10"/>
      <w:ind w:firstLine="4800" w:firstLineChars="2000"/>
      <w:rPr>
        <w:rFonts w:hint="eastAsia" w:ascii="Microsoft YaHei Regular" w:hAnsi="Microsoft YaHei Regular" w:eastAsia="Microsoft YaHei Regular" w:cs="Microsoft YaHei Regular"/>
        <w:u w:color="FFFFFF" w:themeColor="background1"/>
      </w:rPr>
    </w:pPr>
    <w:r>
      <w:rPr>
        <w:rFonts w:hint="eastAsia" w:ascii="Microsoft YaHei Regular" w:hAnsi="Microsoft YaHei Regular" w:eastAsia="Microsoft YaHei Regular" w:cs="Microsoft YaHei Regular"/>
        <w:sz w:val="24"/>
        <w:u w:val="single" w:color="FFFFFF" w:themeColor="background1"/>
      </w:rPr>
      <w:t>个人简历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FB0A65"/>
    <w:multiLevelType w:val="singleLevel"/>
    <w:tmpl w:val="C8FB0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D4557589"/>
    <w:multiLevelType w:val="singleLevel"/>
    <w:tmpl w:val="D45575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DEDF89D7"/>
    <w:multiLevelType w:val="singleLevel"/>
    <w:tmpl w:val="DEDF89D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E34A8A2F"/>
    <w:multiLevelType w:val="singleLevel"/>
    <w:tmpl w:val="E34A8A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F076CA37"/>
    <w:multiLevelType w:val="singleLevel"/>
    <w:tmpl w:val="F076CA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2FFE674"/>
    <w:multiLevelType w:val="singleLevel"/>
    <w:tmpl w:val="F2FFE6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45E0DA0"/>
    <w:multiLevelType w:val="singleLevel"/>
    <w:tmpl w:val="F45E0D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AC7B2E4"/>
    <w:multiLevelType w:val="singleLevel"/>
    <w:tmpl w:val="FAC7B2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13E68E34"/>
    <w:multiLevelType w:val="singleLevel"/>
    <w:tmpl w:val="13E68E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36794339"/>
    <w:multiLevelType w:val="singleLevel"/>
    <w:tmpl w:val="367943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5F5CC958"/>
    <w:multiLevelType w:val="singleLevel"/>
    <w:tmpl w:val="5F5CC95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69ADD91D"/>
    <w:multiLevelType w:val="singleLevel"/>
    <w:tmpl w:val="69ADD9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7BB61823"/>
    <w:multiLevelType w:val="singleLevel"/>
    <w:tmpl w:val="7BB618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7DE7D7FE"/>
    <w:multiLevelType w:val="singleLevel"/>
    <w:tmpl w:val="7DE7D7F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10"/>
  </w:num>
  <w:num w:numId="5">
    <w:abstractNumId w:val="7"/>
  </w:num>
  <w:num w:numId="6">
    <w:abstractNumId w:val="8"/>
  </w:num>
  <w:num w:numId="7">
    <w:abstractNumId w:val="6"/>
  </w:num>
  <w:num w:numId="8">
    <w:abstractNumId w:val="13"/>
  </w:num>
  <w:num w:numId="9">
    <w:abstractNumId w:val="4"/>
  </w:num>
  <w:num w:numId="10">
    <w:abstractNumId w:val="11"/>
  </w:num>
  <w:num w:numId="11">
    <w:abstractNumId w:val="2"/>
  </w:num>
  <w:num w:numId="12">
    <w:abstractNumId w:val="0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embedSystemFonts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7FF0333"/>
    <w:rsid w:val="1873BFE8"/>
    <w:rsid w:val="19FF50A3"/>
    <w:rsid w:val="1BBBB8E6"/>
    <w:rsid w:val="1DBF6717"/>
    <w:rsid w:val="1F074DC6"/>
    <w:rsid w:val="1FBF1E7B"/>
    <w:rsid w:val="1FCE5DDC"/>
    <w:rsid w:val="26FF04CC"/>
    <w:rsid w:val="2EBF1974"/>
    <w:rsid w:val="2ED50DAE"/>
    <w:rsid w:val="2EDFDCAA"/>
    <w:rsid w:val="2EFFA378"/>
    <w:rsid w:val="2F2B7365"/>
    <w:rsid w:val="2F9BA41F"/>
    <w:rsid w:val="2FEC18A9"/>
    <w:rsid w:val="2FF7CDD4"/>
    <w:rsid w:val="35AF8511"/>
    <w:rsid w:val="37DF838F"/>
    <w:rsid w:val="37F44EBC"/>
    <w:rsid w:val="37F489CA"/>
    <w:rsid w:val="384F73B0"/>
    <w:rsid w:val="3B3E9213"/>
    <w:rsid w:val="3D7E1C36"/>
    <w:rsid w:val="3DF79D1A"/>
    <w:rsid w:val="3DFB2458"/>
    <w:rsid w:val="3ECC3B6C"/>
    <w:rsid w:val="3F5C391B"/>
    <w:rsid w:val="3F7D7E6D"/>
    <w:rsid w:val="3FABB1AE"/>
    <w:rsid w:val="3FBB4406"/>
    <w:rsid w:val="3FBF6FE5"/>
    <w:rsid w:val="3FF84761"/>
    <w:rsid w:val="49E5414C"/>
    <w:rsid w:val="4BDD2625"/>
    <w:rsid w:val="4EF653E9"/>
    <w:rsid w:val="4FDF25AC"/>
    <w:rsid w:val="4FFF0476"/>
    <w:rsid w:val="51CEA494"/>
    <w:rsid w:val="53FD56A7"/>
    <w:rsid w:val="55F4611A"/>
    <w:rsid w:val="56D2A1EB"/>
    <w:rsid w:val="58C7FF0B"/>
    <w:rsid w:val="597D1074"/>
    <w:rsid w:val="5B7B5BB7"/>
    <w:rsid w:val="5B7F32C1"/>
    <w:rsid w:val="5BDFDFE5"/>
    <w:rsid w:val="5BEF417C"/>
    <w:rsid w:val="5CD7623E"/>
    <w:rsid w:val="5DB8C9F9"/>
    <w:rsid w:val="5DEFFD72"/>
    <w:rsid w:val="5DFB464C"/>
    <w:rsid w:val="5E8A3C45"/>
    <w:rsid w:val="5F22E2CE"/>
    <w:rsid w:val="5F7CE5A6"/>
    <w:rsid w:val="5F7F141C"/>
    <w:rsid w:val="5FE7FA43"/>
    <w:rsid w:val="5FE98341"/>
    <w:rsid w:val="5FF4B302"/>
    <w:rsid w:val="5FF86AAC"/>
    <w:rsid w:val="5FFB6B11"/>
    <w:rsid w:val="63F5355F"/>
    <w:rsid w:val="64F78045"/>
    <w:rsid w:val="66DFC73C"/>
    <w:rsid w:val="6BBC0426"/>
    <w:rsid w:val="6BF70A57"/>
    <w:rsid w:val="6CFF2188"/>
    <w:rsid w:val="6D43E699"/>
    <w:rsid w:val="6DDB970D"/>
    <w:rsid w:val="6E7BD92C"/>
    <w:rsid w:val="6EB9F63A"/>
    <w:rsid w:val="6EC389B5"/>
    <w:rsid w:val="6EFC150E"/>
    <w:rsid w:val="6EFF3411"/>
    <w:rsid w:val="6F5F1378"/>
    <w:rsid w:val="6F715DAA"/>
    <w:rsid w:val="6F74A92F"/>
    <w:rsid w:val="6FE360D1"/>
    <w:rsid w:val="6FEF56D3"/>
    <w:rsid w:val="6FF248D7"/>
    <w:rsid w:val="6FFF201C"/>
    <w:rsid w:val="707B1100"/>
    <w:rsid w:val="71BF1FD9"/>
    <w:rsid w:val="725F9468"/>
    <w:rsid w:val="73572CF4"/>
    <w:rsid w:val="736F7B27"/>
    <w:rsid w:val="73CF92DF"/>
    <w:rsid w:val="73E31639"/>
    <w:rsid w:val="755B4CEB"/>
    <w:rsid w:val="757B4F54"/>
    <w:rsid w:val="75F7BA1B"/>
    <w:rsid w:val="75FDED1C"/>
    <w:rsid w:val="77CFB73E"/>
    <w:rsid w:val="77FB339C"/>
    <w:rsid w:val="77FBBE37"/>
    <w:rsid w:val="79C935A2"/>
    <w:rsid w:val="79FF2C60"/>
    <w:rsid w:val="79FF838C"/>
    <w:rsid w:val="7B6D704E"/>
    <w:rsid w:val="7BAF81C8"/>
    <w:rsid w:val="7BBF9FDB"/>
    <w:rsid w:val="7BFF40B0"/>
    <w:rsid w:val="7C8F1DFD"/>
    <w:rsid w:val="7DBB7E8B"/>
    <w:rsid w:val="7DDB08FD"/>
    <w:rsid w:val="7DF9A272"/>
    <w:rsid w:val="7E3D6963"/>
    <w:rsid w:val="7E6BA6C3"/>
    <w:rsid w:val="7E7673A1"/>
    <w:rsid w:val="7E7F9FB2"/>
    <w:rsid w:val="7E96A5D8"/>
    <w:rsid w:val="7ECFAF4D"/>
    <w:rsid w:val="7EDD533B"/>
    <w:rsid w:val="7EEF0E5B"/>
    <w:rsid w:val="7EF5817A"/>
    <w:rsid w:val="7EFE0A0F"/>
    <w:rsid w:val="7EFE96A1"/>
    <w:rsid w:val="7F3D2E94"/>
    <w:rsid w:val="7F4FE062"/>
    <w:rsid w:val="7F7DE4F2"/>
    <w:rsid w:val="7FA3D94C"/>
    <w:rsid w:val="7FAE0324"/>
    <w:rsid w:val="7FAF007A"/>
    <w:rsid w:val="7FAF4ECF"/>
    <w:rsid w:val="7FCF6136"/>
    <w:rsid w:val="7FCF72D5"/>
    <w:rsid w:val="7FD73763"/>
    <w:rsid w:val="7FE7DDF5"/>
    <w:rsid w:val="7FEDD272"/>
    <w:rsid w:val="7FEE8B1C"/>
    <w:rsid w:val="7FF49A96"/>
    <w:rsid w:val="7FF635CE"/>
    <w:rsid w:val="7FF63A85"/>
    <w:rsid w:val="7FF73521"/>
    <w:rsid w:val="7FF7B9AA"/>
    <w:rsid w:val="7FFB99B1"/>
    <w:rsid w:val="7FFC00D8"/>
    <w:rsid w:val="7FFE633A"/>
    <w:rsid w:val="7FFF7E3B"/>
    <w:rsid w:val="7FFFF73E"/>
    <w:rsid w:val="87FB0331"/>
    <w:rsid w:val="87FEC112"/>
    <w:rsid w:val="97DBB89E"/>
    <w:rsid w:val="99DEACA5"/>
    <w:rsid w:val="9B6B7348"/>
    <w:rsid w:val="9DF57073"/>
    <w:rsid w:val="9EFFEB7A"/>
    <w:rsid w:val="9F1DD120"/>
    <w:rsid w:val="A27F5682"/>
    <w:rsid w:val="A7D7C18B"/>
    <w:rsid w:val="A7FFAA68"/>
    <w:rsid w:val="AB7E3E52"/>
    <w:rsid w:val="B7F6BD2C"/>
    <w:rsid w:val="B7FF7895"/>
    <w:rsid w:val="B9CF593D"/>
    <w:rsid w:val="BB7D9FA3"/>
    <w:rsid w:val="BBE7C6C4"/>
    <w:rsid w:val="BCAF0D90"/>
    <w:rsid w:val="BCEF3057"/>
    <w:rsid w:val="BD7763E2"/>
    <w:rsid w:val="BDBE6379"/>
    <w:rsid w:val="BDF6FCF3"/>
    <w:rsid w:val="BEA544A9"/>
    <w:rsid w:val="BEFF9A47"/>
    <w:rsid w:val="BFBEBE35"/>
    <w:rsid w:val="BFBF8DA2"/>
    <w:rsid w:val="BFDD44D7"/>
    <w:rsid w:val="BFE73793"/>
    <w:rsid w:val="BFE7432E"/>
    <w:rsid w:val="BFF777DA"/>
    <w:rsid w:val="BFFBE403"/>
    <w:rsid w:val="BFFD242F"/>
    <w:rsid w:val="C66D17AE"/>
    <w:rsid w:val="C7FC85AF"/>
    <w:rsid w:val="C8DD20C6"/>
    <w:rsid w:val="CEBF2F71"/>
    <w:rsid w:val="CF1FED0B"/>
    <w:rsid w:val="CF540636"/>
    <w:rsid w:val="CF7E2F9B"/>
    <w:rsid w:val="CF7FAAB9"/>
    <w:rsid w:val="CF97767C"/>
    <w:rsid w:val="CFBBC676"/>
    <w:rsid w:val="CFFFA967"/>
    <w:rsid w:val="D1FF20BD"/>
    <w:rsid w:val="D32F280A"/>
    <w:rsid w:val="D4DDEE2D"/>
    <w:rsid w:val="D572C3D8"/>
    <w:rsid w:val="D75E0093"/>
    <w:rsid w:val="D76D9D9D"/>
    <w:rsid w:val="D7C72E80"/>
    <w:rsid w:val="DBB97A3F"/>
    <w:rsid w:val="DBDD5BF6"/>
    <w:rsid w:val="DC17C857"/>
    <w:rsid w:val="DDA95B11"/>
    <w:rsid w:val="DDBF7CC9"/>
    <w:rsid w:val="DEB92798"/>
    <w:rsid w:val="DEFB380C"/>
    <w:rsid w:val="DF364E51"/>
    <w:rsid w:val="DF768712"/>
    <w:rsid w:val="DFD65D9F"/>
    <w:rsid w:val="DFEB4D20"/>
    <w:rsid w:val="DFEE3CA6"/>
    <w:rsid w:val="DFEF80A1"/>
    <w:rsid w:val="E3EDD0EA"/>
    <w:rsid w:val="E4F00215"/>
    <w:rsid w:val="E77EF672"/>
    <w:rsid w:val="E7DCCD5A"/>
    <w:rsid w:val="E7DE017C"/>
    <w:rsid w:val="E7DF6E46"/>
    <w:rsid w:val="E7FB0459"/>
    <w:rsid w:val="E99B8F7D"/>
    <w:rsid w:val="EB6A9E24"/>
    <w:rsid w:val="EBBF0C6C"/>
    <w:rsid w:val="EBDED52D"/>
    <w:rsid w:val="EBF76390"/>
    <w:rsid w:val="ECFD8849"/>
    <w:rsid w:val="ED4CE4E5"/>
    <w:rsid w:val="EDFD66A5"/>
    <w:rsid w:val="EEF7C5BC"/>
    <w:rsid w:val="EF55ADD2"/>
    <w:rsid w:val="EF8AC68B"/>
    <w:rsid w:val="EFDF5B43"/>
    <w:rsid w:val="EFFC93E2"/>
    <w:rsid w:val="F0FF1ECE"/>
    <w:rsid w:val="F1E78144"/>
    <w:rsid w:val="F5EFEF0F"/>
    <w:rsid w:val="F63D15E2"/>
    <w:rsid w:val="F75AC93C"/>
    <w:rsid w:val="F78FD2F9"/>
    <w:rsid w:val="F7BE25F1"/>
    <w:rsid w:val="F7BECECD"/>
    <w:rsid w:val="F7BF8A76"/>
    <w:rsid w:val="F7EA957F"/>
    <w:rsid w:val="F7EB76CE"/>
    <w:rsid w:val="F7FF28BA"/>
    <w:rsid w:val="F8DF72AD"/>
    <w:rsid w:val="F8FD66AF"/>
    <w:rsid w:val="FADB34BE"/>
    <w:rsid w:val="FB7728F8"/>
    <w:rsid w:val="FBADC5CF"/>
    <w:rsid w:val="FBBC5ED4"/>
    <w:rsid w:val="FBBE323F"/>
    <w:rsid w:val="FBDF17EB"/>
    <w:rsid w:val="FBFD9C8D"/>
    <w:rsid w:val="FCFA00F1"/>
    <w:rsid w:val="FD136DE3"/>
    <w:rsid w:val="FD87F076"/>
    <w:rsid w:val="FDAF756F"/>
    <w:rsid w:val="FDBD75A2"/>
    <w:rsid w:val="FDCF5759"/>
    <w:rsid w:val="FDE54428"/>
    <w:rsid w:val="FDE5D96A"/>
    <w:rsid w:val="FDF77BD7"/>
    <w:rsid w:val="FDF95A0B"/>
    <w:rsid w:val="FDFAE1B0"/>
    <w:rsid w:val="FDFC3F5C"/>
    <w:rsid w:val="FDFC4584"/>
    <w:rsid w:val="FDFE0F2E"/>
    <w:rsid w:val="FDFF2E6D"/>
    <w:rsid w:val="FEA438F7"/>
    <w:rsid w:val="FED50BA2"/>
    <w:rsid w:val="FEDFCC1A"/>
    <w:rsid w:val="FEFBD1A0"/>
    <w:rsid w:val="FEFF0315"/>
    <w:rsid w:val="FF8F749F"/>
    <w:rsid w:val="FFAF88AE"/>
    <w:rsid w:val="FFBF1736"/>
    <w:rsid w:val="FFBFC1CB"/>
    <w:rsid w:val="FFD70C13"/>
    <w:rsid w:val="FFDD1CB5"/>
    <w:rsid w:val="FFDF14E1"/>
    <w:rsid w:val="FFE64280"/>
    <w:rsid w:val="FFEAE1EE"/>
    <w:rsid w:val="FFED3E4E"/>
    <w:rsid w:val="FFEDEE7E"/>
    <w:rsid w:val="FFEEF887"/>
    <w:rsid w:val="FFFF3402"/>
    <w:rsid w:val="FFFF413F"/>
    <w:rsid w:val="FFFF4B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2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0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1">
    <w:name w:val="footnote text"/>
    <w:link w:val="21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endnote reference"/>
    <w:semiHidden/>
    <w:unhideWhenUsed/>
    <w:uiPriority w:val="99"/>
    <w:rPr>
      <w:vertAlign w:val="superscript"/>
    </w:rPr>
  </w:style>
  <w:style w:type="character" w:styleId="18">
    <w:name w:val="Hyperlink"/>
    <w:unhideWhenUsed/>
    <w:uiPriority w:val="99"/>
    <w:rPr>
      <w:color w:val="0563C1"/>
      <w:u w:val="single"/>
    </w:rPr>
  </w:style>
  <w:style w:type="character" w:styleId="19">
    <w:name w:val="footnote reference"/>
    <w:semiHidden/>
    <w:unhideWhenUsed/>
    <w:uiPriority w:val="99"/>
    <w:rPr>
      <w:vertAlign w:val="superscript"/>
    </w:rPr>
  </w:style>
  <w:style w:type="paragraph" w:styleId="20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21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2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162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2026-09-01T08:33:00Z</dcterms:created>
  <dc:creator>Un-named</dc:creator>
  <cp:lastModifiedBy>柠檬汁</cp:lastModifiedBy>
  <dcterms:modified xsi:type="dcterms:W3CDTF">2026-09-09T22:49:58Z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A891F4BBAE1B17101672A16A8B0E10A3_43</vt:lpwstr>
  </property>
</Properties>
</file>