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07784">
      <w:pPr>
        <w:jc w:val="center"/>
      </w:pPr>
      <w:r>
        <w:rPr>
          <w:rFonts w:ascii="微软雅黑" w:hAnsi="微软雅黑" w:eastAsia="微软雅黑"/>
          <w:b/>
          <w:sz w:val="36"/>
        </w:rPr>
        <w:t>绘世系统承载能力与服务器升级预算评估</w:t>
      </w:r>
    </w:p>
    <w:p w14:paraId="64701079">
      <w:pPr>
        <w:spacing w:after="120"/>
      </w:pPr>
      <w:r>
        <w:rPr>
          <w:rFonts w:ascii="微软雅黑" w:hAnsi="微软雅黑" w:eastAsia="微软雅黑"/>
          <w:b w:val="0"/>
          <w:sz w:val="21"/>
        </w:rPr>
        <w:t>当前服务器：阿里云 2核2G / 200M</w:t>
      </w:r>
    </w:p>
    <w:p w14:paraId="14361CB0">
      <w:pPr>
        <w:spacing w:after="120"/>
      </w:pPr>
      <w:r>
        <w:rPr>
          <w:rFonts w:ascii="微软雅黑" w:hAnsi="微软雅黑" w:eastAsia="微软雅黑"/>
          <w:b w:val="0"/>
          <w:sz w:val="21"/>
        </w:rPr>
        <w:t>当前架构：Flask + SQLite + 本地图片存储 + 后台线程池生图队列</w:t>
      </w:r>
    </w:p>
    <w:p w14:paraId="07AC15F5">
      <w:pPr>
        <w:pStyle w:val="3"/>
        <w:spacing w:before="200" w:after="120"/>
      </w:pPr>
      <w:r>
        <w:rPr>
          <w:rFonts w:ascii="微软雅黑" w:hAnsi="微软雅黑" w:eastAsia="微软雅黑"/>
          <w:b/>
          <w:sz w:val="28"/>
        </w:rPr>
        <w:t>1. 汇报结论</w:t>
      </w:r>
    </w:p>
    <w:p w14:paraId="1F501F9A">
      <w:pPr>
        <w:spacing w:after="120"/>
      </w:pPr>
      <w:r>
        <w:rPr>
          <w:rFonts w:ascii="微软雅黑" w:hAnsi="微软雅黑" w:eastAsia="微软雅黑"/>
          <w:b w:val="0"/>
          <w:sz w:val="21"/>
        </w:rPr>
        <w:t>当前系统可以支撑内测和早期小规模商业化，但不建议直接承接大规模用户。主要原因不是 CPU 不够，而是现有架构使用 SQLite、本地图片存储、进程内线程池队列，系统扩展能力有限。</w:t>
      </w:r>
    </w:p>
    <w:p w14:paraId="547BBDFA">
      <w:pPr>
        <w:spacing w:after="120"/>
      </w:pPr>
      <w:r>
        <w:rPr>
          <w:rFonts w:ascii="微软雅黑" w:hAnsi="微软雅黑" w:eastAsia="微软雅黑"/>
          <w:b w:val="0"/>
          <w:sz w:val="21"/>
        </w:rPr>
        <w:t>现阶段建议：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 w14:paraId="1648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14:paraId="4E3F26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500C06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推荐配置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06B042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同时生图任务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35C626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稳妥日生成量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52B009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可支撑 DAU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53FC0D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月服务器预算</w:t>
            </w:r>
          </w:p>
        </w:tc>
      </w:tr>
      <w:tr w14:paraId="4F537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5A82E2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当前内测</w:t>
            </w:r>
          </w:p>
        </w:tc>
        <w:tc>
          <w:tcPr>
            <w:tcW w:w="1656" w:type="dxa"/>
            <w:vAlign w:val="center"/>
          </w:tcPr>
          <w:p w14:paraId="327573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2核2G / 200M</w:t>
            </w:r>
          </w:p>
        </w:tc>
        <w:tc>
          <w:tcPr>
            <w:tcW w:w="1656" w:type="dxa"/>
            <w:vAlign w:val="center"/>
          </w:tcPr>
          <w:p w14:paraId="4EA254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3-5</w:t>
            </w:r>
          </w:p>
        </w:tc>
        <w:tc>
          <w:tcPr>
            <w:tcW w:w="1656" w:type="dxa"/>
            <w:vAlign w:val="center"/>
          </w:tcPr>
          <w:p w14:paraId="1FCE56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1,000-3,000 张</w:t>
            </w:r>
          </w:p>
        </w:tc>
        <w:tc>
          <w:tcPr>
            <w:tcW w:w="1656" w:type="dxa"/>
            <w:vAlign w:val="center"/>
          </w:tcPr>
          <w:p w14:paraId="13D29B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100-800</w:t>
            </w:r>
          </w:p>
        </w:tc>
        <w:tc>
          <w:tcPr>
            <w:tcW w:w="1656" w:type="dxa"/>
            <w:vAlign w:val="center"/>
          </w:tcPr>
          <w:p w14:paraId="52A9B0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50-150 元</w:t>
            </w:r>
          </w:p>
        </w:tc>
      </w:tr>
      <w:tr w14:paraId="5EFB8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12DE4E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小规模商用</w:t>
            </w:r>
          </w:p>
        </w:tc>
        <w:tc>
          <w:tcPr>
            <w:tcW w:w="1656" w:type="dxa"/>
            <w:vAlign w:val="center"/>
          </w:tcPr>
          <w:p w14:paraId="2CF45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4核8G</w:t>
            </w:r>
          </w:p>
        </w:tc>
        <w:tc>
          <w:tcPr>
            <w:tcW w:w="1656" w:type="dxa"/>
            <w:vAlign w:val="center"/>
          </w:tcPr>
          <w:p w14:paraId="7D7C0B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8-15</w:t>
            </w:r>
          </w:p>
        </w:tc>
        <w:tc>
          <w:tcPr>
            <w:tcW w:w="1656" w:type="dxa"/>
            <w:vAlign w:val="center"/>
          </w:tcPr>
          <w:p w14:paraId="236C01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5,000-10,000 张</w:t>
            </w:r>
          </w:p>
        </w:tc>
        <w:tc>
          <w:tcPr>
            <w:tcW w:w="1656" w:type="dxa"/>
            <w:vAlign w:val="center"/>
          </w:tcPr>
          <w:p w14:paraId="651062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500-3,000</w:t>
            </w:r>
          </w:p>
        </w:tc>
        <w:tc>
          <w:tcPr>
            <w:tcW w:w="1656" w:type="dxa"/>
            <w:vAlign w:val="center"/>
          </w:tcPr>
          <w:p w14:paraId="5885AC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200-500 元</w:t>
            </w:r>
          </w:p>
        </w:tc>
      </w:tr>
      <w:tr w14:paraId="2BEB1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4EA102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增长期</w:t>
            </w:r>
          </w:p>
        </w:tc>
        <w:tc>
          <w:tcPr>
            <w:tcW w:w="1656" w:type="dxa"/>
            <w:vAlign w:val="center"/>
          </w:tcPr>
          <w:p w14:paraId="5550D5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8核16G + OSS</w:t>
            </w:r>
          </w:p>
        </w:tc>
        <w:tc>
          <w:tcPr>
            <w:tcW w:w="1656" w:type="dxa"/>
            <w:vAlign w:val="center"/>
          </w:tcPr>
          <w:p w14:paraId="50CFF7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20-40</w:t>
            </w:r>
          </w:p>
        </w:tc>
        <w:tc>
          <w:tcPr>
            <w:tcW w:w="1656" w:type="dxa"/>
            <w:vAlign w:val="center"/>
          </w:tcPr>
          <w:p w14:paraId="0CA855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15,000-30,000 张</w:t>
            </w:r>
          </w:p>
        </w:tc>
        <w:tc>
          <w:tcPr>
            <w:tcW w:w="1656" w:type="dxa"/>
            <w:vAlign w:val="center"/>
          </w:tcPr>
          <w:p w14:paraId="6918A7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2,000-10,000</w:t>
            </w:r>
          </w:p>
        </w:tc>
        <w:tc>
          <w:tcPr>
            <w:tcW w:w="1656" w:type="dxa"/>
            <w:vAlign w:val="center"/>
          </w:tcPr>
          <w:p w14:paraId="7FA5FB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600-1,500 元</w:t>
            </w:r>
          </w:p>
        </w:tc>
      </w:tr>
      <w:tr w14:paraId="6A2FB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648F1E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中等规模</w:t>
            </w:r>
          </w:p>
        </w:tc>
        <w:tc>
          <w:tcPr>
            <w:tcW w:w="1656" w:type="dxa"/>
            <w:vAlign w:val="center"/>
          </w:tcPr>
          <w:p w14:paraId="2393B1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16核32G + OSS + RDS + Redis</w:t>
            </w:r>
          </w:p>
        </w:tc>
        <w:tc>
          <w:tcPr>
            <w:tcW w:w="1656" w:type="dxa"/>
            <w:vAlign w:val="center"/>
          </w:tcPr>
          <w:p w14:paraId="050C80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50-100</w:t>
            </w:r>
          </w:p>
        </w:tc>
        <w:tc>
          <w:tcPr>
            <w:tcW w:w="1656" w:type="dxa"/>
            <w:vAlign w:val="center"/>
          </w:tcPr>
          <w:p w14:paraId="5DA343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50,000-100,000 张</w:t>
            </w:r>
          </w:p>
        </w:tc>
        <w:tc>
          <w:tcPr>
            <w:tcW w:w="1656" w:type="dxa"/>
            <w:vAlign w:val="center"/>
          </w:tcPr>
          <w:p w14:paraId="2218B0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8,000-30,000</w:t>
            </w:r>
          </w:p>
        </w:tc>
        <w:tc>
          <w:tcPr>
            <w:tcW w:w="1656" w:type="dxa"/>
            <w:vAlign w:val="center"/>
          </w:tcPr>
          <w:p w14:paraId="4743CC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2,000-6,000 元</w:t>
            </w:r>
          </w:p>
        </w:tc>
      </w:tr>
    </w:tbl>
    <w:p w14:paraId="3BE255BC"/>
    <w:p w14:paraId="3BCC8A9E">
      <w:pPr>
        <w:spacing w:after="120"/>
      </w:pPr>
      <w:r>
        <w:rPr>
          <w:rFonts w:ascii="微软雅黑" w:hAnsi="微软雅黑" w:eastAsia="微软雅黑"/>
          <w:b w:val="0"/>
          <w:sz w:val="21"/>
        </w:rPr>
        <w:t>以上为预算估算，最终价格以阿里云控制台实际报价、地域、计费方式和活动折扣为准。</w:t>
      </w:r>
    </w:p>
    <w:p w14:paraId="165A3024">
      <w:pPr>
        <w:pStyle w:val="3"/>
        <w:spacing w:before="200" w:after="120"/>
      </w:pPr>
      <w:r>
        <w:rPr>
          <w:rFonts w:ascii="微软雅黑" w:hAnsi="微软雅黑" w:eastAsia="微软雅黑"/>
          <w:b/>
          <w:sz w:val="28"/>
        </w:rPr>
        <w:t>2. 当前系统承载模型</w:t>
      </w:r>
    </w:p>
    <w:p w14:paraId="3545F71A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2.1 生图任务模型</w:t>
      </w:r>
    </w:p>
    <w:p w14:paraId="32B75DFB">
      <w:pPr>
        <w:spacing w:after="120"/>
      </w:pPr>
      <w:r>
        <w:rPr>
          <w:rFonts w:ascii="微软雅黑" w:hAnsi="微软雅黑" w:eastAsia="微软雅黑"/>
          <w:b w:val="0"/>
          <w:sz w:val="21"/>
        </w:rPr>
        <w:t>系统中“一个任务”按用户每次点击生成计算，不按单张图计算。</w:t>
      </w:r>
    </w:p>
    <w:p w14:paraId="6A1CACDD">
      <w:pPr>
        <w:spacing w:after="120"/>
      </w:pPr>
      <w:r>
        <w:rPr>
          <w:rFonts w:ascii="微软雅黑" w:hAnsi="微软雅黑" w:eastAsia="微软雅黑"/>
          <w:b w:val="0"/>
          <w:sz w:val="21"/>
        </w:rPr>
        <w:t>示例：</w:t>
      </w:r>
    </w:p>
    <w:p w14:paraId="1B72531C">
      <w:pPr>
        <w:spacing w:after="120"/>
      </w:pPr>
      <w:r>
        <w:rPr>
          <w:rFonts w:ascii="微软雅黑" w:hAnsi="微软雅黑" w:eastAsia="微软雅黑"/>
          <w:b w:val="0"/>
          <w:sz w:val="21"/>
        </w:rPr>
        <w:t>用户提交一次 count=4</w:t>
      </w:r>
    </w:p>
    <w:p w14:paraId="23424B3E">
      <w:pPr>
        <w:spacing w:after="120"/>
      </w:pPr>
      <w:r>
        <w:rPr>
          <w:rFonts w:ascii="微软雅黑" w:hAnsi="微软雅黑" w:eastAsia="微软雅黑"/>
          <w:b w:val="0"/>
          <w:sz w:val="21"/>
        </w:rPr>
        <w:t>= 1 个 generation_task</w:t>
      </w:r>
    </w:p>
    <w:p w14:paraId="750AE29F">
      <w:pPr>
        <w:spacing w:after="120"/>
      </w:pPr>
      <w:r>
        <w:rPr>
          <w:rFonts w:ascii="微软雅黑" w:hAnsi="微软雅黑" w:eastAsia="微软雅黑"/>
          <w:b w:val="0"/>
          <w:sz w:val="21"/>
        </w:rPr>
        <w:t>= 上游一次生成 4 张图</w:t>
      </w:r>
    </w:p>
    <w:p w14:paraId="60095BE5">
      <w:pPr>
        <w:spacing w:after="120"/>
      </w:pPr>
      <w:r>
        <w:rPr>
          <w:rFonts w:ascii="微软雅黑" w:hAnsi="微软雅黑" w:eastAsia="微软雅黑"/>
          <w:b w:val="0"/>
          <w:sz w:val="21"/>
        </w:rPr>
        <w:t>= 最终生成 4 条图片记录</w:t>
      </w:r>
    </w:p>
    <w:p w14:paraId="648BF5DE">
      <w:pPr>
        <w:spacing w:after="120"/>
      </w:pPr>
      <w:r>
        <w:rPr>
          <w:rFonts w:ascii="微软雅黑" w:hAnsi="微软雅黑" w:eastAsia="微软雅黑"/>
          <w:b w:val="0"/>
          <w:sz w:val="21"/>
        </w:rPr>
        <w:t>当前已经新增单用户活跃任务限制：</w:t>
      </w:r>
    </w:p>
    <w:p w14:paraId="2CBF74D7">
      <w:pPr>
        <w:spacing w:after="1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>HUISHI_MAX_ACTIVE_GENERATION_TASKS_PER_USER=</w:t>
      </w:r>
      <w:r>
        <w:rPr>
          <w:rFonts w:hint="eastAsia"/>
          <w:b w:val="0"/>
          <w:sz w:val="21"/>
          <w:lang w:val="en-US" w:eastAsia="zh-CN"/>
        </w:rPr>
        <w:t>10</w:t>
      </w:r>
      <w:bookmarkStart w:id="0" w:name="_GoBack"/>
      <w:bookmarkEnd w:id="0"/>
    </w:p>
    <w:p w14:paraId="4D610C06">
      <w:pPr>
        <w:spacing w:after="120"/>
      </w:pPr>
      <w:r>
        <w:rPr>
          <w:rFonts w:ascii="微软雅黑" w:hAnsi="微软雅黑" w:eastAsia="微软雅黑"/>
          <w:b w:val="0"/>
          <w:sz w:val="21"/>
        </w:rPr>
        <w:t>含义：单个用户最多同时有 2 次提交处于 queued/running 状态。这样可以防止一个用户连续点击，把全站队列占满。</w:t>
      </w:r>
    </w:p>
    <w:p w14:paraId="03BE42EE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2.2 生图吞吐公式</w:t>
      </w:r>
    </w:p>
    <w:p w14:paraId="7A3DB155">
      <w:pPr>
        <w:spacing w:after="120"/>
      </w:pPr>
      <w:r>
        <w:rPr>
          <w:rFonts w:ascii="微软雅黑" w:hAnsi="微软雅黑" w:eastAsia="微软雅黑"/>
          <w:b w:val="0"/>
          <w:sz w:val="21"/>
        </w:rPr>
        <w:t>根据本地运行日志，2K 单张生图样本约 60 秒完成。实际生产中会受上游 API、网络、图片大小和失败重试影响，因此本报告按 60 秒/任务估算，并按理论吞吐的 50%-70% 作为稳妥规划值。</w:t>
      </w:r>
    </w:p>
    <w:p w14:paraId="37E58556">
      <w:pPr>
        <w:spacing w:after="120"/>
      </w:pPr>
      <w:r>
        <w:rPr>
          <w:rFonts w:ascii="微软雅黑" w:hAnsi="微软雅黑" w:eastAsia="微软雅黑"/>
          <w:b w:val="0"/>
          <w:sz w:val="21"/>
        </w:rPr>
        <w:t>公式：</w:t>
      </w:r>
    </w:p>
    <w:p w14:paraId="7D14103D">
      <w:pPr>
        <w:spacing w:after="120"/>
      </w:pPr>
      <w:r>
        <w:rPr>
          <w:rFonts w:ascii="微软雅黑" w:hAnsi="微软雅黑" w:eastAsia="微软雅黑"/>
          <w:b w:val="0"/>
          <w:sz w:val="21"/>
        </w:rPr>
        <w:t>理论日生成量 = 同时生图任务数 * 86400 / 平均生成秒数</w:t>
      </w:r>
    </w:p>
    <w:p w14:paraId="1970ECD0">
      <w:pPr>
        <w:spacing w:after="120"/>
      </w:pPr>
      <w:r>
        <w:rPr>
          <w:rFonts w:ascii="微软雅黑" w:hAnsi="微软雅黑" w:eastAsia="微软雅黑"/>
          <w:b w:val="0"/>
          <w:sz w:val="21"/>
        </w:rPr>
        <w:t>稳妥日生成量 = 理论日生成量 * 50%-70%</w:t>
      </w:r>
    </w:p>
    <w:p w14:paraId="5D312C34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2.3 DAU 换算口径</w:t>
      </w:r>
    </w:p>
    <w:p w14:paraId="613D454A">
      <w:pPr>
        <w:spacing w:after="120"/>
      </w:pPr>
      <w:r>
        <w:rPr>
          <w:rFonts w:ascii="微软雅黑" w:hAnsi="微软雅黑" w:eastAsia="微软雅黑"/>
          <w:b w:val="0"/>
          <w:sz w:val="21"/>
        </w:rPr>
        <w:t>DAU 取决于人均每日生成张数：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DF3B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83549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用户类型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02748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人均生成量</w:t>
            </w:r>
          </w:p>
        </w:tc>
      </w:tr>
      <w:tr w14:paraId="6B90A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09BC3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轻度体验用户</w:t>
            </w:r>
          </w:p>
        </w:tc>
        <w:tc>
          <w:tcPr>
            <w:tcW w:w="4968" w:type="dxa"/>
            <w:vAlign w:val="center"/>
          </w:tcPr>
          <w:p w14:paraId="68D0BA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 张/日</w:t>
            </w:r>
          </w:p>
        </w:tc>
      </w:tr>
      <w:tr w14:paraId="715BC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F1CE2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普通创作者</w:t>
            </w:r>
          </w:p>
        </w:tc>
        <w:tc>
          <w:tcPr>
            <w:tcW w:w="4968" w:type="dxa"/>
            <w:vAlign w:val="center"/>
          </w:tcPr>
          <w:p w14:paraId="52DBC2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 张/日</w:t>
            </w:r>
          </w:p>
        </w:tc>
      </w:tr>
      <w:tr w14:paraId="41269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2B1D3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重度用户</w:t>
            </w:r>
          </w:p>
        </w:tc>
        <w:tc>
          <w:tcPr>
            <w:tcW w:w="4968" w:type="dxa"/>
            <w:vAlign w:val="center"/>
          </w:tcPr>
          <w:p w14:paraId="5CC1EA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 张/日</w:t>
            </w:r>
          </w:p>
        </w:tc>
      </w:tr>
    </w:tbl>
    <w:p w14:paraId="7E0754AD"/>
    <w:p w14:paraId="5CD3D30B">
      <w:pPr>
        <w:spacing w:after="120"/>
      </w:pPr>
      <w:r>
        <w:rPr>
          <w:rFonts w:ascii="微软雅黑" w:hAnsi="微软雅黑" w:eastAsia="微软雅黑"/>
          <w:b w:val="0"/>
          <w:sz w:val="21"/>
        </w:rPr>
        <w:t>因此，同样 3,000 张/日：</w:t>
      </w:r>
    </w:p>
    <w:p w14:paraId="49B4B43E">
      <w:pPr>
        <w:ind w:left="360"/>
      </w:pPr>
      <w:r>
        <w:rPr>
          <w:rFonts w:ascii="微软雅黑" w:hAnsi="微软雅黑" w:eastAsia="微软雅黑"/>
          <w:b w:val="0"/>
          <w:sz w:val="21"/>
        </w:rPr>
        <w:t>如果人均 3 张，可支撑约 1,000 DAU。</w:t>
      </w:r>
    </w:p>
    <w:p w14:paraId="5707B86C">
      <w:pPr>
        <w:ind w:left="360"/>
      </w:pPr>
      <w:r>
        <w:rPr>
          <w:rFonts w:ascii="微软雅黑" w:hAnsi="微软雅黑" w:eastAsia="微软雅黑"/>
          <w:b w:val="0"/>
          <w:sz w:val="21"/>
        </w:rPr>
        <w:t>如果人均 10 张，可支撑约 300 DAU。</w:t>
      </w:r>
    </w:p>
    <w:p w14:paraId="2E193F24">
      <w:pPr>
        <w:ind w:left="360"/>
      </w:pPr>
      <w:r>
        <w:rPr>
          <w:rFonts w:ascii="微软雅黑" w:hAnsi="微软雅黑" w:eastAsia="微软雅黑"/>
          <w:b w:val="0"/>
          <w:sz w:val="21"/>
        </w:rPr>
        <w:t>如果人均 30 张，可支撑约 100 DAU。</w:t>
      </w:r>
    </w:p>
    <w:p w14:paraId="102A3C67">
      <w:pPr>
        <w:pStyle w:val="3"/>
        <w:spacing w:before="200" w:after="120"/>
      </w:pPr>
      <w:r>
        <w:rPr>
          <w:rFonts w:ascii="微软雅黑" w:hAnsi="微软雅黑" w:eastAsia="微软雅黑"/>
          <w:b/>
          <w:sz w:val="28"/>
        </w:rPr>
        <w:t>3. 当前 2核2G 服务器评估</w:t>
      </w:r>
    </w:p>
    <w:p w14:paraId="72B90A01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3.1 推荐配置</w:t>
      </w:r>
    </w:p>
    <w:p w14:paraId="20E15441">
      <w:pPr>
        <w:spacing w:after="120"/>
      </w:pPr>
      <w:r>
        <w:rPr>
          <w:rFonts w:ascii="微软雅黑" w:hAnsi="微软雅黑" w:eastAsia="微软雅黑"/>
          <w:b w:val="0"/>
          <w:sz w:val="21"/>
        </w:rPr>
        <w:t>当前 2核2G 服务器建议：</w:t>
      </w:r>
    </w:p>
    <w:p w14:paraId="0DB34448">
      <w:pPr>
        <w:spacing w:after="120"/>
      </w:pPr>
      <w:r>
        <w:rPr>
          <w:rFonts w:ascii="微软雅黑" w:hAnsi="微软雅黑" w:eastAsia="微软雅黑"/>
          <w:b w:val="0"/>
          <w:sz w:val="21"/>
        </w:rPr>
        <w:t>HUISHI_GENERATION_WORKERS=3</w:t>
      </w:r>
    </w:p>
    <w:p w14:paraId="309228F4">
      <w:pPr>
        <w:spacing w:after="120"/>
      </w:pPr>
      <w:r>
        <w:rPr>
          <w:rFonts w:ascii="微软雅黑" w:hAnsi="微软雅黑" w:eastAsia="微软雅黑"/>
          <w:b w:val="0"/>
          <w:sz w:val="21"/>
        </w:rPr>
        <w:t>HUISHI_MAX_GENERATION_COUNT=4</w:t>
      </w:r>
    </w:p>
    <w:p w14:paraId="436F564C">
      <w:pPr>
        <w:spacing w:after="120"/>
      </w:pPr>
      <w:r>
        <w:rPr>
          <w:rFonts w:ascii="微软雅黑" w:hAnsi="微软雅黑" w:eastAsia="微软雅黑"/>
          <w:b w:val="0"/>
          <w:sz w:val="21"/>
        </w:rPr>
        <w:t>HUISHI_MAX_ACTIVE_GENERATION_TASKS_PER_USER=2</w:t>
      </w:r>
    </w:p>
    <w:p w14:paraId="248BE204">
      <w:pPr>
        <w:spacing w:after="120"/>
      </w:pPr>
      <w:r>
        <w:rPr>
          <w:rFonts w:ascii="微软雅黑" w:hAnsi="微软雅黑" w:eastAsia="微软雅黑"/>
          <w:b w:val="0"/>
          <w:sz w:val="21"/>
        </w:rPr>
        <w:t>HUISHI_MAX_REFERENCE_IMAGE_BYTES=5M</w:t>
      </w:r>
    </w:p>
    <w:p w14:paraId="5F08BEA5">
      <w:pPr>
        <w:spacing w:after="120"/>
      </w:pPr>
      <w:r>
        <w:rPr>
          <w:rFonts w:ascii="微软雅黑" w:hAnsi="微软雅黑" w:eastAsia="微软雅黑"/>
          <w:b w:val="0"/>
          <w:sz w:val="21"/>
        </w:rPr>
        <w:t>HUISHI_MAX_CONTENT_LENGTH=32M</w:t>
      </w:r>
    </w:p>
    <w:p w14:paraId="5B4ABDD8">
      <w:pPr>
        <w:spacing w:after="120"/>
      </w:pPr>
      <w:r>
        <w:rPr>
          <w:rFonts w:ascii="微软雅黑" w:hAnsi="微软雅黑" w:eastAsia="微软雅黑"/>
          <w:b w:val="0"/>
          <w:sz w:val="21"/>
        </w:rPr>
        <w:t>如果上线后访问稳定、CPU/内存/错误率都正常，可以将 workers 提升到 5。</w:t>
      </w:r>
    </w:p>
    <w:p w14:paraId="422B483A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3.2 可承载量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D1AD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06338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39112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保守值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5976A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乐观值</w:t>
            </w:r>
          </w:p>
        </w:tc>
      </w:tr>
      <w:tr w14:paraId="4BF72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5949D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同时生图任务</w:t>
            </w:r>
          </w:p>
        </w:tc>
        <w:tc>
          <w:tcPr>
            <w:tcW w:w="3312" w:type="dxa"/>
            <w:vAlign w:val="center"/>
          </w:tcPr>
          <w:p w14:paraId="44F35F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3312" w:type="dxa"/>
            <w:vAlign w:val="center"/>
          </w:tcPr>
          <w:p w14:paraId="190706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</w:tr>
      <w:tr w14:paraId="18218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40A651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理论日生成量</w:t>
            </w:r>
          </w:p>
        </w:tc>
        <w:tc>
          <w:tcPr>
            <w:tcW w:w="3312" w:type="dxa"/>
            <w:vAlign w:val="center"/>
          </w:tcPr>
          <w:p w14:paraId="598C05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4,320 张</w:t>
            </w:r>
          </w:p>
        </w:tc>
        <w:tc>
          <w:tcPr>
            <w:tcW w:w="3312" w:type="dxa"/>
            <w:vAlign w:val="center"/>
          </w:tcPr>
          <w:p w14:paraId="521DCA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7,200 张</w:t>
            </w:r>
          </w:p>
        </w:tc>
      </w:tr>
      <w:tr w14:paraId="254D6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179EA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稳妥日生成量</w:t>
            </w:r>
          </w:p>
        </w:tc>
        <w:tc>
          <w:tcPr>
            <w:tcW w:w="3312" w:type="dxa"/>
            <w:vAlign w:val="center"/>
          </w:tcPr>
          <w:p w14:paraId="4DC6FC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1,000-2,000 张</w:t>
            </w:r>
          </w:p>
        </w:tc>
        <w:tc>
          <w:tcPr>
            <w:tcW w:w="3312" w:type="dxa"/>
            <w:vAlign w:val="center"/>
          </w:tcPr>
          <w:p w14:paraId="522C19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2,000-3,000 张</w:t>
            </w:r>
          </w:p>
        </w:tc>
      </w:tr>
      <w:tr w14:paraId="63FA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0CB93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可支撑 DAU，重度用户</w:t>
            </w:r>
          </w:p>
        </w:tc>
        <w:tc>
          <w:tcPr>
            <w:tcW w:w="3312" w:type="dxa"/>
            <w:vAlign w:val="center"/>
          </w:tcPr>
          <w:p w14:paraId="29F776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30-100</w:t>
            </w:r>
          </w:p>
        </w:tc>
        <w:tc>
          <w:tcPr>
            <w:tcW w:w="3312" w:type="dxa"/>
            <w:vAlign w:val="center"/>
          </w:tcPr>
          <w:p w14:paraId="1F7B25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70-150</w:t>
            </w:r>
          </w:p>
        </w:tc>
      </w:tr>
      <w:tr w14:paraId="4FD02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94EA3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可支撑 DAU，普通用户</w:t>
            </w:r>
          </w:p>
        </w:tc>
        <w:tc>
          <w:tcPr>
            <w:tcW w:w="3312" w:type="dxa"/>
            <w:vAlign w:val="center"/>
          </w:tcPr>
          <w:p w14:paraId="3FEA2A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100-300</w:t>
            </w:r>
          </w:p>
        </w:tc>
        <w:tc>
          <w:tcPr>
            <w:tcW w:w="3312" w:type="dxa"/>
            <w:vAlign w:val="center"/>
          </w:tcPr>
          <w:p w14:paraId="1C6C49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200-500</w:t>
            </w:r>
          </w:p>
        </w:tc>
      </w:tr>
      <w:tr w14:paraId="7FCA7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E8B1A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可支撑 DAU，轻度用户</w:t>
            </w:r>
          </w:p>
        </w:tc>
        <w:tc>
          <w:tcPr>
            <w:tcW w:w="3312" w:type="dxa"/>
            <w:vAlign w:val="center"/>
          </w:tcPr>
          <w:p w14:paraId="4632C0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300-800</w:t>
            </w:r>
          </w:p>
        </w:tc>
        <w:tc>
          <w:tcPr>
            <w:tcW w:w="3312" w:type="dxa"/>
            <w:vAlign w:val="center"/>
          </w:tcPr>
          <w:p w14:paraId="0A163B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600-1,500</w:t>
            </w:r>
          </w:p>
        </w:tc>
      </w:tr>
    </w:tbl>
    <w:p w14:paraId="4C2DB2AE"/>
    <w:p w14:paraId="3E567E48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3.3 当前瓶颈</w:t>
      </w:r>
    </w:p>
    <w:p w14:paraId="1A1B13EB">
      <w:pPr>
        <w:spacing w:after="120"/>
      </w:pPr>
      <w:r>
        <w:rPr>
          <w:rFonts w:ascii="微软雅黑" w:hAnsi="微软雅黑" w:eastAsia="微软雅黑"/>
          <w:b w:val="0"/>
          <w:sz w:val="21"/>
        </w:rPr>
        <w:t>当前配置的主要瓶颈：</w:t>
      </w:r>
    </w:p>
    <w:p w14:paraId="074540F8">
      <w:pPr>
        <w:spacing w:after="120"/>
      </w:pPr>
      <w:r>
        <w:rPr>
          <w:rFonts w:ascii="微软雅黑" w:hAnsi="微软雅黑" w:eastAsia="微软雅黑"/>
          <w:b w:val="0"/>
          <w:sz w:val="21"/>
        </w:rPr>
        <w:t>1. SQLite 写锁：同时写入任务、记录、积分流水时容易阻塞。</w:t>
      </w:r>
    </w:p>
    <w:p w14:paraId="3AD60430">
      <w:pPr>
        <w:spacing w:after="120"/>
      </w:pPr>
      <w:r>
        <w:rPr>
          <w:rFonts w:ascii="微软雅黑" w:hAnsi="微软雅黑" w:eastAsia="微软雅黑"/>
          <w:b w:val="0"/>
          <w:sz w:val="21"/>
        </w:rPr>
        <w:t>2. 本地图片存储：图片越多，服务器磁盘和备份压力越大。</w:t>
      </w:r>
    </w:p>
    <w:p w14:paraId="5A2860A3">
      <w:pPr>
        <w:spacing w:after="120"/>
      </w:pPr>
      <w:r>
        <w:rPr>
          <w:rFonts w:ascii="微软雅黑" w:hAnsi="微软雅黑" w:eastAsia="微软雅黑"/>
          <w:b w:val="0"/>
          <w:sz w:val="21"/>
        </w:rPr>
        <w:t>3. 进程内线程池：服务器重启时队列能力弱，无法跨机器扩容。</w:t>
      </w:r>
    </w:p>
    <w:p w14:paraId="37E7D901">
      <w:pPr>
        <w:spacing w:after="120"/>
      </w:pPr>
      <w:r>
        <w:rPr>
          <w:rFonts w:ascii="微软雅黑" w:hAnsi="微软雅黑" w:eastAsia="微软雅黑"/>
          <w:b w:val="0"/>
          <w:sz w:val="21"/>
        </w:rPr>
        <w:t>4. Flask 开发服务器不适合生产，正式上线应使用 Nginx + Gunicorn/Waitress。</w:t>
      </w:r>
    </w:p>
    <w:p w14:paraId="6539298D">
      <w:pPr>
        <w:spacing w:after="120"/>
      </w:pPr>
      <w:r>
        <w:rPr>
          <w:rFonts w:ascii="微软雅黑" w:hAnsi="微软雅黑" w:eastAsia="微软雅黑"/>
          <w:b w:val="0"/>
          <w:sz w:val="21"/>
        </w:rPr>
        <w:t>5. 图片下载占用应用服务器带宽，建议迁移 OSS/CDN。</w:t>
      </w:r>
    </w:p>
    <w:p w14:paraId="6CC0A177">
      <w:pPr>
        <w:pStyle w:val="3"/>
        <w:spacing w:before="200" w:after="120"/>
      </w:pPr>
      <w:r>
        <w:rPr>
          <w:rFonts w:ascii="微软雅黑" w:hAnsi="微软雅黑" w:eastAsia="微软雅黑"/>
          <w:b/>
          <w:sz w:val="28"/>
        </w:rPr>
        <w:t>4. 升级方案与预算</w:t>
      </w:r>
    </w:p>
    <w:p w14:paraId="09A1D2E8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4.1 阶段一：当前内测版</w:t>
      </w:r>
    </w:p>
    <w:p w14:paraId="514C7B8F">
      <w:pPr>
        <w:spacing w:after="120"/>
      </w:pPr>
      <w:r>
        <w:rPr>
          <w:rFonts w:ascii="微软雅黑" w:hAnsi="微软雅黑" w:eastAsia="微软雅黑"/>
          <w:b w:val="0"/>
          <w:sz w:val="21"/>
        </w:rPr>
        <w:t>适用场景：</w:t>
      </w:r>
    </w:p>
    <w:p w14:paraId="4F81FC6D">
      <w:pPr>
        <w:ind w:left="360"/>
      </w:pPr>
      <w:r>
        <w:rPr>
          <w:rFonts w:ascii="微软雅黑" w:hAnsi="微软雅黑" w:eastAsia="微软雅黑"/>
          <w:b w:val="0"/>
          <w:sz w:val="21"/>
        </w:rPr>
        <w:t>产品内测。</w:t>
      </w:r>
    </w:p>
    <w:p w14:paraId="461F8E6A">
      <w:pPr>
        <w:ind w:left="360"/>
      </w:pPr>
      <w:r>
        <w:rPr>
          <w:rFonts w:ascii="微软雅黑" w:hAnsi="微软雅黑" w:eastAsia="微软雅黑"/>
          <w:b w:val="0"/>
          <w:sz w:val="21"/>
        </w:rPr>
        <w:t>小范围用户试用。</w:t>
      </w:r>
    </w:p>
    <w:p w14:paraId="72851C10">
      <w:pPr>
        <w:ind w:left="360"/>
      </w:pPr>
      <w:r>
        <w:rPr>
          <w:rFonts w:ascii="微软雅黑" w:hAnsi="微软雅黑" w:eastAsia="微软雅黑"/>
          <w:b w:val="0"/>
          <w:sz w:val="21"/>
        </w:rPr>
        <w:t>每日生成量 1,000-3,000 张。</w:t>
      </w:r>
    </w:p>
    <w:p w14:paraId="1ABC0F05">
      <w:pPr>
        <w:ind w:left="360"/>
      </w:pPr>
      <w:r>
        <w:rPr>
          <w:rFonts w:ascii="微软雅黑" w:hAnsi="微软雅黑" w:eastAsia="微软雅黑"/>
          <w:b w:val="0"/>
          <w:sz w:val="21"/>
        </w:rPr>
        <w:t>DAU 100-800。</w:t>
      </w:r>
    </w:p>
    <w:p w14:paraId="770FBF8D">
      <w:pPr>
        <w:spacing w:after="120"/>
      </w:pPr>
      <w:r>
        <w:rPr>
          <w:rFonts w:ascii="微软雅黑" w:hAnsi="微软雅黑" w:eastAsia="微软雅黑"/>
          <w:b w:val="0"/>
          <w:sz w:val="21"/>
        </w:rPr>
        <w:t>配置建议：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AA83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8C311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2A1E9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配置</w:t>
            </w:r>
          </w:p>
        </w:tc>
      </w:tr>
      <w:tr w14:paraId="5568F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7A680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应用服务器</w:t>
            </w:r>
          </w:p>
        </w:tc>
        <w:tc>
          <w:tcPr>
            <w:tcW w:w="4968" w:type="dxa"/>
            <w:vAlign w:val="center"/>
          </w:tcPr>
          <w:p w14:paraId="6791E0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阿里云 2核2G / 200M</w:t>
            </w:r>
          </w:p>
        </w:tc>
      </w:tr>
      <w:tr w14:paraId="3C0C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96E90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w="4968" w:type="dxa"/>
            <w:vAlign w:val="center"/>
          </w:tcPr>
          <w:p w14:paraId="792AC1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SQLite</w:t>
            </w:r>
          </w:p>
        </w:tc>
      </w:tr>
      <w:tr w14:paraId="74E2B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D8020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图片存储</w:t>
            </w:r>
          </w:p>
        </w:tc>
        <w:tc>
          <w:tcPr>
            <w:tcW w:w="4968" w:type="dxa"/>
            <w:vAlign w:val="center"/>
          </w:tcPr>
          <w:p w14:paraId="23062C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本地存储，可短期使用</w:t>
            </w:r>
          </w:p>
        </w:tc>
      </w:tr>
      <w:tr w14:paraId="5BB05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D3BAB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生图 workers</w:t>
            </w:r>
          </w:p>
        </w:tc>
        <w:tc>
          <w:tcPr>
            <w:tcW w:w="4968" w:type="dxa"/>
            <w:vAlign w:val="center"/>
          </w:tcPr>
          <w:p w14:paraId="4F625D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3-5</w:t>
            </w:r>
          </w:p>
        </w:tc>
      </w:tr>
      <w:tr w14:paraId="31893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0D437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单用户活跃任务上限</w:t>
            </w:r>
          </w:p>
        </w:tc>
        <w:tc>
          <w:tcPr>
            <w:tcW w:w="4968" w:type="dxa"/>
            <w:vAlign w:val="center"/>
          </w:tcPr>
          <w:p w14:paraId="1BBA91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</w:tr>
    </w:tbl>
    <w:p w14:paraId="3D989BF9"/>
    <w:p w14:paraId="06EA6FBF">
      <w:pPr>
        <w:spacing w:after="120"/>
      </w:pPr>
      <w:r>
        <w:rPr>
          <w:rFonts w:ascii="微软雅黑" w:hAnsi="微软雅黑" w:eastAsia="微软雅黑"/>
          <w:b w:val="0"/>
          <w:sz w:val="21"/>
        </w:rPr>
        <w:t>预算：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4DD6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EDCC3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成本项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1AFB8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月预算</w:t>
            </w:r>
          </w:p>
        </w:tc>
      </w:tr>
      <w:tr w14:paraId="1F34E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CB799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服务器</w:t>
            </w:r>
          </w:p>
        </w:tc>
        <w:tc>
          <w:tcPr>
            <w:tcW w:w="4968" w:type="dxa"/>
            <w:vAlign w:val="center"/>
          </w:tcPr>
          <w:p w14:paraId="3F8F9D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50-150 元</w:t>
            </w:r>
          </w:p>
        </w:tc>
      </w:tr>
      <w:tr w14:paraId="417A2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C2970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域名折算</w:t>
            </w:r>
          </w:p>
        </w:tc>
        <w:tc>
          <w:tcPr>
            <w:tcW w:w="4968" w:type="dxa"/>
            <w:vAlign w:val="center"/>
          </w:tcPr>
          <w:p w14:paraId="288635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5-10 元</w:t>
            </w:r>
          </w:p>
        </w:tc>
      </w:tr>
      <w:tr w14:paraId="37A76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D4973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邮件服务</w:t>
            </w:r>
          </w:p>
        </w:tc>
        <w:tc>
          <w:tcPr>
            <w:tcW w:w="4968" w:type="dxa"/>
            <w:vAlign w:val="center"/>
          </w:tcPr>
          <w:p w14:paraId="76049C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0-20 元</w:t>
            </w:r>
          </w:p>
        </w:tc>
      </w:tr>
      <w:tr w14:paraId="229D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3A5A1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图片存储</w:t>
            </w:r>
          </w:p>
        </w:tc>
        <w:tc>
          <w:tcPr>
            <w:tcW w:w="4968" w:type="dxa"/>
            <w:vAlign w:val="center"/>
          </w:tcPr>
          <w:p w14:paraId="48AB5D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本地盘，暂不单独计</w:t>
            </w:r>
          </w:p>
        </w:tc>
      </w:tr>
      <w:tr w14:paraId="287AE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2E01A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固定成本合计</w:t>
            </w:r>
          </w:p>
        </w:tc>
        <w:tc>
          <w:tcPr>
            <w:tcW w:w="4968" w:type="dxa"/>
            <w:vAlign w:val="center"/>
          </w:tcPr>
          <w:p w14:paraId="2EAA54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55-180 元/月</w:t>
            </w:r>
          </w:p>
        </w:tc>
      </w:tr>
    </w:tbl>
    <w:p w14:paraId="63BB5B6E"/>
    <w:p w14:paraId="41A884C3">
      <w:pPr>
        <w:spacing w:after="120"/>
      </w:pPr>
      <w:r>
        <w:rPr>
          <w:rFonts w:ascii="微软雅黑" w:hAnsi="微软雅黑" w:eastAsia="微软雅黑"/>
          <w:b w:val="0"/>
          <w:sz w:val="21"/>
        </w:rPr>
        <w:t>建议：可以先用当前机器验证业务，不建议马上大幅升级。</w:t>
      </w:r>
    </w:p>
    <w:p w14:paraId="1F04B626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4.2 阶段二：小规模商用版</w:t>
      </w:r>
    </w:p>
    <w:p w14:paraId="60341D6E">
      <w:pPr>
        <w:spacing w:after="120"/>
      </w:pPr>
      <w:r>
        <w:rPr>
          <w:rFonts w:ascii="微软雅黑" w:hAnsi="微软雅黑" w:eastAsia="微软雅黑"/>
          <w:b w:val="0"/>
          <w:sz w:val="21"/>
        </w:rPr>
        <w:t>适用场景：</w:t>
      </w:r>
    </w:p>
    <w:p w14:paraId="41BDC7F5">
      <w:pPr>
        <w:ind w:left="360"/>
      </w:pPr>
      <w:r>
        <w:rPr>
          <w:rFonts w:ascii="微软雅黑" w:hAnsi="微软雅黑" w:eastAsia="微软雅黑"/>
          <w:b w:val="0"/>
          <w:sz w:val="21"/>
        </w:rPr>
        <w:t>开始收费。</w:t>
      </w:r>
    </w:p>
    <w:p w14:paraId="143714B5">
      <w:pPr>
        <w:ind w:left="360"/>
      </w:pPr>
      <w:r>
        <w:rPr>
          <w:rFonts w:ascii="微软雅黑" w:hAnsi="微软雅黑" w:eastAsia="微软雅黑"/>
          <w:b w:val="0"/>
          <w:sz w:val="21"/>
        </w:rPr>
        <w:t>日生成量 5,000-10,000 张。</w:t>
      </w:r>
    </w:p>
    <w:p w14:paraId="442CF2AF">
      <w:pPr>
        <w:ind w:left="360"/>
      </w:pPr>
      <w:r>
        <w:rPr>
          <w:rFonts w:ascii="微软雅黑" w:hAnsi="微软雅黑" w:eastAsia="微软雅黑"/>
          <w:b w:val="0"/>
          <w:sz w:val="21"/>
        </w:rPr>
        <w:t>DAU 500-3,000。</w:t>
      </w:r>
    </w:p>
    <w:p w14:paraId="68FFB07D">
      <w:pPr>
        <w:ind w:left="360"/>
      </w:pPr>
      <w:r>
        <w:rPr>
          <w:rFonts w:ascii="微软雅黑" w:hAnsi="微软雅黑" w:eastAsia="微软雅黑"/>
          <w:b w:val="0"/>
          <w:sz w:val="21"/>
        </w:rPr>
        <w:t>希望明显降低用户排队时间。</w:t>
      </w:r>
    </w:p>
    <w:p w14:paraId="2195F5F8">
      <w:pPr>
        <w:spacing w:after="120"/>
      </w:pPr>
      <w:r>
        <w:rPr>
          <w:rFonts w:ascii="微软雅黑" w:hAnsi="微软雅黑" w:eastAsia="微软雅黑"/>
          <w:b w:val="0"/>
          <w:sz w:val="21"/>
        </w:rPr>
        <w:t>配置建议：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ED28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13A07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2FEC8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配置</w:t>
            </w:r>
          </w:p>
        </w:tc>
      </w:tr>
      <w:tr w14:paraId="58BDE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E22B8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应用服务器</w:t>
            </w:r>
          </w:p>
        </w:tc>
        <w:tc>
          <w:tcPr>
            <w:tcW w:w="4968" w:type="dxa"/>
            <w:vAlign w:val="center"/>
          </w:tcPr>
          <w:p w14:paraId="0D71FC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4核8G</w:t>
            </w:r>
          </w:p>
        </w:tc>
      </w:tr>
      <w:tr w14:paraId="5166B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0DE4E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w="4968" w:type="dxa"/>
            <w:vAlign w:val="center"/>
          </w:tcPr>
          <w:p w14:paraId="735AAD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SQLite 可短期继续使用，但需准备迁移</w:t>
            </w:r>
          </w:p>
        </w:tc>
      </w:tr>
      <w:tr w14:paraId="1A61E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29979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图片存储</w:t>
            </w:r>
          </w:p>
        </w:tc>
        <w:tc>
          <w:tcPr>
            <w:tcW w:w="4968" w:type="dxa"/>
            <w:vAlign w:val="center"/>
          </w:tcPr>
          <w:p w14:paraId="063248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阿里云 OSS 或兼容对象存储</w:t>
            </w:r>
          </w:p>
        </w:tc>
      </w:tr>
      <w:tr w14:paraId="07C3C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0401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生图 workers</w:t>
            </w:r>
          </w:p>
        </w:tc>
        <w:tc>
          <w:tcPr>
            <w:tcW w:w="4968" w:type="dxa"/>
            <w:vAlign w:val="center"/>
          </w:tcPr>
          <w:p w14:paraId="25BBF6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8-15</w:t>
            </w:r>
          </w:p>
        </w:tc>
      </w:tr>
      <w:tr w14:paraId="2E6A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CC998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单用户活跃任务上限</w:t>
            </w:r>
          </w:p>
        </w:tc>
        <w:tc>
          <w:tcPr>
            <w:tcW w:w="4968" w:type="dxa"/>
            <w:vAlign w:val="center"/>
          </w:tcPr>
          <w:p w14:paraId="265713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2-3</w:t>
            </w:r>
          </w:p>
        </w:tc>
      </w:tr>
      <w:tr w14:paraId="1D26C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21457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静态资源</w:t>
            </w:r>
          </w:p>
        </w:tc>
        <w:tc>
          <w:tcPr>
            <w:tcW w:w="4968" w:type="dxa"/>
            <w:vAlign w:val="center"/>
          </w:tcPr>
          <w:p w14:paraId="475DCC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Nginx 缓存或 CDN</w:t>
            </w:r>
          </w:p>
        </w:tc>
      </w:tr>
    </w:tbl>
    <w:p w14:paraId="13429D7A"/>
    <w:p w14:paraId="7202E311">
      <w:pPr>
        <w:spacing w:after="120"/>
      </w:pPr>
      <w:r>
        <w:rPr>
          <w:rFonts w:ascii="微软雅黑" w:hAnsi="微软雅黑" w:eastAsia="微软雅黑"/>
          <w:b w:val="0"/>
          <w:sz w:val="21"/>
        </w:rPr>
        <w:t>预算：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E029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12653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成本项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B7C07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月预算</w:t>
            </w:r>
          </w:p>
        </w:tc>
      </w:tr>
      <w:tr w14:paraId="1A20B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25AE1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应用服务器</w:t>
            </w:r>
          </w:p>
        </w:tc>
        <w:tc>
          <w:tcPr>
            <w:tcW w:w="4968" w:type="dxa"/>
            <w:vAlign w:val="center"/>
          </w:tcPr>
          <w:p w14:paraId="193950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200-500 元</w:t>
            </w:r>
          </w:p>
        </w:tc>
      </w:tr>
      <w:tr w14:paraId="525D1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D5371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OSS 存储</w:t>
            </w:r>
          </w:p>
        </w:tc>
        <w:tc>
          <w:tcPr>
            <w:tcW w:w="4968" w:type="dxa"/>
            <w:vAlign w:val="center"/>
          </w:tcPr>
          <w:p w14:paraId="63BDC4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20-100 元，取决于图片量</w:t>
            </w:r>
          </w:p>
        </w:tc>
      </w:tr>
      <w:tr w14:paraId="1EF3A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C8FC0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OSS/CDN 流量</w:t>
            </w:r>
          </w:p>
        </w:tc>
        <w:tc>
          <w:tcPr>
            <w:tcW w:w="4968" w:type="dxa"/>
            <w:vAlign w:val="center"/>
          </w:tcPr>
          <w:p w14:paraId="7E9078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50-300 元，取决于访问与下载</w:t>
            </w:r>
          </w:p>
        </w:tc>
      </w:tr>
      <w:tr w14:paraId="16288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63984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邮件服务</w:t>
            </w:r>
          </w:p>
        </w:tc>
        <w:tc>
          <w:tcPr>
            <w:tcW w:w="4968" w:type="dxa"/>
            <w:vAlign w:val="center"/>
          </w:tcPr>
          <w:p w14:paraId="1FAEE8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0-50 元</w:t>
            </w:r>
          </w:p>
        </w:tc>
      </w:tr>
      <w:tr w14:paraId="08026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094A0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备份/监控</w:t>
            </w:r>
          </w:p>
        </w:tc>
        <w:tc>
          <w:tcPr>
            <w:tcW w:w="4968" w:type="dxa"/>
            <w:vAlign w:val="center"/>
          </w:tcPr>
          <w:p w14:paraId="018801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0-100 元</w:t>
            </w:r>
          </w:p>
        </w:tc>
      </w:tr>
      <w:tr w14:paraId="15F83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BB0D2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固定成本合计</w:t>
            </w:r>
          </w:p>
        </w:tc>
        <w:tc>
          <w:tcPr>
            <w:tcW w:w="4968" w:type="dxa"/>
            <w:vAlign w:val="center"/>
          </w:tcPr>
          <w:p w14:paraId="323DCE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270-1,050 元/月</w:t>
            </w:r>
          </w:p>
        </w:tc>
      </w:tr>
    </w:tbl>
    <w:p w14:paraId="3E81D76F"/>
    <w:p w14:paraId="314FC50E">
      <w:pPr>
        <w:spacing w:after="120"/>
      </w:pPr>
      <w:r>
        <w:rPr>
          <w:rFonts w:ascii="微软雅黑" w:hAnsi="微软雅黑" w:eastAsia="微软雅黑"/>
          <w:b w:val="0"/>
          <w:sz w:val="21"/>
        </w:rPr>
        <w:t>预计能力：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EDA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F46FF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440739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估算</w:t>
            </w:r>
          </w:p>
        </w:tc>
      </w:tr>
      <w:tr w14:paraId="49394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C4D4E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同时生图任务</w:t>
            </w:r>
          </w:p>
        </w:tc>
        <w:tc>
          <w:tcPr>
            <w:tcW w:w="4968" w:type="dxa"/>
            <w:vAlign w:val="center"/>
          </w:tcPr>
          <w:p w14:paraId="6C19A3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8-15</w:t>
            </w:r>
          </w:p>
        </w:tc>
      </w:tr>
      <w:tr w14:paraId="3F9F7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F28FC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稳妥日生成量</w:t>
            </w:r>
          </w:p>
        </w:tc>
        <w:tc>
          <w:tcPr>
            <w:tcW w:w="4968" w:type="dxa"/>
            <w:vAlign w:val="center"/>
          </w:tcPr>
          <w:p w14:paraId="5769C7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5,000-10,000 张</w:t>
            </w:r>
          </w:p>
        </w:tc>
      </w:tr>
      <w:tr w14:paraId="4AF20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951CD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普通用户 DAU</w:t>
            </w:r>
          </w:p>
        </w:tc>
        <w:tc>
          <w:tcPr>
            <w:tcW w:w="4968" w:type="dxa"/>
            <w:vAlign w:val="center"/>
          </w:tcPr>
          <w:p w14:paraId="1E9FCC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500-1,000</w:t>
            </w:r>
          </w:p>
        </w:tc>
      </w:tr>
      <w:tr w14:paraId="297C7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2365C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轻度用户 DAU</w:t>
            </w:r>
          </w:p>
        </w:tc>
        <w:tc>
          <w:tcPr>
            <w:tcW w:w="4968" w:type="dxa"/>
            <w:vAlign w:val="center"/>
          </w:tcPr>
          <w:p w14:paraId="611908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1,500-3,000</w:t>
            </w:r>
          </w:p>
        </w:tc>
      </w:tr>
    </w:tbl>
    <w:p w14:paraId="057D486B"/>
    <w:p w14:paraId="3F201523">
      <w:pPr>
        <w:spacing w:after="120"/>
      </w:pPr>
      <w:r>
        <w:rPr>
          <w:rFonts w:ascii="微软雅黑" w:hAnsi="微软雅黑" w:eastAsia="微软雅黑"/>
          <w:b w:val="0"/>
          <w:sz w:val="21"/>
        </w:rPr>
        <w:t>建议：这是第一阶段最推荐升级档。性价比高，能明显改善排队。</w:t>
      </w:r>
    </w:p>
    <w:p w14:paraId="3D11324D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4.3 阶段三：增长版</w:t>
      </w:r>
    </w:p>
    <w:p w14:paraId="0C62A894">
      <w:pPr>
        <w:spacing w:after="120"/>
      </w:pPr>
      <w:r>
        <w:rPr>
          <w:rFonts w:ascii="微软雅黑" w:hAnsi="微软雅黑" w:eastAsia="微软雅黑"/>
          <w:b w:val="0"/>
          <w:sz w:val="21"/>
        </w:rPr>
        <w:t>适用场景：</w:t>
      </w:r>
    </w:p>
    <w:p w14:paraId="4970F481">
      <w:pPr>
        <w:ind w:left="360"/>
      </w:pPr>
      <w:r>
        <w:rPr>
          <w:rFonts w:ascii="微软雅黑" w:hAnsi="微软雅黑" w:eastAsia="微软雅黑"/>
          <w:b w:val="0"/>
          <w:sz w:val="21"/>
        </w:rPr>
        <w:t>日生成量 15,000-30,000 张。</w:t>
      </w:r>
    </w:p>
    <w:p w14:paraId="10B0E8C3">
      <w:pPr>
        <w:ind w:left="360"/>
      </w:pPr>
      <w:r>
        <w:rPr>
          <w:rFonts w:ascii="微软雅黑" w:hAnsi="微软雅黑" w:eastAsia="微软雅黑"/>
          <w:b w:val="0"/>
          <w:sz w:val="21"/>
        </w:rPr>
        <w:t>DAU 2,000-10,000。</w:t>
      </w:r>
    </w:p>
    <w:p w14:paraId="13B90B43">
      <w:pPr>
        <w:ind w:left="360"/>
      </w:pPr>
      <w:r>
        <w:rPr>
          <w:rFonts w:ascii="微软雅黑" w:hAnsi="微软雅黑" w:eastAsia="微软雅黑"/>
          <w:b w:val="0"/>
          <w:sz w:val="21"/>
        </w:rPr>
        <w:t>需要更稳定的商业化承载。</w:t>
      </w:r>
    </w:p>
    <w:p w14:paraId="482160EA">
      <w:pPr>
        <w:spacing w:after="120"/>
      </w:pPr>
      <w:r>
        <w:rPr>
          <w:rFonts w:ascii="微软雅黑" w:hAnsi="微软雅黑" w:eastAsia="微软雅黑"/>
          <w:b w:val="0"/>
          <w:sz w:val="21"/>
        </w:rPr>
        <w:t>配置建议：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A302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899A2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6138BA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配置</w:t>
            </w:r>
          </w:p>
        </w:tc>
      </w:tr>
      <w:tr w14:paraId="5967C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45694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应用服务器</w:t>
            </w:r>
          </w:p>
        </w:tc>
        <w:tc>
          <w:tcPr>
            <w:tcW w:w="4968" w:type="dxa"/>
            <w:vAlign w:val="center"/>
          </w:tcPr>
          <w:p w14:paraId="061EAB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8核16G</w:t>
            </w:r>
          </w:p>
        </w:tc>
      </w:tr>
      <w:tr w14:paraId="285A8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2B3EB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w="4968" w:type="dxa"/>
            <w:vAlign w:val="center"/>
          </w:tcPr>
          <w:p w14:paraId="45AF6B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PostgreSQL/MySQL，建议 RDS</w:t>
            </w:r>
          </w:p>
        </w:tc>
      </w:tr>
      <w:tr w14:paraId="6D598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A4C4E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队列</w:t>
            </w:r>
          </w:p>
        </w:tc>
        <w:tc>
          <w:tcPr>
            <w:tcW w:w="4968" w:type="dxa"/>
            <w:vAlign w:val="center"/>
          </w:tcPr>
          <w:p w14:paraId="31422A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 + RQ/Celery</w:t>
            </w:r>
          </w:p>
        </w:tc>
      </w:tr>
      <w:tr w14:paraId="45F56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579DB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图片存储</w:t>
            </w:r>
          </w:p>
        </w:tc>
        <w:tc>
          <w:tcPr>
            <w:tcW w:w="4968" w:type="dxa"/>
            <w:vAlign w:val="center"/>
          </w:tcPr>
          <w:p w14:paraId="7D192C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OSS</w:t>
            </w:r>
          </w:p>
        </w:tc>
      </w:tr>
      <w:tr w14:paraId="0341D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C9A18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图片分发</w:t>
            </w:r>
          </w:p>
        </w:tc>
        <w:tc>
          <w:tcPr>
            <w:tcW w:w="4968" w:type="dxa"/>
            <w:vAlign w:val="center"/>
          </w:tcPr>
          <w:p w14:paraId="549632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CDN</w:t>
            </w:r>
          </w:p>
        </w:tc>
      </w:tr>
      <w:tr w14:paraId="1E416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A32E3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生图 workers</w:t>
            </w:r>
          </w:p>
        </w:tc>
        <w:tc>
          <w:tcPr>
            <w:tcW w:w="4968" w:type="dxa"/>
            <w:vAlign w:val="center"/>
          </w:tcPr>
          <w:p w14:paraId="4D199B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20-40</w:t>
            </w:r>
          </w:p>
        </w:tc>
      </w:tr>
    </w:tbl>
    <w:p w14:paraId="73D72AAC"/>
    <w:p w14:paraId="3F138A92">
      <w:pPr>
        <w:spacing w:after="120"/>
      </w:pPr>
      <w:r>
        <w:rPr>
          <w:rFonts w:ascii="微软雅黑" w:hAnsi="微软雅黑" w:eastAsia="微软雅黑"/>
          <w:b w:val="0"/>
          <w:sz w:val="21"/>
        </w:rPr>
        <w:t>预算：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65F2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B6505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成本项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8B60B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月预算</w:t>
            </w:r>
          </w:p>
        </w:tc>
      </w:tr>
      <w:tr w14:paraId="07A41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3D76F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应用服务器</w:t>
            </w:r>
          </w:p>
        </w:tc>
        <w:tc>
          <w:tcPr>
            <w:tcW w:w="4968" w:type="dxa"/>
            <w:vAlign w:val="center"/>
          </w:tcPr>
          <w:p w14:paraId="4B9719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600-1,500 元</w:t>
            </w:r>
          </w:p>
        </w:tc>
      </w:tr>
      <w:tr w14:paraId="4FC7C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578C2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RDS 数据库</w:t>
            </w:r>
          </w:p>
        </w:tc>
        <w:tc>
          <w:tcPr>
            <w:tcW w:w="4968" w:type="dxa"/>
            <w:vAlign w:val="center"/>
          </w:tcPr>
          <w:p w14:paraId="4A63E3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300-1,000 元</w:t>
            </w:r>
          </w:p>
        </w:tc>
      </w:tr>
      <w:tr w14:paraId="24AD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292A2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</w:t>
            </w:r>
          </w:p>
        </w:tc>
        <w:tc>
          <w:tcPr>
            <w:tcW w:w="4968" w:type="dxa"/>
            <w:vAlign w:val="center"/>
          </w:tcPr>
          <w:p w14:paraId="3AE43C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100-500 元</w:t>
            </w:r>
          </w:p>
        </w:tc>
      </w:tr>
      <w:tr w14:paraId="2740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6932C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OSS 存储</w:t>
            </w:r>
          </w:p>
        </w:tc>
        <w:tc>
          <w:tcPr>
            <w:tcW w:w="4968" w:type="dxa"/>
            <w:vAlign w:val="center"/>
          </w:tcPr>
          <w:p w14:paraId="4ED4F1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100-500 元</w:t>
            </w:r>
          </w:p>
        </w:tc>
      </w:tr>
      <w:tr w14:paraId="3F42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CBA1F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CDN/OSS 流量</w:t>
            </w:r>
          </w:p>
        </w:tc>
        <w:tc>
          <w:tcPr>
            <w:tcW w:w="4968" w:type="dxa"/>
            <w:vAlign w:val="center"/>
          </w:tcPr>
          <w:p w14:paraId="07D45D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300-2,000 元</w:t>
            </w:r>
          </w:p>
        </w:tc>
      </w:tr>
      <w:tr w14:paraId="66CF4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3BD29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监控与备份</w:t>
            </w:r>
          </w:p>
        </w:tc>
        <w:tc>
          <w:tcPr>
            <w:tcW w:w="4968" w:type="dxa"/>
            <w:vAlign w:val="center"/>
          </w:tcPr>
          <w:p w14:paraId="6E0F19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100-300 元</w:t>
            </w:r>
          </w:p>
        </w:tc>
      </w:tr>
      <w:tr w14:paraId="770D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1A67A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固定成本合计</w:t>
            </w:r>
          </w:p>
        </w:tc>
        <w:tc>
          <w:tcPr>
            <w:tcW w:w="4968" w:type="dxa"/>
            <w:vAlign w:val="center"/>
          </w:tcPr>
          <w:p w14:paraId="0BA6B4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1,500-5,800 元/月</w:t>
            </w:r>
          </w:p>
        </w:tc>
      </w:tr>
    </w:tbl>
    <w:p w14:paraId="5DC54569"/>
    <w:p w14:paraId="683D4B1F">
      <w:pPr>
        <w:spacing w:after="120"/>
      </w:pPr>
      <w:r>
        <w:rPr>
          <w:rFonts w:ascii="微软雅黑" w:hAnsi="微软雅黑" w:eastAsia="微软雅黑"/>
          <w:b w:val="0"/>
          <w:sz w:val="21"/>
        </w:rPr>
        <w:t>预计能力：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D9F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B4A6C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2D18B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估算</w:t>
            </w:r>
          </w:p>
        </w:tc>
      </w:tr>
      <w:tr w14:paraId="3CE5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F573C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同时生图任务</w:t>
            </w:r>
          </w:p>
        </w:tc>
        <w:tc>
          <w:tcPr>
            <w:tcW w:w="4968" w:type="dxa"/>
            <w:vAlign w:val="center"/>
          </w:tcPr>
          <w:p w14:paraId="271CC8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20-40</w:t>
            </w:r>
          </w:p>
        </w:tc>
      </w:tr>
      <w:tr w14:paraId="2D2E0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04A60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稳妥日生成量</w:t>
            </w:r>
          </w:p>
        </w:tc>
        <w:tc>
          <w:tcPr>
            <w:tcW w:w="4968" w:type="dxa"/>
            <w:vAlign w:val="center"/>
          </w:tcPr>
          <w:p w14:paraId="2DB6BE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15,000-30,000 张</w:t>
            </w:r>
          </w:p>
        </w:tc>
      </w:tr>
      <w:tr w14:paraId="310F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24E4D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普通用户 DAU</w:t>
            </w:r>
          </w:p>
        </w:tc>
        <w:tc>
          <w:tcPr>
            <w:tcW w:w="4968" w:type="dxa"/>
            <w:vAlign w:val="center"/>
          </w:tcPr>
          <w:p w14:paraId="0EF6A3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1,500-3,000</w:t>
            </w:r>
          </w:p>
        </w:tc>
      </w:tr>
      <w:tr w14:paraId="4440C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222AA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轻度用户 DAU</w:t>
            </w:r>
          </w:p>
        </w:tc>
        <w:tc>
          <w:tcPr>
            <w:tcW w:w="4968" w:type="dxa"/>
            <w:vAlign w:val="center"/>
          </w:tcPr>
          <w:p w14:paraId="23B1D2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5,000-10,000</w:t>
            </w:r>
          </w:p>
        </w:tc>
      </w:tr>
    </w:tbl>
    <w:p w14:paraId="7FBDDC89"/>
    <w:p w14:paraId="65835476">
      <w:pPr>
        <w:spacing w:after="120"/>
      </w:pPr>
      <w:r>
        <w:rPr>
          <w:rFonts w:ascii="微软雅黑" w:hAnsi="微软雅黑" w:eastAsia="微软雅黑"/>
          <w:b w:val="0"/>
          <w:sz w:val="21"/>
        </w:rPr>
        <w:t>建议：达到日生成 10,000 张以上时，建议进入该阶段，否则 SQLite 和本地队列会成为稳定性风险。</w:t>
      </w:r>
    </w:p>
    <w:p w14:paraId="1BF50C32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4.4 阶段四：中等规模版</w:t>
      </w:r>
    </w:p>
    <w:p w14:paraId="4F963A19">
      <w:pPr>
        <w:spacing w:after="120"/>
      </w:pPr>
      <w:r>
        <w:rPr>
          <w:rFonts w:ascii="微软雅黑" w:hAnsi="微软雅黑" w:eastAsia="微软雅黑"/>
          <w:b w:val="0"/>
          <w:sz w:val="21"/>
        </w:rPr>
        <w:t>适用场景：</w:t>
      </w:r>
    </w:p>
    <w:p w14:paraId="65A1B0F0">
      <w:pPr>
        <w:ind w:left="360"/>
      </w:pPr>
      <w:r>
        <w:rPr>
          <w:rFonts w:ascii="微软雅黑" w:hAnsi="微软雅黑" w:eastAsia="微软雅黑"/>
          <w:b w:val="0"/>
          <w:sz w:val="21"/>
        </w:rPr>
        <w:t>日生成量 50,000-100,000 张。</w:t>
      </w:r>
    </w:p>
    <w:p w14:paraId="6C01CDA7">
      <w:pPr>
        <w:ind w:left="360"/>
      </w:pPr>
      <w:r>
        <w:rPr>
          <w:rFonts w:ascii="微软雅黑" w:hAnsi="微软雅黑" w:eastAsia="微软雅黑"/>
          <w:b w:val="0"/>
          <w:sz w:val="21"/>
        </w:rPr>
        <w:t>DAU 8,000-30,000。</w:t>
      </w:r>
    </w:p>
    <w:p w14:paraId="41AC45A9">
      <w:pPr>
        <w:ind w:left="360"/>
      </w:pPr>
      <w:r>
        <w:rPr>
          <w:rFonts w:ascii="微软雅黑" w:hAnsi="微软雅黑" w:eastAsia="微软雅黑"/>
          <w:b w:val="0"/>
          <w:sz w:val="21"/>
        </w:rPr>
        <w:t>业务已经验证，有持续收入。</w:t>
      </w:r>
    </w:p>
    <w:p w14:paraId="78B9E762">
      <w:pPr>
        <w:spacing w:after="120"/>
      </w:pPr>
      <w:r>
        <w:rPr>
          <w:rFonts w:ascii="微软雅黑" w:hAnsi="微软雅黑" w:eastAsia="微软雅黑"/>
          <w:b w:val="0"/>
          <w:sz w:val="21"/>
        </w:rPr>
        <w:t>配置建议：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0CEF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3AB94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5DAD2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配置</w:t>
            </w:r>
          </w:p>
        </w:tc>
      </w:tr>
      <w:tr w14:paraId="6954D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A03EE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应用服务器</w:t>
            </w:r>
          </w:p>
        </w:tc>
        <w:tc>
          <w:tcPr>
            <w:tcW w:w="4968" w:type="dxa"/>
            <w:vAlign w:val="center"/>
          </w:tcPr>
          <w:p w14:paraId="2A5E21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16核32G，或多台 8核16G</w:t>
            </w:r>
          </w:p>
        </w:tc>
      </w:tr>
      <w:tr w14:paraId="591C5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C8644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w="4968" w:type="dxa"/>
            <w:vAlign w:val="center"/>
          </w:tcPr>
          <w:p w14:paraId="6618BB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RDS 高可用版</w:t>
            </w:r>
          </w:p>
        </w:tc>
      </w:tr>
      <w:tr w14:paraId="7268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90B61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队列</w:t>
            </w:r>
          </w:p>
        </w:tc>
        <w:tc>
          <w:tcPr>
            <w:tcW w:w="4968" w:type="dxa"/>
            <w:vAlign w:val="center"/>
          </w:tcPr>
          <w:p w14:paraId="302BD6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 集群或托管 Redis</w:t>
            </w:r>
          </w:p>
        </w:tc>
      </w:tr>
      <w:tr w14:paraId="76EED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C0702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Worker</w:t>
            </w:r>
          </w:p>
        </w:tc>
        <w:tc>
          <w:tcPr>
            <w:tcW w:w="4968" w:type="dxa"/>
            <w:vAlign w:val="center"/>
          </w:tcPr>
          <w:p w14:paraId="169D25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独立 worker 服务，可横向扩容</w:t>
            </w:r>
          </w:p>
        </w:tc>
      </w:tr>
      <w:tr w14:paraId="6660B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2FE79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图片存储</w:t>
            </w:r>
          </w:p>
        </w:tc>
        <w:tc>
          <w:tcPr>
            <w:tcW w:w="4968" w:type="dxa"/>
            <w:vAlign w:val="center"/>
          </w:tcPr>
          <w:p w14:paraId="3153AB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OSS</w:t>
            </w:r>
          </w:p>
        </w:tc>
      </w:tr>
      <w:tr w14:paraId="40D9D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8D938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图片分发</w:t>
            </w:r>
          </w:p>
        </w:tc>
        <w:tc>
          <w:tcPr>
            <w:tcW w:w="4968" w:type="dxa"/>
            <w:vAlign w:val="center"/>
          </w:tcPr>
          <w:p w14:paraId="64ADB9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CDN</w:t>
            </w:r>
          </w:p>
        </w:tc>
      </w:tr>
      <w:tr w14:paraId="08745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8FA2B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日志监控</w:t>
            </w:r>
          </w:p>
        </w:tc>
        <w:tc>
          <w:tcPr>
            <w:tcW w:w="4968" w:type="dxa"/>
            <w:vAlign w:val="center"/>
          </w:tcPr>
          <w:p w14:paraId="5AC737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SLS/Prometheus 等</w:t>
            </w:r>
          </w:p>
        </w:tc>
      </w:tr>
    </w:tbl>
    <w:p w14:paraId="418BB96E"/>
    <w:p w14:paraId="326B9782">
      <w:pPr>
        <w:spacing w:after="120"/>
      </w:pPr>
      <w:r>
        <w:rPr>
          <w:rFonts w:ascii="微软雅黑" w:hAnsi="微软雅黑" w:eastAsia="微软雅黑"/>
          <w:b w:val="0"/>
          <w:sz w:val="21"/>
        </w:rPr>
        <w:t>预算：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DD0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84567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成本项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CCF09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月预算</w:t>
            </w:r>
          </w:p>
        </w:tc>
      </w:tr>
      <w:tr w14:paraId="72A1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90BCC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应用/worker 服务器</w:t>
            </w:r>
          </w:p>
        </w:tc>
        <w:tc>
          <w:tcPr>
            <w:tcW w:w="4968" w:type="dxa"/>
            <w:vAlign w:val="center"/>
          </w:tcPr>
          <w:p w14:paraId="1D321C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1,500-4,000 元</w:t>
            </w:r>
          </w:p>
        </w:tc>
      </w:tr>
      <w:tr w14:paraId="437BC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CCDFD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RDS 数据库</w:t>
            </w:r>
          </w:p>
        </w:tc>
        <w:tc>
          <w:tcPr>
            <w:tcW w:w="4968" w:type="dxa"/>
            <w:vAlign w:val="center"/>
          </w:tcPr>
          <w:p w14:paraId="7F2EFD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800-3,000 元</w:t>
            </w:r>
          </w:p>
        </w:tc>
      </w:tr>
      <w:tr w14:paraId="508C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67F99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Redis</w:t>
            </w:r>
          </w:p>
        </w:tc>
        <w:tc>
          <w:tcPr>
            <w:tcW w:w="4968" w:type="dxa"/>
            <w:vAlign w:val="center"/>
          </w:tcPr>
          <w:p w14:paraId="42DCE4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300-1,500 元</w:t>
            </w:r>
          </w:p>
        </w:tc>
      </w:tr>
      <w:tr w14:paraId="1F2D9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28064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OSS 存储</w:t>
            </w:r>
          </w:p>
        </w:tc>
        <w:tc>
          <w:tcPr>
            <w:tcW w:w="4968" w:type="dxa"/>
            <w:vAlign w:val="center"/>
          </w:tcPr>
          <w:p w14:paraId="5264FB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300-1,500 元</w:t>
            </w:r>
          </w:p>
        </w:tc>
      </w:tr>
      <w:tr w14:paraId="68B80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2E0B0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CDN/流量</w:t>
            </w:r>
          </w:p>
        </w:tc>
        <w:tc>
          <w:tcPr>
            <w:tcW w:w="4968" w:type="dxa"/>
            <w:vAlign w:val="center"/>
          </w:tcPr>
          <w:p w14:paraId="428BDE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1,000-8,000 元</w:t>
            </w:r>
          </w:p>
        </w:tc>
      </w:tr>
      <w:tr w14:paraId="4F35F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D3D59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监控备份</w:t>
            </w:r>
          </w:p>
        </w:tc>
        <w:tc>
          <w:tcPr>
            <w:tcW w:w="4968" w:type="dxa"/>
            <w:vAlign w:val="center"/>
          </w:tcPr>
          <w:p w14:paraId="2EE63E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300-1,000 元</w:t>
            </w:r>
          </w:p>
        </w:tc>
      </w:tr>
      <w:tr w14:paraId="7B47B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7503B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固定成本合计</w:t>
            </w:r>
          </w:p>
        </w:tc>
        <w:tc>
          <w:tcPr>
            <w:tcW w:w="4968" w:type="dxa"/>
            <w:vAlign w:val="center"/>
          </w:tcPr>
          <w:p w14:paraId="08F002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4,200-19,000 元/月</w:t>
            </w:r>
          </w:p>
        </w:tc>
      </w:tr>
    </w:tbl>
    <w:p w14:paraId="4EF453D5"/>
    <w:p w14:paraId="43CAEB88">
      <w:pPr>
        <w:spacing w:after="120"/>
      </w:pPr>
      <w:r>
        <w:rPr>
          <w:rFonts w:ascii="微软雅黑" w:hAnsi="微软雅黑" w:eastAsia="微软雅黑"/>
          <w:b w:val="0"/>
          <w:sz w:val="21"/>
        </w:rPr>
        <w:t>预计能力：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179F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2FCB8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7698F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估算</w:t>
            </w:r>
          </w:p>
        </w:tc>
      </w:tr>
      <w:tr w14:paraId="5EBAF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328BD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同时生图任务</w:t>
            </w:r>
          </w:p>
        </w:tc>
        <w:tc>
          <w:tcPr>
            <w:tcW w:w="4968" w:type="dxa"/>
            <w:vAlign w:val="center"/>
          </w:tcPr>
          <w:p w14:paraId="22B602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50-100</w:t>
            </w:r>
          </w:p>
        </w:tc>
      </w:tr>
      <w:tr w14:paraId="4A1DA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F0185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稳妥日生成量</w:t>
            </w:r>
          </w:p>
        </w:tc>
        <w:tc>
          <w:tcPr>
            <w:tcW w:w="4968" w:type="dxa"/>
            <w:vAlign w:val="center"/>
          </w:tcPr>
          <w:p w14:paraId="332354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50,000-100,000 张</w:t>
            </w:r>
          </w:p>
        </w:tc>
      </w:tr>
      <w:tr w14:paraId="42D8F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4C00F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普通用户 DAU</w:t>
            </w:r>
          </w:p>
        </w:tc>
        <w:tc>
          <w:tcPr>
            <w:tcW w:w="4968" w:type="dxa"/>
            <w:vAlign w:val="center"/>
          </w:tcPr>
          <w:p w14:paraId="3AD67A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5,000-10,000</w:t>
            </w:r>
          </w:p>
        </w:tc>
      </w:tr>
      <w:tr w14:paraId="6206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04DED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轻度用户 DAU</w:t>
            </w:r>
          </w:p>
        </w:tc>
        <w:tc>
          <w:tcPr>
            <w:tcW w:w="4968" w:type="dxa"/>
            <w:vAlign w:val="center"/>
          </w:tcPr>
          <w:p w14:paraId="232C49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15,000-30,000</w:t>
            </w:r>
          </w:p>
        </w:tc>
      </w:tr>
    </w:tbl>
    <w:p w14:paraId="7973D718"/>
    <w:p w14:paraId="24702F01">
      <w:pPr>
        <w:spacing w:after="120"/>
      </w:pPr>
      <w:r>
        <w:rPr>
          <w:rFonts w:ascii="微软雅黑" w:hAnsi="微软雅黑" w:eastAsia="微软雅黑"/>
          <w:b w:val="0"/>
          <w:sz w:val="21"/>
        </w:rPr>
        <w:t>建议：只有当付费转化和收入已稳定时再进入该阶段。</w:t>
      </w:r>
    </w:p>
    <w:p w14:paraId="1268A8FE">
      <w:pPr>
        <w:pStyle w:val="3"/>
        <w:spacing w:before="200" w:after="120"/>
      </w:pPr>
      <w:r>
        <w:rPr>
          <w:rFonts w:ascii="微软雅黑" w:hAnsi="微软雅黑" w:eastAsia="微软雅黑"/>
          <w:b/>
          <w:sz w:val="28"/>
        </w:rPr>
        <w:t>5. 业务变量成本</w:t>
      </w:r>
    </w:p>
    <w:p w14:paraId="7F428DF0">
      <w:pPr>
        <w:spacing w:after="120"/>
      </w:pPr>
      <w:r>
        <w:rPr>
          <w:rFonts w:ascii="微软雅黑" w:hAnsi="微软雅黑" w:eastAsia="微软雅黑"/>
          <w:b w:val="0"/>
          <w:sz w:val="21"/>
        </w:rPr>
        <w:t>服务器只是固定成本，真正的大头是生图 API。</w:t>
      </w:r>
    </w:p>
    <w:p w14:paraId="3CAB48CC">
      <w:pPr>
        <w:spacing w:after="120"/>
      </w:pPr>
      <w:r>
        <w:rPr>
          <w:rFonts w:ascii="微软雅黑" w:hAnsi="微软雅黑" w:eastAsia="微软雅黑"/>
          <w:b w:val="0"/>
          <w:sz w:val="21"/>
        </w:rPr>
        <w:t>已知成本：</w:t>
      </w:r>
    </w:p>
    <w:p w14:paraId="711B1EF4">
      <w:pPr>
        <w:spacing w:after="120"/>
      </w:pPr>
      <w:r>
        <w:rPr>
          <w:rFonts w:ascii="微软雅黑" w:hAnsi="微软雅黑" w:eastAsia="微软雅黑"/>
          <w:b w:val="0"/>
          <w:sz w:val="21"/>
        </w:rPr>
        <w:t>生图 API：0.05 元/张</w:t>
      </w:r>
    </w:p>
    <w:p w14:paraId="0ED6BA50">
      <w:pPr>
        <w:spacing w:after="120"/>
      </w:pPr>
      <w:r>
        <w:rPr>
          <w:rFonts w:ascii="微软雅黑" w:hAnsi="微软雅黑" w:eastAsia="微软雅黑"/>
          <w:b w:val="0"/>
          <w:sz w:val="21"/>
        </w:rPr>
        <w:t>Prompt 优化：约 0.002-0.006 元/次</w:t>
      </w:r>
    </w:p>
    <w:p w14:paraId="408A9C3C">
      <w:pPr>
        <w:spacing w:after="120"/>
      </w:pPr>
      <w:r>
        <w:rPr>
          <w:rFonts w:ascii="微软雅黑" w:hAnsi="微软雅黑" w:eastAsia="微软雅黑"/>
          <w:b w:val="0"/>
          <w:sz w:val="21"/>
        </w:rPr>
        <w:t>若每张图都调用 prompt 优化，则单张变量成本约：</w:t>
      </w:r>
    </w:p>
    <w:p w14:paraId="6FEBE397">
      <w:pPr>
        <w:spacing w:after="120"/>
      </w:pPr>
      <w:r>
        <w:rPr>
          <w:rFonts w:ascii="微软雅黑" w:hAnsi="微软雅黑" w:eastAsia="微软雅黑"/>
          <w:b w:val="0"/>
          <w:sz w:val="21"/>
        </w:rPr>
        <w:t>0.052-0.056 元/张</w:t>
      </w:r>
    </w:p>
    <w:p w14:paraId="62CFCD35">
      <w:pPr>
        <w:spacing w:after="120"/>
      </w:pPr>
      <w:r>
        <w:rPr>
          <w:rFonts w:ascii="微软雅黑" w:hAnsi="微软雅黑" w:eastAsia="微软雅黑"/>
          <w:b w:val="0"/>
          <w:sz w:val="21"/>
        </w:rPr>
        <w:t>月成本估算：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71844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5F0ED4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日生成量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4CD7C8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月生成量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0F3F14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生图 API 成本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32E1E4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Prompt 成本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4FCCB9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变量成本合计</w:t>
            </w:r>
          </w:p>
        </w:tc>
      </w:tr>
      <w:tr w14:paraId="16EBD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39B1B5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1,000 张</w:t>
            </w:r>
          </w:p>
        </w:tc>
        <w:tc>
          <w:tcPr>
            <w:tcW w:w="1987" w:type="dxa"/>
            <w:vAlign w:val="center"/>
          </w:tcPr>
          <w:p w14:paraId="0DE006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30,000 张</w:t>
            </w:r>
          </w:p>
        </w:tc>
        <w:tc>
          <w:tcPr>
            <w:tcW w:w="1987" w:type="dxa"/>
            <w:vAlign w:val="center"/>
          </w:tcPr>
          <w:p w14:paraId="6FF1EF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1,500 元</w:t>
            </w:r>
          </w:p>
        </w:tc>
        <w:tc>
          <w:tcPr>
            <w:tcW w:w="1987" w:type="dxa"/>
            <w:vAlign w:val="center"/>
          </w:tcPr>
          <w:p w14:paraId="0E73EF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60-180 元</w:t>
            </w:r>
          </w:p>
        </w:tc>
        <w:tc>
          <w:tcPr>
            <w:tcW w:w="1987" w:type="dxa"/>
            <w:vAlign w:val="center"/>
          </w:tcPr>
          <w:p w14:paraId="19C01A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1,560-1,680 元</w:t>
            </w:r>
          </w:p>
        </w:tc>
      </w:tr>
      <w:tr w14:paraId="3B92B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2079F0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3,000 张</w:t>
            </w:r>
          </w:p>
        </w:tc>
        <w:tc>
          <w:tcPr>
            <w:tcW w:w="1987" w:type="dxa"/>
            <w:vAlign w:val="center"/>
          </w:tcPr>
          <w:p w14:paraId="6F11CE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90,000 张</w:t>
            </w:r>
          </w:p>
        </w:tc>
        <w:tc>
          <w:tcPr>
            <w:tcW w:w="1987" w:type="dxa"/>
            <w:vAlign w:val="center"/>
          </w:tcPr>
          <w:p w14:paraId="792D30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4,500 元</w:t>
            </w:r>
          </w:p>
        </w:tc>
        <w:tc>
          <w:tcPr>
            <w:tcW w:w="1987" w:type="dxa"/>
            <w:vAlign w:val="center"/>
          </w:tcPr>
          <w:p w14:paraId="4412EB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180-540 元</w:t>
            </w:r>
          </w:p>
        </w:tc>
        <w:tc>
          <w:tcPr>
            <w:tcW w:w="1987" w:type="dxa"/>
            <w:vAlign w:val="center"/>
          </w:tcPr>
          <w:p w14:paraId="2C5FAB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4,680-5,040 元</w:t>
            </w:r>
          </w:p>
        </w:tc>
      </w:tr>
      <w:tr w14:paraId="1511F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25BE3F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10,000 张</w:t>
            </w:r>
          </w:p>
        </w:tc>
        <w:tc>
          <w:tcPr>
            <w:tcW w:w="1987" w:type="dxa"/>
            <w:vAlign w:val="center"/>
          </w:tcPr>
          <w:p w14:paraId="3F92F4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300,000 张</w:t>
            </w:r>
          </w:p>
        </w:tc>
        <w:tc>
          <w:tcPr>
            <w:tcW w:w="1987" w:type="dxa"/>
            <w:vAlign w:val="center"/>
          </w:tcPr>
          <w:p w14:paraId="651C92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15,000 元</w:t>
            </w:r>
          </w:p>
        </w:tc>
        <w:tc>
          <w:tcPr>
            <w:tcW w:w="1987" w:type="dxa"/>
            <w:vAlign w:val="center"/>
          </w:tcPr>
          <w:p w14:paraId="5081D5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600-1,800 元</w:t>
            </w:r>
          </w:p>
        </w:tc>
        <w:tc>
          <w:tcPr>
            <w:tcW w:w="1987" w:type="dxa"/>
            <w:vAlign w:val="center"/>
          </w:tcPr>
          <w:p w14:paraId="5045B5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15,600-16,800 元</w:t>
            </w:r>
          </w:p>
        </w:tc>
      </w:tr>
      <w:tr w14:paraId="355C3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2A9410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30,000 张</w:t>
            </w:r>
          </w:p>
        </w:tc>
        <w:tc>
          <w:tcPr>
            <w:tcW w:w="1987" w:type="dxa"/>
            <w:vAlign w:val="center"/>
          </w:tcPr>
          <w:p w14:paraId="17A778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900,000 张</w:t>
            </w:r>
          </w:p>
        </w:tc>
        <w:tc>
          <w:tcPr>
            <w:tcW w:w="1987" w:type="dxa"/>
            <w:vAlign w:val="center"/>
          </w:tcPr>
          <w:p w14:paraId="0453B3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45,000 元</w:t>
            </w:r>
          </w:p>
        </w:tc>
        <w:tc>
          <w:tcPr>
            <w:tcW w:w="1987" w:type="dxa"/>
            <w:vAlign w:val="center"/>
          </w:tcPr>
          <w:p w14:paraId="3A35AF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1,800-5,400 元</w:t>
            </w:r>
          </w:p>
        </w:tc>
        <w:tc>
          <w:tcPr>
            <w:tcW w:w="1987" w:type="dxa"/>
            <w:vAlign w:val="center"/>
          </w:tcPr>
          <w:p w14:paraId="174A29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46,800-50,400 元</w:t>
            </w:r>
          </w:p>
        </w:tc>
      </w:tr>
      <w:tr w14:paraId="532CD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7C5B1E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100,000 张</w:t>
            </w:r>
          </w:p>
        </w:tc>
        <w:tc>
          <w:tcPr>
            <w:tcW w:w="1987" w:type="dxa"/>
            <w:vAlign w:val="center"/>
          </w:tcPr>
          <w:p w14:paraId="255912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3,000,000 张</w:t>
            </w:r>
          </w:p>
        </w:tc>
        <w:tc>
          <w:tcPr>
            <w:tcW w:w="1987" w:type="dxa"/>
            <w:vAlign w:val="center"/>
          </w:tcPr>
          <w:p w14:paraId="7CAABD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150,000 元</w:t>
            </w:r>
          </w:p>
        </w:tc>
        <w:tc>
          <w:tcPr>
            <w:tcW w:w="1987" w:type="dxa"/>
            <w:vAlign w:val="center"/>
          </w:tcPr>
          <w:p w14:paraId="55D9B3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6,000-18,000 元</w:t>
            </w:r>
          </w:p>
        </w:tc>
        <w:tc>
          <w:tcPr>
            <w:tcW w:w="1987" w:type="dxa"/>
            <w:vAlign w:val="center"/>
          </w:tcPr>
          <w:p w14:paraId="149038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156,000-168,000 元</w:t>
            </w:r>
          </w:p>
        </w:tc>
      </w:tr>
    </w:tbl>
    <w:p w14:paraId="69D054B7"/>
    <w:p w14:paraId="14463CA4">
      <w:pPr>
        <w:spacing w:after="120"/>
      </w:pPr>
      <w:r>
        <w:rPr>
          <w:rFonts w:ascii="微软雅黑" w:hAnsi="微软雅黑" w:eastAsia="微软雅黑"/>
          <w:b w:val="0"/>
          <w:sz w:val="21"/>
        </w:rPr>
        <w:t>结论：服务器升级预算通常不是最大成本，生图 API 费用才是主要成本项。</w:t>
      </w:r>
    </w:p>
    <w:p w14:paraId="0BBA9704">
      <w:pPr>
        <w:pStyle w:val="3"/>
        <w:spacing w:before="200" w:after="120"/>
      </w:pPr>
      <w:r>
        <w:rPr>
          <w:rFonts w:ascii="微软雅黑" w:hAnsi="微软雅黑" w:eastAsia="微软雅黑"/>
          <w:b/>
          <w:sz w:val="28"/>
        </w:rPr>
        <w:t>6. 存储增长估算</w:t>
      </w:r>
    </w:p>
    <w:p w14:paraId="02D3B99C">
      <w:pPr>
        <w:spacing w:after="120"/>
      </w:pPr>
      <w:r>
        <w:rPr>
          <w:rFonts w:ascii="微软雅黑" w:hAnsi="微软雅黑" w:eastAsia="微软雅黑"/>
          <w:b w:val="0"/>
          <w:sz w:val="21"/>
        </w:rPr>
        <w:t>按平均每张图片 2MB 估算：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5CA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DFB0B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日生成量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BAAB4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每日新增存储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F26B2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每月新增存储</w:t>
            </w:r>
          </w:p>
        </w:tc>
      </w:tr>
      <w:tr w14:paraId="74BA0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2517D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1,000 张</w:t>
            </w:r>
          </w:p>
        </w:tc>
        <w:tc>
          <w:tcPr>
            <w:tcW w:w="3312" w:type="dxa"/>
            <w:vAlign w:val="center"/>
          </w:tcPr>
          <w:p w14:paraId="1B6025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2GB</w:t>
            </w:r>
          </w:p>
        </w:tc>
        <w:tc>
          <w:tcPr>
            <w:tcW w:w="3312" w:type="dxa"/>
            <w:vAlign w:val="center"/>
          </w:tcPr>
          <w:p w14:paraId="640FED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60GB</w:t>
            </w:r>
          </w:p>
        </w:tc>
      </w:tr>
      <w:tr w14:paraId="2B11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B4EDB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3,000 张</w:t>
            </w:r>
          </w:p>
        </w:tc>
        <w:tc>
          <w:tcPr>
            <w:tcW w:w="3312" w:type="dxa"/>
            <w:vAlign w:val="center"/>
          </w:tcPr>
          <w:p w14:paraId="12FDC4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6GB</w:t>
            </w:r>
          </w:p>
        </w:tc>
        <w:tc>
          <w:tcPr>
            <w:tcW w:w="3312" w:type="dxa"/>
            <w:vAlign w:val="center"/>
          </w:tcPr>
          <w:p w14:paraId="6239C9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180GB</w:t>
            </w:r>
          </w:p>
        </w:tc>
      </w:tr>
      <w:tr w14:paraId="5BED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2905C2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5,000 张</w:t>
            </w:r>
          </w:p>
        </w:tc>
        <w:tc>
          <w:tcPr>
            <w:tcW w:w="3312" w:type="dxa"/>
            <w:vAlign w:val="center"/>
          </w:tcPr>
          <w:p w14:paraId="7FCC98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10GB</w:t>
            </w:r>
          </w:p>
        </w:tc>
        <w:tc>
          <w:tcPr>
            <w:tcW w:w="3312" w:type="dxa"/>
            <w:vAlign w:val="center"/>
          </w:tcPr>
          <w:p w14:paraId="545045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300GB</w:t>
            </w:r>
          </w:p>
        </w:tc>
      </w:tr>
      <w:tr w14:paraId="2D21E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5DDC78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10,000 张</w:t>
            </w:r>
          </w:p>
        </w:tc>
        <w:tc>
          <w:tcPr>
            <w:tcW w:w="3312" w:type="dxa"/>
            <w:vAlign w:val="center"/>
          </w:tcPr>
          <w:p w14:paraId="29190F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20GB</w:t>
            </w:r>
          </w:p>
        </w:tc>
        <w:tc>
          <w:tcPr>
            <w:tcW w:w="3312" w:type="dxa"/>
            <w:vAlign w:val="center"/>
          </w:tcPr>
          <w:p w14:paraId="5265EE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600GB</w:t>
            </w:r>
          </w:p>
        </w:tc>
      </w:tr>
      <w:tr w14:paraId="594FD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6C6D8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30,000 张</w:t>
            </w:r>
          </w:p>
        </w:tc>
        <w:tc>
          <w:tcPr>
            <w:tcW w:w="3312" w:type="dxa"/>
            <w:vAlign w:val="center"/>
          </w:tcPr>
          <w:p w14:paraId="59F40C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59GB</w:t>
            </w:r>
          </w:p>
        </w:tc>
        <w:tc>
          <w:tcPr>
            <w:tcW w:w="3312" w:type="dxa"/>
            <w:vAlign w:val="center"/>
          </w:tcPr>
          <w:p w14:paraId="35BB59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1.8TB</w:t>
            </w:r>
          </w:p>
        </w:tc>
      </w:tr>
      <w:tr w14:paraId="116C9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149F8E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50,000 张</w:t>
            </w:r>
          </w:p>
        </w:tc>
        <w:tc>
          <w:tcPr>
            <w:tcW w:w="3312" w:type="dxa"/>
            <w:vAlign w:val="center"/>
          </w:tcPr>
          <w:p w14:paraId="0ED149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98GB</w:t>
            </w:r>
          </w:p>
        </w:tc>
        <w:tc>
          <w:tcPr>
            <w:tcW w:w="3312" w:type="dxa"/>
            <w:vAlign w:val="center"/>
          </w:tcPr>
          <w:p w14:paraId="0A29F7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2.9TB</w:t>
            </w:r>
          </w:p>
        </w:tc>
      </w:tr>
      <w:tr w14:paraId="3623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7A9099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100,000 张</w:t>
            </w:r>
          </w:p>
        </w:tc>
        <w:tc>
          <w:tcPr>
            <w:tcW w:w="3312" w:type="dxa"/>
            <w:vAlign w:val="center"/>
          </w:tcPr>
          <w:p w14:paraId="326A0A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195GB</w:t>
            </w:r>
          </w:p>
        </w:tc>
        <w:tc>
          <w:tcPr>
            <w:tcW w:w="3312" w:type="dxa"/>
            <w:vAlign w:val="center"/>
          </w:tcPr>
          <w:p w14:paraId="6DF4E5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约 5.9TB</w:t>
            </w:r>
          </w:p>
        </w:tc>
      </w:tr>
    </w:tbl>
    <w:p w14:paraId="5B391CC6"/>
    <w:p w14:paraId="7A036FEA">
      <w:pPr>
        <w:spacing w:after="120"/>
      </w:pPr>
      <w:r>
        <w:rPr>
          <w:rFonts w:ascii="微软雅黑" w:hAnsi="微软雅黑" w:eastAsia="微软雅黑"/>
          <w:b w:val="0"/>
          <w:sz w:val="21"/>
        </w:rPr>
        <w:t>建议：</w:t>
      </w:r>
    </w:p>
    <w:p w14:paraId="2E2A8E9A">
      <w:pPr>
        <w:ind w:left="360"/>
      </w:pPr>
      <w:r>
        <w:rPr>
          <w:rFonts w:ascii="微软雅黑" w:hAnsi="微软雅黑" w:eastAsia="微软雅黑"/>
          <w:b w:val="0"/>
          <w:sz w:val="21"/>
        </w:rPr>
        <w:t>日生成量小于 1,000 张：可以短期本地存储，但要备份和清理。</w:t>
      </w:r>
    </w:p>
    <w:p w14:paraId="602F98BD">
      <w:pPr>
        <w:ind w:left="360"/>
      </w:pPr>
      <w:r>
        <w:rPr>
          <w:rFonts w:ascii="微软雅黑" w:hAnsi="微软雅黑" w:eastAsia="微软雅黑"/>
          <w:b w:val="0"/>
          <w:sz w:val="21"/>
        </w:rPr>
        <w:t>日生成量 1,000-3,000 张：建议尽快迁移 OSS。</w:t>
      </w:r>
    </w:p>
    <w:p w14:paraId="0F8845E4">
      <w:pPr>
        <w:ind w:left="360"/>
      </w:pPr>
      <w:r>
        <w:rPr>
          <w:rFonts w:ascii="微软雅黑" w:hAnsi="微软雅黑" w:eastAsia="微软雅黑"/>
          <w:b w:val="0"/>
          <w:sz w:val="21"/>
        </w:rPr>
        <w:t>日生成量超过 10,000 张：必须使用 OSS + CDN，否则本地磁盘、备份和带宽都会成为风险。</w:t>
      </w:r>
    </w:p>
    <w:p w14:paraId="3B4D745D">
      <w:pPr>
        <w:pStyle w:val="3"/>
        <w:spacing w:before="200" w:after="120"/>
      </w:pPr>
      <w:r>
        <w:rPr>
          <w:rFonts w:ascii="微软雅黑" w:hAnsi="微软雅黑" w:eastAsia="微软雅黑"/>
          <w:b/>
          <w:sz w:val="28"/>
        </w:rPr>
        <w:t>7. 收入与毛利参考</w:t>
      </w:r>
    </w:p>
    <w:p w14:paraId="2123332B">
      <w:pPr>
        <w:spacing w:after="120"/>
      </w:pPr>
      <w:r>
        <w:rPr>
          <w:rFonts w:ascii="微软雅黑" w:hAnsi="微软雅黑" w:eastAsia="微软雅黑"/>
          <w:b w:val="0"/>
          <w:sz w:val="21"/>
        </w:rPr>
        <w:t>当前积分规则：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FE95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851D5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分辨率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F7804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积分/张</w:t>
            </w:r>
          </w:p>
        </w:tc>
      </w:tr>
      <w:tr w14:paraId="5D264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8C815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1K</w:t>
            </w:r>
          </w:p>
        </w:tc>
        <w:tc>
          <w:tcPr>
            <w:tcW w:w="4968" w:type="dxa"/>
            <w:vAlign w:val="center"/>
          </w:tcPr>
          <w:p w14:paraId="5C5988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 点</w:t>
            </w:r>
          </w:p>
        </w:tc>
      </w:tr>
      <w:tr w14:paraId="379C7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3EE5D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2K</w:t>
            </w:r>
          </w:p>
        </w:tc>
        <w:tc>
          <w:tcPr>
            <w:tcW w:w="4968" w:type="dxa"/>
            <w:vAlign w:val="center"/>
          </w:tcPr>
          <w:p w14:paraId="21A060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 点</w:t>
            </w:r>
          </w:p>
        </w:tc>
      </w:tr>
      <w:tr w14:paraId="3FBBD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C1BC9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4K</w:t>
            </w:r>
          </w:p>
        </w:tc>
        <w:tc>
          <w:tcPr>
            <w:tcW w:w="4968" w:type="dxa"/>
            <w:vAlign w:val="center"/>
          </w:tcPr>
          <w:p w14:paraId="104917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 点</w:t>
            </w:r>
          </w:p>
        </w:tc>
      </w:tr>
    </w:tbl>
    <w:p w14:paraId="5BD9981B"/>
    <w:p w14:paraId="6FBFD4C9">
      <w:pPr>
        <w:spacing w:after="120"/>
      </w:pPr>
      <w:r>
        <w:rPr>
          <w:rFonts w:ascii="微软雅黑" w:hAnsi="微软雅黑" w:eastAsia="微软雅黑"/>
          <w:b w:val="0"/>
          <w:sz w:val="21"/>
        </w:rPr>
        <w:t>当前套餐折算每点收入约 0.075-0.099 元。对应单张收入：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16FC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4B735C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分辨率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6895B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单张收入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339C2C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单张变量成本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38DAD6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单张毛利</w:t>
            </w:r>
          </w:p>
        </w:tc>
      </w:tr>
      <w:tr w14:paraId="285A0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389E4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1K/2K</w:t>
            </w:r>
          </w:p>
        </w:tc>
        <w:tc>
          <w:tcPr>
            <w:tcW w:w="2484" w:type="dxa"/>
            <w:vAlign w:val="center"/>
          </w:tcPr>
          <w:p w14:paraId="199E53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0.15-0.20 元</w:t>
            </w:r>
          </w:p>
        </w:tc>
        <w:tc>
          <w:tcPr>
            <w:tcW w:w="2484" w:type="dxa"/>
            <w:vAlign w:val="center"/>
          </w:tcPr>
          <w:p w14:paraId="79ADCF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0.052-0.056 元</w:t>
            </w:r>
          </w:p>
        </w:tc>
        <w:tc>
          <w:tcPr>
            <w:tcW w:w="2484" w:type="dxa"/>
            <w:vAlign w:val="center"/>
          </w:tcPr>
          <w:p w14:paraId="7ACFD1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0.09-0.15 元</w:t>
            </w:r>
          </w:p>
        </w:tc>
      </w:tr>
      <w:tr w14:paraId="54234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3C2A0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4K</w:t>
            </w:r>
          </w:p>
        </w:tc>
        <w:tc>
          <w:tcPr>
            <w:tcW w:w="2484" w:type="dxa"/>
            <w:vAlign w:val="center"/>
          </w:tcPr>
          <w:p w14:paraId="56C2E8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0.30-0.40 元</w:t>
            </w:r>
          </w:p>
        </w:tc>
        <w:tc>
          <w:tcPr>
            <w:tcW w:w="2484" w:type="dxa"/>
            <w:vAlign w:val="center"/>
          </w:tcPr>
          <w:p w14:paraId="311CA5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0.052-0.056 元</w:t>
            </w:r>
          </w:p>
        </w:tc>
        <w:tc>
          <w:tcPr>
            <w:tcW w:w="2484" w:type="dxa"/>
            <w:vAlign w:val="center"/>
          </w:tcPr>
          <w:p w14:paraId="2F82C7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0.24-0.35 元</w:t>
            </w:r>
          </w:p>
        </w:tc>
      </w:tr>
    </w:tbl>
    <w:p w14:paraId="4224CCAB"/>
    <w:p w14:paraId="3CE23F43">
      <w:pPr>
        <w:spacing w:after="120"/>
      </w:pPr>
      <w:r>
        <w:rPr>
          <w:rFonts w:ascii="微软雅黑" w:hAnsi="微软雅黑" w:eastAsia="微软雅黑"/>
          <w:b w:val="0"/>
          <w:sz w:val="21"/>
        </w:rPr>
        <w:t>在现有 API 成本下，当前定价可以覆盖成本。但需要控制：</w:t>
      </w:r>
    </w:p>
    <w:p w14:paraId="0124420C">
      <w:pPr>
        <w:ind w:left="360"/>
      </w:pPr>
      <w:r>
        <w:rPr>
          <w:rFonts w:ascii="微软雅黑" w:hAnsi="微软雅黑" w:eastAsia="微软雅黑"/>
          <w:b w:val="0"/>
          <w:sz w:val="21"/>
        </w:rPr>
        <w:t>免费赠送积分。</w:t>
      </w:r>
    </w:p>
    <w:p w14:paraId="0CF4B1DA">
      <w:pPr>
        <w:ind w:left="360"/>
      </w:pPr>
      <w:r>
        <w:rPr>
          <w:rFonts w:ascii="微软雅黑" w:hAnsi="微软雅黑" w:eastAsia="微软雅黑"/>
          <w:b w:val="0"/>
          <w:sz w:val="21"/>
        </w:rPr>
        <w:t>失败重试。</w:t>
      </w:r>
    </w:p>
    <w:p w14:paraId="4574CF6E">
      <w:pPr>
        <w:ind w:left="360"/>
      </w:pPr>
      <w:r>
        <w:rPr>
          <w:rFonts w:ascii="微软雅黑" w:hAnsi="微软雅黑" w:eastAsia="微软雅黑"/>
          <w:b w:val="0"/>
          <w:sz w:val="21"/>
        </w:rPr>
        <w:t>支付手续费。</w:t>
      </w:r>
    </w:p>
    <w:p w14:paraId="27E53FF5">
      <w:pPr>
        <w:ind w:left="360"/>
      </w:pPr>
      <w:r>
        <w:rPr>
          <w:rFonts w:ascii="微软雅黑" w:hAnsi="微软雅黑" w:eastAsia="微软雅黑"/>
          <w:b w:val="0"/>
          <w:sz w:val="21"/>
        </w:rPr>
        <w:t>活动折扣。</w:t>
      </w:r>
    </w:p>
    <w:p w14:paraId="388D86D6">
      <w:pPr>
        <w:ind w:left="360"/>
      </w:pPr>
      <w:r>
        <w:rPr>
          <w:rFonts w:ascii="微软雅黑" w:hAnsi="微软雅黑" w:eastAsia="微软雅黑"/>
          <w:b w:val="0"/>
          <w:sz w:val="21"/>
        </w:rPr>
        <w:t>大量 4K 图片带来的存储与流量增长。</w:t>
      </w:r>
    </w:p>
    <w:p w14:paraId="6A9C3B65">
      <w:pPr>
        <w:pStyle w:val="3"/>
        <w:spacing w:before="200" w:after="120"/>
      </w:pPr>
      <w:r>
        <w:rPr>
          <w:rFonts w:ascii="微软雅黑" w:hAnsi="微软雅黑" w:eastAsia="微软雅黑"/>
          <w:b/>
          <w:sz w:val="28"/>
        </w:rPr>
        <w:t>8. 推荐升级触发条件</w:t>
      </w:r>
    </w:p>
    <w:p w14:paraId="43D9A6C1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继续使用当前 2核2G</w:t>
      </w:r>
    </w:p>
    <w:p w14:paraId="31120F46">
      <w:pPr>
        <w:spacing w:after="120"/>
      </w:pPr>
      <w:r>
        <w:rPr>
          <w:rFonts w:ascii="微软雅黑" w:hAnsi="微软雅黑" w:eastAsia="微软雅黑"/>
          <w:b w:val="0"/>
          <w:sz w:val="21"/>
        </w:rPr>
        <w:t>满足以下条件时可以继续：</w:t>
      </w:r>
    </w:p>
    <w:p w14:paraId="7003BC60">
      <w:pPr>
        <w:ind w:left="360"/>
      </w:pPr>
      <w:r>
        <w:rPr>
          <w:rFonts w:ascii="微软雅黑" w:hAnsi="微软雅黑" w:eastAsia="微软雅黑"/>
          <w:b w:val="0"/>
          <w:sz w:val="21"/>
        </w:rPr>
        <w:t>日生成量小于 3,000 张。</w:t>
      </w:r>
    </w:p>
    <w:p w14:paraId="625B3175">
      <w:pPr>
        <w:ind w:left="360"/>
      </w:pPr>
      <w:r>
        <w:rPr>
          <w:rFonts w:ascii="微软雅黑" w:hAnsi="微软雅黑" w:eastAsia="微软雅黑"/>
          <w:b w:val="0"/>
          <w:sz w:val="21"/>
        </w:rPr>
        <w:t>同时等待生成用户小于 50。</w:t>
      </w:r>
    </w:p>
    <w:p w14:paraId="28B853B1">
      <w:pPr>
        <w:ind w:left="360"/>
      </w:pPr>
      <w:r>
        <w:rPr>
          <w:rFonts w:ascii="微软雅黑" w:hAnsi="微软雅黑" w:eastAsia="微软雅黑"/>
          <w:b w:val="0"/>
          <w:sz w:val="21"/>
        </w:rPr>
        <w:t>没有频繁 database is locked。</w:t>
      </w:r>
    </w:p>
    <w:p w14:paraId="70BAC680">
      <w:pPr>
        <w:ind w:left="360"/>
      </w:pPr>
      <w:r>
        <w:rPr>
          <w:rFonts w:ascii="微软雅黑" w:hAnsi="微软雅黑" w:eastAsia="微软雅黑"/>
          <w:b w:val="0"/>
          <w:sz w:val="21"/>
        </w:rPr>
        <w:t>磁盘增长可控。</w:t>
      </w:r>
    </w:p>
    <w:p w14:paraId="5F69359E">
      <w:pPr>
        <w:ind w:left="360"/>
      </w:pPr>
      <w:r>
        <w:rPr>
          <w:rFonts w:ascii="微软雅黑" w:hAnsi="微软雅黑" w:eastAsia="微软雅黑"/>
          <w:b w:val="0"/>
          <w:sz w:val="21"/>
        </w:rPr>
        <w:t>用户能接受 1-5 分钟等待。</w:t>
      </w:r>
    </w:p>
    <w:p w14:paraId="3D244B98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升级到 4核8G</w:t>
      </w:r>
    </w:p>
    <w:p w14:paraId="07D4E8D5">
      <w:pPr>
        <w:spacing w:after="120"/>
      </w:pPr>
      <w:r>
        <w:rPr>
          <w:rFonts w:ascii="微软雅黑" w:hAnsi="微软雅黑" w:eastAsia="微软雅黑"/>
          <w:b w:val="0"/>
          <w:sz w:val="21"/>
        </w:rPr>
        <w:t>触发条件：</w:t>
      </w:r>
    </w:p>
    <w:p w14:paraId="2C3CAE96">
      <w:pPr>
        <w:ind w:left="360"/>
      </w:pPr>
      <w:r>
        <w:rPr>
          <w:rFonts w:ascii="微软雅黑" w:hAnsi="微软雅黑" w:eastAsia="微软雅黑"/>
          <w:b w:val="0"/>
          <w:sz w:val="21"/>
        </w:rPr>
        <w:t>日生成量稳定超过 3,000 张。</w:t>
      </w:r>
    </w:p>
    <w:p w14:paraId="37A16084">
      <w:pPr>
        <w:ind w:left="360"/>
      </w:pPr>
      <w:r>
        <w:rPr>
          <w:rFonts w:ascii="微软雅黑" w:hAnsi="微软雅黑" w:eastAsia="微软雅黑"/>
          <w:b w:val="0"/>
          <w:sz w:val="21"/>
        </w:rPr>
        <w:t>高峰同时等待生成用户超过 50。</w:t>
      </w:r>
    </w:p>
    <w:p w14:paraId="290C8D8B">
      <w:pPr>
        <w:ind w:left="360"/>
      </w:pPr>
      <w:r>
        <w:rPr>
          <w:rFonts w:ascii="微软雅黑" w:hAnsi="微软雅黑" w:eastAsia="微软雅黑"/>
          <w:b w:val="0"/>
          <w:sz w:val="21"/>
        </w:rPr>
        <w:t>用户反馈排队等待明显。</w:t>
      </w:r>
    </w:p>
    <w:p w14:paraId="49B40362">
      <w:pPr>
        <w:ind w:left="360"/>
      </w:pPr>
      <w:r>
        <w:rPr>
          <w:rFonts w:ascii="微软雅黑" w:hAnsi="微软雅黑" w:eastAsia="微软雅黑"/>
          <w:b w:val="0"/>
          <w:sz w:val="21"/>
        </w:rPr>
        <w:t>计划正式收费。</w:t>
      </w:r>
    </w:p>
    <w:p w14:paraId="2FE6907D">
      <w:pPr>
        <w:spacing w:after="120"/>
      </w:pPr>
      <w:r>
        <w:rPr>
          <w:rFonts w:ascii="微软雅黑" w:hAnsi="微软雅黑" w:eastAsia="微软雅黑"/>
          <w:b w:val="0"/>
          <w:sz w:val="21"/>
        </w:rPr>
        <w:t>同时必须做：</w:t>
      </w:r>
    </w:p>
    <w:p w14:paraId="3335135A">
      <w:pPr>
        <w:ind w:left="360"/>
      </w:pPr>
      <w:r>
        <w:rPr>
          <w:rFonts w:ascii="微软雅黑" w:hAnsi="微软雅黑" w:eastAsia="微软雅黑"/>
          <w:b w:val="0"/>
          <w:sz w:val="21"/>
        </w:rPr>
        <w:t>图片迁移 OSS。</w:t>
      </w:r>
    </w:p>
    <w:p w14:paraId="3CC1AF95">
      <w:pPr>
        <w:ind w:left="360"/>
      </w:pPr>
      <w:r>
        <w:rPr>
          <w:rFonts w:ascii="微软雅黑" w:hAnsi="微软雅黑" w:eastAsia="微软雅黑"/>
          <w:b w:val="0"/>
          <w:sz w:val="21"/>
        </w:rPr>
        <w:t>生产部署使用 Nginx + WSGI。</w:t>
      </w:r>
    </w:p>
    <w:p w14:paraId="49B3B668">
      <w:pPr>
        <w:ind w:left="360"/>
      </w:pPr>
      <w:r>
        <w:rPr>
          <w:rFonts w:ascii="微软雅黑" w:hAnsi="微软雅黑" w:eastAsia="微软雅黑"/>
          <w:b w:val="0"/>
          <w:sz w:val="21"/>
        </w:rPr>
        <w:t>保持单用户任务上限。</w:t>
      </w:r>
    </w:p>
    <w:p w14:paraId="734E83A5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升级到 8核16G + RDS/Redis</w:t>
      </w:r>
    </w:p>
    <w:p w14:paraId="61321F13">
      <w:pPr>
        <w:spacing w:after="120"/>
      </w:pPr>
      <w:r>
        <w:rPr>
          <w:rFonts w:ascii="微软雅黑" w:hAnsi="微软雅黑" w:eastAsia="微软雅黑"/>
          <w:b w:val="0"/>
          <w:sz w:val="21"/>
        </w:rPr>
        <w:t>触发条件：</w:t>
      </w:r>
    </w:p>
    <w:p w14:paraId="776F5372">
      <w:pPr>
        <w:ind w:left="360"/>
      </w:pPr>
      <w:r>
        <w:rPr>
          <w:rFonts w:ascii="微软雅黑" w:hAnsi="微软雅黑" w:eastAsia="微软雅黑"/>
          <w:b w:val="0"/>
          <w:sz w:val="21"/>
        </w:rPr>
        <w:t>日生成量超过 10,000 张。</w:t>
      </w:r>
    </w:p>
    <w:p w14:paraId="0C5126ED">
      <w:pPr>
        <w:ind w:left="360"/>
      </w:pPr>
      <w:r>
        <w:rPr>
          <w:rFonts w:ascii="微软雅黑" w:hAnsi="微软雅黑" w:eastAsia="微软雅黑"/>
          <w:b w:val="0"/>
          <w:sz w:val="21"/>
        </w:rPr>
        <w:t>同时生图希望超过 15。</w:t>
      </w:r>
    </w:p>
    <w:p w14:paraId="7B026A34">
      <w:pPr>
        <w:ind w:left="360"/>
      </w:pPr>
      <w:r>
        <w:rPr>
          <w:rFonts w:ascii="微软雅黑" w:hAnsi="微软雅黑" w:eastAsia="微软雅黑"/>
          <w:b w:val="0"/>
          <w:sz w:val="21"/>
        </w:rPr>
        <w:t>DAU 超过 2,000。</w:t>
      </w:r>
    </w:p>
    <w:p w14:paraId="59CAB218">
      <w:pPr>
        <w:ind w:left="360"/>
      </w:pPr>
      <w:r>
        <w:rPr>
          <w:rFonts w:ascii="微软雅黑" w:hAnsi="微软雅黑" w:eastAsia="微软雅黑"/>
          <w:b w:val="0"/>
          <w:sz w:val="21"/>
        </w:rPr>
        <w:t>SQLite 出现锁等待或后台查询变慢。</w:t>
      </w:r>
    </w:p>
    <w:p w14:paraId="5E8179A3">
      <w:pPr>
        <w:spacing w:after="120"/>
      </w:pPr>
      <w:r>
        <w:rPr>
          <w:rFonts w:ascii="微软雅黑" w:hAnsi="微软雅黑" w:eastAsia="微软雅黑"/>
          <w:b w:val="0"/>
          <w:sz w:val="21"/>
        </w:rPr>
        <w:t>同时必须做：</w:t>
      </w:r>
    </w:p>
    <w:p w14:paraId="23B88897">
      <w:pPr>
        <w:ind w:left="360"/>
      </w:pPr>
      <w:r>
        <w:rPr>
          <w:rFonts w:ascii="微软雅黑" w:hAnsi="微软雅黑" w:eastAsia="微软雅黑"/>
          <w:b w:val="0"/>
          <w:sz w:val="21"/>
        </w:rPr>
        <w:t>数据库迁移 RDS。</w:t>
      </w:r>
    </w:p>
    <w:p w14:paraId="7AA20721">
      <w:pPr>
        <w:ind w:left="360"/>
      </w:pPr>
      <w:r>
        <w:rPr>
          <w:rFonts w:ascii="微软雅黑" w:hAnsi="微软雅黑" w:eastAsia="微软雅黑"/>
          <w:b w:val="0"/>
          <w:sz w:val="21"/>
        </w:rPr>
        <w:t>队列迁移 Redis/RQ/Celery。</w:t>
      </w:r>
    </w:p>
    <w:p w14:paraId="61D0BFE2">
      <w:pPr>
        <w:ind w:left="360"/>
      </w:pPr>
      <w:r>
        <w:rPr>
          <w:rFonts w:ascii="微软雅黑" w:hAnsi="微软雅黑" w:eastAsia="微软雅黑"/>
          <w:b w:val="0"/>
          <w:sz w:val="21"/>
        </w:rPr>
        <w:t>图片分发走 CDN。</w:t>
      </w:r>
    </w:p>
    <w:p w14:paraId="4756E2D5">
      <w:pPr>
        <w:pStyle w:val="4"/>
        <w:spacing w:before="200" w:after="120"/>
      </w:pPr>
      <w:r>
        <w:rPr>
          <w:rFonts w:ascii="微软雅黑" w:hAnsi="微软雅黑" w:eastAsia="微软雅黑"/>
          <w:b/>
          <w:sz w:val="24"/>
        </w:rPr>
        <w:t>进入多机扩展</w:t>
      </w:r>
    </w:p>
    <w:p w14:paraId="6DBB8472">
      <w:pPr>
        <w:spacing w:after="120"/>
      </w:pPr>
      <w:r>
        <w:rPr>
          <w:rFonts w:ascii="微软雅黑" w:hAnsi="微软雅黑" w:eastAsia="微软雅黑"/>
          <w:b w:val="0"/>
          <w:sz w:val="21"/>
        </w:rPr>
        <w:t>触发条件：</w:t>
      </w:r>
    </w:p>
    <w:p w14:paraId="4E661862">
      <w:pPr>
        <w:ind w:left="360"/>
      </w:pPr>
      <w:r>
        <w:rPr>
          <w:rFonts w:ascii="微软雅黑" w:hAnsi="微软雅黑" w:eastAsia="微软雅黑"/>
          <w:b w:val="0"/>
          <w:sz w:val="21"/>
        </w:rPr>
        <w:t>日生成量超过 30,000-50,000 张。</w:t>
      </w:r>
    </w:p>
    <w:p w14:paraId="61C0E44A">
      <w:pPr>
        <w:ind w:left="360"/>
      </w:pPr>
      <w:r>
        <w:rPr>
          <w:rFonts w:ascii="微软雅黑" w:hAnsi="微软雅黑" w:eastAsia="微软雅黑"/>
          <w:b w:val="0"/>
          <w:sz w:val="21"/>
        </w:rPr>
        <w:t>单台机器 worker 不足。</w:t>
      </w:r>
    </w:p>
    <w:p w14:paraId="489C99C7">
      <w:pPr>
        <w:ind w:left="360"/>
      </w:pPr>
      <w:r>
        <w:rPr>
          <w:rFonts w:ascii="微软雅黑" w:hAnsi="微软雅黑" w:eastAsia="微软雅黑"/>
          <w:b w:val="0"/>
          <w:sz w:val="21"/>
        </w:rPr>
        <w:t>需要高可用和故障隔离。</w:t>
      </w:r>
    </w:p>
    <w:p w14:paraId="5C9C8EE0">
      <w:pPr>
        <w:spacing w:after="120"/>
      </w:pPr>
      <w:r>
        <w:rPr>
          <w:rFonts w:ascii="微软雅黑" w:hAnsi="微软雅黑" w:eastAsia="微软雅黑"/>
          <w:b w:val="0"/>
          <w:sz w:val="21"/>
        </w:rPr>
        <w:t>建议：</w:t>
      </w:r>
    </w:p>
    <w:p w14:paraId="04A2E82E">
      <w:pPr>
        <w:ind w:left="360"/>
      </w:pPr>
      <w:r>
        <w:rPr>
          <w:rFonts w:ascii="微软雅黑" w:hAnsi="微软雅黑" w:eastAsia="微软雅黑"/>
          <w:b w:val="0"/>
          <w:sz w:val="21"/>
        </w:rPr>
        <w:t>Web 服务和 worker 服务拆分。</w:t>
      </w:r>
    </w:p>
    <w:p w14:paraId="7EAC1D05">
      <w:pPr>
        <w:ind w:left="360"/>
      </w:pPr>
      <w:r>
        <w:rPr>
          <w:rFonts w:ascii="微软雅黑" w:hAnsi="微软雅黑" w:eastAsia="微软雅黑"/>
          <w:b w:val="0"/>
          <w:sz w:val="21"/>
        </w:rPr>
        <w:t>多台 worker 横向扩容。</w:t>
      </w:r>
    </w:p>
    <w:p w14:paraId="7E1EBB78">
      <w:pPr>
        <w:ind w:left="360"/>
      </w:pPr>
      <w:r>
        <w:rPr>
          <w:rFonts w:ascii="微软雅黑" w:hAnsi="微软雅黑" w:eastAsia="微软雅黑"/>
          <w:b w:val="0"/>
          <w:sz w:val="21"/>
        </w:rPr>
        <w:t>所有图片统一走 OSS。</w:t>
      </w:r>
    </w:p>
    <w:p w14:paraId="7A2F281C">
      <w:pPr>
        <w:ind w:left="360"/>
      </w:pPr>
      <w:r>
        <w:rPr>
          <w:rFonts w:ascii="微软雅黑" w:hAnsi="微软雅黑" w:eastAsia="微软雅黑"/>
          <w:b w:val="0"/>
          <w:sz w:val="21"/>
        </w:rPr>
        <w:t>数据库和 Redis 托管化。</w:t>
      </w:r>
    </w:p>
    <w:p w14:paraId="74354C2A">
      <w:pPr>
        <w:pStyle w:val="3"/>
        <w:spacing w:before="200" w:after="120"/>
      </w:pPr>
      <w:r>
        <w:rPr>
          <w:rFonts w:ascii="微软雅黑" w:hAnsi="微软雅黑" w:eastAsia="微软雅黑"/>
          <w:b/>
          <w:sz w:val="28"/>
        </w:rPr>
        <w:t>9. 最终建议</w:t>
      </w:r>
    </w:p>
    <w:p w14:paraId="0DC493BF">
      <w:pPr>
        <w:spacing w:after="120"/>
      </w:pPr>
      <w:r>
        <w:rPr>
          <w:rFonts w:ascii="微软雅黑" w:hAnsi="微软雅黑" w:eastAsia="微软雅黑"/>
          <w:b w:val="0"/>
          <w:sz w:val="21"/>
        </w:rPr>
        <w:t>建议采用分阶段预算，而不是一次性购买大配置：</w:t>
      </w:r>
    </w:p>
    <w:p w14:paraId="102C4DA1">
      <w:pPr>
        <w:spacing w:after="120"/>
      </w:pPr>
      <w:r>
        <w:rPr>
          <w:rFonts w:ascii="微软雅黑" w:hAnsi="微软雅黑" w:eastAsia="微软雅黑"/>
          <w:b w:val="0"/>
          <w:sz w:val="21"/>
        </w:rPr>
        <w:t>1. 当前阶段继续使用 2核2G，workers 设置 3-5，验证真实使用量。</w:t>
      </w:r>
    </w:p>
    <w:p w14:paraId="4095ADE2">
      <w:pPr>
        <w:spacing w:after="120"/>
      </w:pPr>
      <w:r>
        <w:rPr>
          <w:rFonts w:ascii="微软雅黑" w:hAnsi="微软雅黑" w:eastAsia="微软雅黑"/>
          <w:b w:val="0"/>
          <w:sz w:val="21"/>
        </w:rPr>
        <w:t>2. 正式收费前升级到 4核8G，并迁移 OSS。</w:t>
      </w:r>
    </w:p>
    <w:p w14:paraId="53BF8C85">
      <w:pPr>
        <w:spacing w:after="120"/>
      </w:pPr>
      <w:r>
        <w:rPr>
          <w:rFonts w:ascii="微软雅黑" w:hAnsi="微软雅黑" w:eastAsia="微软雅黑"/>
          <w:b w:val="0"/>
          <w:sz w:val="21"/>
        </w:rPr>
        <w:t>3. 日生成超过 10,000 张后，升级到 8核16G，同时引入 RDS + Redis。</w:t>
      </w:r>
    </w:p>
    <w:p w14:paraId="2A18F60F">
      <w:pPr>
        <w:spacing w:after="120"/>
      </w:pPr>
      <w:r>
        <w:rPr>
          <w:rFonts w:ascii="微软雅黑" w:hAnsi="微软雅黑" w:eastAsia="微软雅黑"/>
          <w:b w:val="0"/>
          <w:sz w:val="21"/>
        </w:rPr>
        <w:t>4. 日生成超过 30,000 张后，拆分 Web 与 worker，进入多机扩容。</w:t>
      </w:r>
    </w:p>
    <w:p w14:paraId="3D161579">
      <w:pPr>
        <w:spacing w:after="120"/>
      </w:pPr>
      <w:r>
        <w:rPr>
          <w:rFonts w:ascii="微软雅黑" w:hAnsi="微软雅黑" w:eastAsia="微软雅黑"/>
          <w:b w:val="0"/>
          <w:sz w:val="21"/>
        </w:rPr>
        <w:t>短期推荐预算：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941D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296DD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F35B4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推荐预算</w:t>
            </w:r>
          </w:p>
        </w:tc>
      </w:tr>
      <w:tr w14:paraId="644C2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1ABDE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内测验证</w:t>
            </w:r>
          </w:p>
        </w:tc>
        <w:tc>
          <w:tcPr>
            <w:tcW w:w="4968" w:type="dxa"/>
            <w:vAlign w:val="center"/>
          </w:tcPr>
          <w:p w14:paraId="72C388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200 元/月以内，不含 API 成本</w:t>
            </w:r>
          </w:p>
        </w:tc>
      </w:tr>
      <w:tr w14:paraId="4746E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BB309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小规模商用</w:t>
            </w:r>
          </w:p>
        </w:tc>
        <w:tc>
          <w:tcPr>
            <w:tcW w:w="4968" w:type="dxa"/>
            <w:vAlign w:val="center"/>
          </w:tcPr>
          <w:p w14:paraId="02ECF0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1,000 元/月以内，不含 API 成本</w:t>
            </w:r>
          </w:p>
        </w:tc>
      </w:tr>
      <w:tr w14:paraId="20961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28FFA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增长期</w:t>
            </w:r>
          </w:p>
        </w:tc>
        <w:tc>
          <w:tcPr>
            <w:tcW w:w="4968" w:type="dxa"/>
            <w:vAlign w:val="center"/>
          </w:tcPr>
          <w:p w14:paraId="58F49A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2,000-6,000 元/月，不含 API 成本</w:t>
            </w:r>
          </w:p>
        </w:tc>
      </w:tr>
    </w:tbl>
    <w:p w14:paraId="19343563"/>
    <w:p w14:paraId="4515DB72">
      <w:pPr>
        <w:spacing w:after="120"/>
      </w:pPr>
      <w:r>
        <w:rPr>
          <w:rFonts w:ascii="微软雅黑" w:hAnsi="微软雅黑" w:eastAsia="微软雅黑"/>
          <w:b w:val="0"/>
          <w:sz w:val="21"/>
        </w:rPr>
        <w:t>需要特别说明：如果日生成量达到 10,000 张，生图 API 月成本约 15,000 元，远高于服务器成本。因此预算汇报时应将“服务器固定成本”和“生图 API 变量成本”分开审批。</w:t>
      </w:r>
    </w:p>
    <w:p w14:paraId="122A313E">
      <w:pPr>
        <w:pStyle w:val="3"/>
        <w:spacing w:before="200" w:after="120"/>
      </w:pPr>
      <w:r>
        <w:rPr>
          <w:rFonts w:ascii="微软雅黑" w:hAnsi="微软雅黑" w:eastAsia="微软雅黑"/>
          <w:b/>
          <w:sz w:val="28"/>
        </w:rPr>
        <w:t>10. 价格说明</w:t>
      </w:r>
    </w:p>
    <w:p w14:paraId="43BE42AC">
      <w:pPr>
        <w:spacing w:after="120"/>
      </w:pPr>
      <w:r>
        <w:rPr>
          <w:rFonts w:ascii="微软雅黑" w:hAnsi="微软雅黑" w:eastAsia="微软雅黑"/>
          <w:b w:val="0"/>
          <w:sz w:val="21"/>
        </w:rPr>
        <w:t>本报告服务器、RDS、Redis、OSS、CDN 价格为预算区间估算。实际采购价格受以下因素影响：</w:t>
      </w:r>
    </w:p>
    <w:p w14:paraId="0AC98B8D">
      <w:pPr>
        <w:ind w:left="360"/>
      </w:pPr>
      <w:r>
        <w:rPr>
          <w:rFonts w:ascii="微软雅黑" w:hAnsi="微软雅黑" w:eastAsia="微软雅黑"/>
          <w:b w:val="0"/>
          <w:sz w:val="21"/>
        </w:rPr>
        <w:t>阿里云地域。</w:t>
      </w:r>
    </w:p>
    <w:p w14:paraId="09990C74">
      <w:pPr>
        <w:ind w:left="360"/>
      </w:pPr>
      <w:r>
        <w:rPr>
          <w:rFonts w:ascii="微软雅黑" w:hAnsi="微软雅黑" w:eastAsia="微软雅黑"/>
          <w:b w:val="0"/>
          <w:sz w:val="21"/>
        </w:rPr>
        <w:t>包年包月或按量付费。</w:t>
      </w:r>
    </w:p>
    <w:p w14:paraId="0CF1AEA0">
      <w:pPr>
        <w:ind w:left="360"/>
      </w:pPr>
      <w:r>
        <w:rPr>
          <w:rFonts w:ascii="微软雅黑" w:hAnsi="微软雅黑" w:eastAsia="微软雅黑"/>
          <w:b w:val="0"/>
          <w:sz w:val="21"/>
        </w:rPr>
        <w:t>活动折扣。</w:t>
      </w:r>
    </w:p>
    <w:p w14:paraId="5FD94B1A">
      <w:pPr>
        <w:ind w:left="360"/>
      </w:pPr>
      <w:r>
        <w:rPr>
          <w:rFonts w:ascii="微软雅黑" w:hAnsi="微软雅黑" w:eastAsia="微软雅黑"/>
          <w:b w:val="0"/>
          <w:sz w:val="21"/>
        </w:rPr>
        <w:t>带宽计费方式。</w:t>
      </w:r>
    </w:p>
    <w:p w14:paraId="049E7691">
      <w:pPr>
        <w:ind w:left="360"/>
      </w:pPr>
      <w:r>
        <w:rPr>
          <w:rFonts w:ascii="微软雅黑" w:hAnsi="微软雅黑" w:eastAsia="微软雅黑"/>
          <w:b w:val="0"/>
          <w:sz w:val="21"/>
        </w:rPr>
        <w:t>OSS/CDN 实际流量。</w:t>
      </w:r>
    </w:p>
    <w:p w14:paraId="346498EC">
      <w:pPr>
        <w:ind w:left="360"/>
      </w:pPr>
      <w:r>
        <w:rPr>
          <w:rFonts w:ascii="微软雅黑" w:hAnsi="微软雅黑" w:eastAsia="微软雅黑"/>
          <w:b w:val="0"/>
          <w:sz w:val="21"/>
        </w:rPr>
        <w:t>数据库高可用等级。</w:t>
      </w:r>
    </w:p>
    <w:p w14:paraId="546F0FCB">
      <w:pPr>
        <w:spacing w:after="120"/>
      </w:pPr>
      <w:r>
        <w:rPr>
          <w:rFonts w:ascii="微软雅黑" w:hAnsi="微软雅黑" w:eastAsia="微软雅黑"/>
          <w:b w:val="0"/>
          <w:sz w:val="21"/>
        </w:rPr>
        <w:t>最终采购前应以阿里云控制台报价为准。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8F5B8">
    <w:pPr>
      <w:pStyle w:val="24"/>
      <w:jc w:val="center"/>
    </w:pPr>
    <w:r>
      <w:rPr>
        <w:rFonts w:ascii="微软雅黑" w:hAnsi="微软雅黑" w:eastAsia="微软雅黑"/>
        <w:b w:val="0"/>
        <w:sz w:val="18"/>
      </w:rPr>
      <w:t>绘世系统承载与预算评估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C8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754</Words>
  <Characters>1239</Characters>
  <Lines>0</Lines>
  <Paragraphs>0</Paragraphs>
  <TotalTime>5</TotalTime>
  <ScaleCrop>false</ScaleCrop>
  <LinksUpToDate>false</LinksUpToDate>
  <CharactersWithSpaces>1338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WPS_1581419629</cp:lastModifiedBy>
  <dcterms:modified xsi:type="dcterms:W3CDTF">2026-06-17T17:49:47Z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eyJoZGlkIjoiNmYyNzVhOTNhNWJiNjU3NjUyZThhM2Q0YzFlZTQ0ZmYiLCJ1c2VySWQiOiI4MjIyNzU3MDYifQ==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75E109853E844DD4AC57D68C0CD72DE4_12</vt:lpwstr>
  </property>
</Properties>
</file>