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color: #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70EA782C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28388C2E" w14:textId="03C39490" w:rsidR="00164CAE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ในส่วนของ</w:t>
            </w: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องค์ประกอบ</w:t>
            </w:r>
          </w:p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8F9F60A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6E2453E6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กำหนดตำแหน่งแบบ </w:t>
            </w:r>
            <w:r w:rsidRPr="00164CAE">
              <w:rPr>
                <w:rFonts w:ascii="Tahoma" w:hAnsi="Tahoma" w:cs="Tahoma"/>
                <w:sz w:val="20"/>
                <w:szCs w:val="20"/>
              </w:rPr>
              <w:t>fixed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6C47618D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632594AB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</w:t>
            </w: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1FDE328F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42C361BA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จัดตำแหน่งให้ติดกับขอบบนสุด</w:t>
            </w: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1051FA17" w14:textId="77777777" w:rsidR="00164CAE" w:rsidRPr="00164CAE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 xml:space="preserve">margin-left: 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auto;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62B63DD" w14:textId="33F3FCDA" w:rsidR="005454CF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49A2D87F" w14:textId="08C1DE52" w:rsidR="005454CF" w:rsidRPr="008F0187" w:rsidRDefault="00164CAE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จัดองค์ประกอบให้อยู่กึ่งกลางในแนวนอน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07C3ADBC" w14:textId="77777777" w:rsidR="00164CAE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padding-left: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</w:p>
          <w:p w14:paraId="448649FD" w14:textId="2EB27BFF" w:rsidR="005454CF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7E0FF21E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กำหนดระยะห่างด้านข้าง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6FAF35DB" w14:textId="77777777" w:rsidR="00164CAE" w:rsidRPr="00164CAE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F9AAC54" w14:textId="2FB20D5E" w:rsidR="005454CF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816" w:type="dxa"/>
          </w:tcPr>
          <w:p w14:paraId="7BD1F079" w14:textId="774B47CE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กำหนดระยะห่างด้านบนและล่าง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6526563A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68DE90B0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กำหนดการจัดวางแบบ </w:t>
            </w:r>
            <w:r w:rsidRPr="00164CAE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0EE6AD23" w:rsidR="005454CF" w:rsidRPr="008F0187" w:rsidRDefault="00164CAE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1C4AE0D8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จัดตำแหน่งลูกใน </w:t>
            </w:r>
            <w:r w:rsidRPr="00164CAE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ให้ห่างกัน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28F4237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4591A664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จัดแนวลูกใน </w:t>
            </w:r>
            <w:r w:rsidRPr="00164CAE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ให้อยู่กึ่งกลางแนวตั้ง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291BF701" w:rsidR="005454CF" w:rsidRPr="008F0187" w:rsidRDefault="00164CAE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*:not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(:last-child) { margin-right: 2rem; }</w:t>
            </w:r>
          </w:p>
        </w:tc>
        <w:tc>
          <w:tcPr>
            <w:tcW w:w="2816" w:type="dxa"/>
          </w:tcPr>
          <w:p w14:paraId="32C927F5" w14:textId="304A583D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กำหนดระยะห่างระหว่างลูกของ </w:t>
            </w:r>
            <w:r w:rsidRPr="00164CAE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ในแนวนอน</w:t>
            </w: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02F39839" w14:textId="77777777" w:rsidR="00164CAE" w:rsidRPr="00164CAE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font-size: 1.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5rem;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2A6F58B" w14:textId="562373DC" w:rsidR="005454CF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line-height: 2rem;</w:t>
            </w:r>
          </w:p>
        </w:tc>
        <w:tc>
          <w:tcPr>
            <w:tcW w:w="2750" w:type="dxa"/>
          </w:tcPr>
          <w:p w14:paraId="6A26C955" w14:textId="33A1A29E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กำหนดขนาดข้อความใหญ่ขึ้น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14C14C91" w14:textId="77777777" w:rsidR="00164CAE" w:rsidRPr="00164CAE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font-size: 1.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25rem;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63C8EA4" w14:textId="56A30A00" w:rsidR="005454CF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line-height: 1.75rem</w:t>
            </w:r>
          </w:p>
        </w:tc>
        <w:tc>
          <w:tcPr>
            <w:tcW w:w="2750" w:type="dxa"/>
          </w:tcPr>
          <w:p w14:paraId="7C38FAF2" w14:textId="6DB88552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กำหนดขนาดข้อความระดับกลาง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5C58568B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font</w:t>
            </w: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-</w:t>
            </w:r>
            <w:r w:rsidRPr="00164CAE">
              <w:rPr>
                <w:rFonts w:ascii="Tahoma" w:hAnsi="Tahoma" w:cs="Tahoma"/>
                <w:sz w:val="20"/>
                <w:szCs w:val="20"/>
              </w:rPr>
              <w:t>weight</w:t>
            </w: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: </w:t>
            </w:r>
            <w:r w:rsidRPr="00164CAE">
              <w:rPr>
                <w:rFonts w:ascii="Tahoma" w:hAnsi="Tahoma" w:cs="Tahoma"/>
                <w:sz w:val="20"/>
                <w:szCs w:val="20"/>
              </w:rPr>
              <w:t>700;</w:t>
            </w:r>
          </w:p>
        </w:tc>
        <w:tc>
          <w:tcPr>
            <w:tcW w:w="2750" w:type="dxa"/>
          </w:tcPr>
          <w:p w14:paraId="27677F40" w14:textId="501D67DD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กำหนดน้ำหนักข้อความให้หนา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71F0CD34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>4b5563;</w:t>
            </w:r>
          </w:p>
        </w:tc>
        <w:tc>
          <w:tcPr>
            <w:tcW w:w="2750" w:type="dxa"/>
          </w:tcPr>
          <w:p w14:paraId="080E83B9" w14:textId="5040A6CD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79FC87AB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750" w:type="dxa"/>
          </w:tcPr>
          <w:p w14:paraId="2CC9C935" w14:textId="7875040B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2A13F1A7" w:rsidR="005454CF" w:rsidRPr="008F0187" w:rsidRDefault="00164CAE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164CAE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164CAE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164CAE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217BC1F5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กำหนดพื้นหลังแบบไล่สีจากซ้ายไปขวา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6AB430A2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>3b82f6;</w:t>
            </w:r>
          </w:p>
        </w:tc>
        <w:tc>
          <w:tcPr>
            <w:tcW w:w="2750" w:type="dxa"/>
          </w:tcPr>
          <w:p w14:paraId="6AE006DE" w14:textId="5436D390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กำหนดจุดเริ่มต้นของการไล่สี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250E02B1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>1d4ed8;</w:t>
            </w:r>
          </w:p>
        </w:tc>
        <w:tc>
          <w:tcPr>
            <w:tcW w:w="2750" w:type="dxa"/>
          </w:tcPr>
          <w:p w14:paraId="76FE40D7" w14:textId="70793D94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กำหนดจุดสิ้นสุดของการไล่สี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0665B895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>ffffff;</w:t>
            </w:r>
          </w:p>
        </w:tc>
        <w:tc>
          <w:tcPr>
            <w:tcW w:w="2750" w:type="dxa"/>
          </w:tcPr>
          <w:p w14:paraId="4D0D560C" w14:textId="445A9DA4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0654CA5B" w:rsidR="005454CF" w:rsidRPr="008F0187" w:rsidRDefault="00164CAE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2AD29C1F" w:rsidR="005454CF" w:rsidRPr="008F0187" w:rsidRDefault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เพิ่มระยะห่างแนวตั้ง</w:t>
            </w:r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16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863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164CAE" w:rsidRPr="008F0187" w14:paraId="23DC9547" w14:textId="77777777" w:rsidTr="00164CAE">
        <w:tc>
          <w:tcPr>
            <w:tcW w:w="2737" w:type="dxa"/>
          </w:tcPr>
          <w:p w14:paraId="7EC6D557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863" w:type="dxa"/>
          </w:tcPr>
          <w:p w14:paraId="2CF36F9B" w14:textId="3D64B89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750" w:type="dxa"/>
          </w:tcPr>
          <w:p w14:paraId="120D50AC" w14:textId="5E8DD615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กำหนดการจัดวางแบบ </w:t>
            </w:r>
            <w:r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164CAE" w:rsidRPr="008F0187" w14:paraId="5581F340" w14:textId="77777777" w:rsidTr="00164CAE">
        <w:tc>
          <w:tcPr>
            <w:tcW w:w="2737" w:type="dxa"/>
          </w:tcPr>
          <w:p w14:paraId="60578082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cols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-1</w:t>
            </w:r>
          </w:p>
        </w:tc>
        <w:tc>
          <w:tcPr>
            <w:tcW w:w="3863" w:type="dxa"/>
          </w:tcPr>
          <w:p w14:paraId="17E9F284" w14:textId="11FCBE33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164CAE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164CAE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164CAE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750" w:type="dxa"/>
          </w:tcPr>
          <w:p w14:paraId="05096C07" w14:textId="025AC6C3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จัดคอลัมน์ใน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ให้มี </w:t>
            </w:r>
            <w:r>
              <w:rPr>
                <w:rFonts w:ascii="Tahoma" w:hAnsi="Tahoma" w:cs="Tahoma"/>
                <w:sz w:val="20"/>
                <w:szCs w:val="20"/>
              </w:rPr>
              <w:t xml:space="preserve">1 </w:t>
            </w: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164CAE" w:rsidRPr="008F0187" w14:paraId="2F76A39C" w14:textId="77777777" w:rsidTr="00164CAE">
        <w:tc>
          <w:tcPr>
            <w:tcW w:w="2737" w:type="dxa"/>
          </w:tcPr>
          <w:p w14:paraId="755DCC9E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863" w:type="dxa"/>
          </w:tcPr>
          <w:p w14:paraId="2A7FB898" w14:textId="2D5070C4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750" w:type="dxa"/>
          </w:tcPr>
          <w:p w14:paraId="00D967FA" w14:textId="6F87E63A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จัดคอลัมน์ใน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ให้มี </w:t>
            </w:r>
            <w:r>
              <w:rPr>
                <w:rFonts w:ascii="Tahoma" w:hAnsi="Tahoma" w:cs="Tahoma"/>
                <w:sz w:val="20"/>
                <w:szCs w:val="20"/>
              </w:rPr>
              <w:t xml:space="preserve">3 </w:t>
            </w: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คอลัมน์ในหน้าจอขนาดกลางขึ้นไป</w:t>
            </w:r>
          </w:p>
        </w:tc>
      </w:tr>
      <w:tr w:rsidR="00164CAE" w:rsidRPr="008F0187" w14:paraId="16F06361" w14:textId="77777777" w:rsidTr="00164CAE">
        <w:tc>
          <w:tcPr>
            <w:tcW w:w="2737" w:type="dxa"/>
          </w:tcPr>
          <w:p w14:paraId="756F5D94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863" w:type="dxa"/>
          </w:tcPr>
          <w:p w14:paraId="4C65EE2A" w14:textId="0202E526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750" w:type="dxa"/>
          </w:tcPr>
          <w:p w14:paraId="7D6E98FF" w14:textId="4B983289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กำหนดช่องว่างระหว่างลูกใน</w:t>
            </w:r>
          </w:p>
        </w:tc>
      </w:tr>
      <w:tr w:rsidR="00164CAE" w:rsidRPr="008F0187" w14:paraId="160F362D" w14:textId="77777777" w:rsidTr="00164CAE">
        <w:tc>
          <w:tcPr>
            <w:tcW w:w="2737" w:type="dxa"/>
          </w:tcPr>
          <w:p w14:paraId="1F2133B7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863" w:type="dxa"/>
          </w:tcPr>
          <w:p w14:paraId="57C9C527" w14:textId="441DA365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750" w:type="dxa"/>
          </w:tcPr>
          <w:p w14:paraId="729D428E" w14:textId="28D79F1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ทำมุมโค้งให้กับองค์ประกอบ</w:t>
            </w:r>
          </w:p>
        </w:tc>
      </w:tr>
    </w:tbl>
    <w:p w14:paraId="609E2819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16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863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164CAE" w:rsidRPr="008F0187" w14:paraId="71BA969E" w14:textId="77777777" w:rsidTr="00164CAE">
        <w:tc>
          <w:tcPr>
            <w:tcW w:w="2737" w:type="dxa"/>
          </w:tcPr>
          <w:p w14:paraId="59263D08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863" w:type="dxa"/>
          </w:tcPr>
          <w:p w14:paraId="2B0035E6" w14:textId="300B132D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750" w:type="dxa"/>
          </w:tcPr>
          <w:p w14:paraId="422071CD" w14:textId="289969DF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Flexbox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ให้แสดงในหน้าจอขนาดกลางขึ้นไป</w:t>
            </w:r>
          </w:p>
        </w:tc>
      </w:tr>
      <w:tr w:rsidR="00164CAE" w:rsidRPr="008F0187" w14:paraId="7D74CBFC" w14:textId="77777777" w:rsidTr="00164CAE">
        <w:tc>
          <w:tcPr>
            <w:tcW w:w="2737" w:type="dxa"/>
          </w:tcPr>
          <w:p w14:paraId="1E3120BD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863" w:type="dxa"/>
          </w:tcPr>
          <w:p w14:paraId="5DC1B785" w14:textId="33EB6410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750" w:type="dxa"/>
          </w:tcPr>
          <w:p w14:paraId="6BAA4061" w14:textId="207F6A74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164CAE" w:rsidRPr="008F0187" w14:paraId="5B488F97" w14:textId="77777777" w:rsidTr="00164CAE">
        <w:tc>
          <w:tcPr>
            <w:tcW w:w="2737" w:type="dxa"/>
          </w:tcPr>
          <w:p w14:paraId="04C28168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863" w:type="dxa"/>
          </w:tcPr>
          <w:p w14:paraId="34EB13D3" w14:textId="686A94EC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750" w:type="dxa"/>
          </w:tcPr>
          <w:p w14:paraId="39646377" w14:textId="5323A0D5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แสดงองค์ประกอบในหน้าจอขนาดกลางขึ้นไป</w:t>
            </w: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16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863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164CAE" w:rsidRPr="008F0187" w14:paraId="0FE47CD8" w14:textId="77777777" w:rsidTr="00164CAE">
        <w:tc>
          <w:tcPr>
            <w:tcW w:w="2737" w:type="dxa"/>
          </w:tcPr>
          <w:p w14:paraId="7FE2B1AA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863" w:type="dxa"/>
          </w:tcPr>
          <w:p w14:paraId="36C6B5F4" w14:textId="391FE786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:hover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{ background-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color: #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bidi="th-TH"/>
              </w:rPr>
              <w:t>eff6ff; }</w:t>
            </w:r>
          </w:p>
        </w:tc>
        <w:tc>
          <w:tcPr>
            <w:tcW w:w="2750" w:type="dxa"/>
          </w:tcPr>
          <w:p w14:paraId="003F1A66" w14:textId="18A5C37C" w:rsidR="00164CAE" w:rsidRPr="008F0187" w:rsidRDefault="00164CAE" w:rsidP="00164CAE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เปลี่ยนสีพื้นหลังเมื่อ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hover</w:t>
            </w:r>
          </w:p>
        </w:tc>
      </w:tr>
      <w:tr w:rsidR="00164CAE" w:rsidRPr="008F0187" w14:paraId="628A7BB5" w14:textId="77777777" w:rsidTr="00164CAE">
        <w:tc>
          <w:tcPr>
            <w:tcW w:w="2737" w:type="dxa"/>
          </w:tcPr>
          <w:p w14:paraId="4B963061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863" w:type="dxa"/>
          </w:tcPr>
          <w:p w14:paraId="5BCACD23" w14:textId="1A924E86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:hover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{ color: #2563eb; }</w:t>
            </w:r>
          </w:p>
        </w:tc>
        <w:tc>
          <w:tcPr>
            <w:tcW w:w="2750" w:type="dxa"/>
          </w:tcPr>
          <w:p w14:paraId="0E2CAA35" w14:textId="03FED242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เปลี่ยนสีข้อความเมื่อ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hover</w:t>
            </w:r>
          </w:p>
        </w:tc>
      </w:tr>
      <w:tr w:rsidR="00164CAE" w:rsidRPr="008F0187" w14:paraId="3F75D98E" w14:textId="77777777" w:rsidTr="00164CAE">
        <w:tc>
          <w:tcPr>
            <w:tcW w:w="2737" w:type="dxa"/>
          </w:tcPr>
          <w:p w14:paraId="75B8C164" w14:textId="77777777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863" w:type="dxa"/>
          </w:tcPr>
          <w:p w14:paraId="4BE01615" w14:textId="69AD0D55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transition-property: color, background-color; transition-duration: 150ms;</w:t>
            </w:r>
          </w:p>
        </w:tc>
        <w:tc>
          <w:tcPr>
            <w:tcW w:w="2750" w:type="dxa"/>
          </w:tcPr>
          <w:p w14:paraId="6EBC0E19" w14:textId="594E7292" w:rsidR="00164CAE" w:rsidRPr="008F0187" w:rsidRDefault="00164CAE" w:rsidP="00164CA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เพิ่มเอฟเฟก</w:t>
            </w:r>
            <w:proofErr w:type="spellStart"/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ต์</w:t>
            </w:r>
            <w:proofErr w:type="spellEnd"/>
            <w:r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เปลี่ยนสีเมื่อมีการโต้ตอบ</w:t>
            </w:r>
          </w:p>
        </w:tc>
      </w:tr>
      <w:bookmarkEnd w:id="0"/>
      <w:bookmarkEnd w:id="7"/>
    </w:tbl>
    <w:p w14:paraId="4911B8DC" w14:textId="77777777" w:rsidR="00164CAE" w:rsidRDefault="00164CAE">
      <w:pPr>
        <w:rPr>
          <w:rFonts w:ascii="Tahoma" w:hAnsi="Tahoma" w:cs="Tahoma"/>
          <w:sz w:val="20"/>
          <w:szCs w:val="20"/>
          <w:lang w:bidi="th-TH"/>
        </w:rPr>
      </w:pPr>
    </w:p>
    <w:p w14:paraId="3471A5B0" w14:textId="5AA09391" w:rsidR="00164CAE" w:rsidRPr="00164CAE" w:rsidRDefault="00164CAE" w:rsidP="00164CAE">
      <w:pPr>
        <w:jc w:val="right"/>
        <w:rPr>
          <w:rFonts w:ascii="Tahoma" w:hAnsi="Tahoma" w:cs="Tahoma" w:hint="cs"/>
          <w:b/>
          <w:bCs/>
          <w:sz w:val="28"/>
          <w:szCs w:val="28"/>
          <w:cs/>
          <w:lang w:bidi="th-TH"/>
        </w:rPr>
      </w:pPr>
      <w:r w:rsidRPr="00164CAE">
        <w:rPr>
          <w:rFonts w:ascii="Tahoma" w:hAnsi="Tahoma" w:cs="Tahoma"/>
          <w:b/>
          <w:bCs/>
          <w:sz w:val="28"/>
          <w:szCs w:val="28"/>
          <w:lang w:bidi="th-TH"/>
        </w:rPr>
        <w:t xml:space="preserve">66160013 </w:t>
      </w:r>
      <w:r w:rsidRPr="00164CAE"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นายรพี</w:t>
      </w:r>
      <w:proofErr w:type="spellStart"/>
      <w:r w:rsidRPr="00164CAE"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พัฒน์</w:t>
      </w:r>
      <w:proofErr w:type="spellEnd"/>
      <w:r w:rsidRPr="00164CAE"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 จำปานิล</w:t>
      </w:r>
    </w:p>
    <w:sectPr w:rsidR="00164CAE" w:rsidRPr="00164C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64CAE"/>
    <w:rsid w:val="005216FA"/>
    <w:rsid w:val="005454CF"/>
    <w:rsid w:val="007D175F"/>
    <w:rsid w:val="0087202F"/>
    <w:rsid w:val="008F0187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0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Rapipat Jumpanin</cp:lastModifiedBy>
  <cp:revision>2</cp:revision>
  <dcterms:created xsi:type="dcterms:W3CDTF">2025-01-05T06:04:00Z</dcterms:created>
  <dcterms:modified xsi:type="dcterms:W3CDTF">2025-01-05T06:04:00Z</dcterms:modified>
</cp:coreProperties>
</file>