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ahoma" w:hAnsi="Tahoma" w:eastAsia="Tahoma" w:cs="Tahoma"/>
          <w:color w:val="1F2A44"/>
        </w:rPr>
        <w:t>Company Charter — JOBAS Company</w:t>
      </w:r>
    </w:p>
    <w:p>
      <w:r>
        <w:rPr>
          <w:rFonts w:ascii="Tahoma" w:hAnsi="Tahoma" w:eastAsia="Tahoma" w:cs="Tahoma"/>
          <w:b/>
        </w:rPr>
        <w:t>Course:</w:t>
      </w:r>
      <w:r>
        <w:rPr>
          <w:rFonts w:ascii="Tahoma" w:hAnsi="Tahoma" w:eastAsia="Tahoma" w:cs="Tahoma"/>
        </w:rPr>
        <w:t xml:space="preserve"> 1305493 Software Engineering Case Studies, 2569</w:t>
      </w:r>
    </w:p>
    <w:p>
      <w:r>
        <w:rPr>
          <w:rFonts w:ascii="Tahoma" w:hAnsi="Tahoma" w:eastAsia="Tahoma" w:cs="Tahoma"/>
          <w:b/>
        </w:rPr>
        <w:t>Deliverable:</w:t>
      </w:r>
      <w:r>
        <w:rPr>
          <w:rFonts w:ascii="Tahoma" w:hAnsi="Tahoma" w:eastAsia="Tahoma" w:cs="Tahoma"/>
        </w:rPr>
        <w:t xml:space="preserve"> Company Charter (Week 1) — finalized retroactively from the Week 3 proposal and interview evidence</w:t>
      </w:r>
    </w:p>
    <w:p>
      <w:r>
        <w:rPr>
          <w:rFonts w:ascii="Tahoma" w:hAnsi="Tahoma" w:eastAsia="Tahoma" w:cs="Tahoma"/>
          <w:b/>
        </w:rPr>
        <w:t>Company:</w:t>
      </w:r>
      <w:r>
        <w:rPr>
          <w:rFonts w:ascii="Tahoma" w:hAnsi="Tahoma" w:eastAsia="Tahoma" w:cs="Tahoma"/>
        </w:rPr>
        <w:t xml:space="preserve"> JOBAS Company · Company #21</w:t>
      </w:r>
    </w:p>
    <w:p>
      <w:r>
        <w:rPr>
          <w:rFonts w:ascii="Tahoma" w:hAnsi="Tahoma" w:eastAsia="Tahoma" w:cs="Tahoma"/>
          <w:b/>
        </w:rPr>
        <w:t>Status:</w:t>
      </w:r>
      <w:r>
        <w:rPr>
          <w:rFonts w:ascii="Tahoma" w:hAnsi="Tahoma" w:eastAsia="Tahoma" w:cs="Tahoma"/>
        </w:rPr>
        <w:t xml:space="preserve"> Submitted 2026-08-31 · Last revised 2026-09-04 (see §16)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1. Company &amp; product</w:t>
      </w:r>
    </w:p>
    <w:p>
      <w:r>
        <w:rPr>
          <w:rFonts w:ascii="Tahoma" w:hAnsi="Tahoma" w:eastAsia="Tahoma" w:cs="Tahoma"/>
          <w:b/>
        </w:rPr>
        <w:t>Company name:</w:t>
      </w:r>
      <w:r>
        <w:rPr>
          <w:rFonts w:ascii="Tahoma" w:hAnsi="Tahoma" w:eastAsia="Tahoma" w:cs="Tahoma"/>
        </w:rPr>
        <w:t xml:space="preserve"> JOBAS Company</w:t>
      </w:r>
    </w:p>
    <w:p>
      <w:r>
        <w:rPr>
          <w:rFonts w:ascii="Tahoma" w:hAnsi="Tahoma" w:eastAsia="Tahoma" w:cs="Tahoma"/>
          <w:b/>
        </w:rPr>
        <w:t>Product:</w:t>
      </w:r>
      <w:r>
        <w:rPr>
          <w:rFonts w:ascii="Tahoma" w:hAnsi="Tahoma" w:eastAsia="Tahoma" w:cs="Tahoma"/>
        </w:rPr>
        <w:t xml:space="preserve"> Dormitory Parcel Management System (</w:t>
      </w:r>
      <w:r>
        <w:rPr>
          <w:rFonts w:ascii="Tahoma" w:hAnsi="Tahoma" w:eastAsia="Tahoma" w:cs="Tahoma"/>
          <w:b/>
        </w:rPr>
        <w:t>DPMS</w:t>
      </w:r>
      <w:r>
        <w:rPr>
          <w:rFonts w:ascii="Tahoma" w:hAnsi="Tahoma" w:eastAsia="Tahoma" w:cs="Tahoma"/>
        </w:rPr>
        <w:t>) — a web application.</w:t>
      </w:r>
    </w:p>
    <w:p>
      <w:r>
        <w:rPr>
          <w:rFonts w:ascii="Tahoma" w:hAnsi="Tahoma" w:eastAsia="Tahoma" w:cs="Tahoma"/>
          <w:b/>
        </w:rPr>
        <w:t>One-line pitch:</w:t>
      </w:r>
      <w:r>
        <w:rPr>
          <w:rFonts w:ascii="Tahoma" w:hAnsi="Tahoma" w:eastAsia="Tahoma" w:cs="Tahoma"/>
        </w:rPr>
        <w:t xml:space="preserve"> We help dormitory parcel staff stop fighting Google Sheets during Flash Sale surges — and stop handing a resident's parcel to the wrong room.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2. Vision &amp; mission</w:t>
      </w:r>
    </w:p>
    <w:p>
      <w:r>
        <w:rPr>
          <w:rFonts w:ascii="Tahoma" w:hAnsi="Tahoma" w:eastAsia="Tahoma" w:cs="Tahoma"/>
          <w:b/>
        </w:rPr>
        <w:t>Vision:</w:t>
      </w:r>
      <w:r>
        <w:rPr>
          <w:rFonts w:ascii="Tahoma" w:hAnsi="Tahoma" w:eastAsia="Tahoma" w:cs="Tahoma"/>
        </w:rPr>
        <w:t xml:space="preserve"> A dormitory front desk where finding and handing over a parcel takes seconds, even on the busiest Flash Sale day.</w:t>
      </w:r>
    </w:p>
    <w:p>
      <w:r>
        <w:rPr>
          <w:rFonts w:ascii="Tahoma" w:hAnsi="Tahoma" w:eastAsia="Tahoma" w:cs="Tahoma"/>
          <w:b/>
        </w:rPr>
        <w:t>Mission (this course):</w:t>
      </w:r>
      <w:r>
        <w:rPr>
          <w:rFonts w:ascii="Tahoma" w:hAnsi="Tahoma" w:eastAsia="Tahoma" w:cs="Tahoma"/>
        </w:rPr>
        <w:t xml:space="preserve"> Replace Baansoi5 Dormitory's Google Forms/Sheets parcel workflow with one dedicated web app that validates every parcel against the official resident directory at intake, and supports bulk + selective check-out using the same step-by-step flow staff already know.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3. Team &amp; roles</w:t>
      </w:r>
    </w:p>
    <w:p>
      <w:r>
        <w:rPr>
          <w:rFonts w:ascii="Tahoma" w:hAnsi="Tahoma" w:eastAsia="Tahoma" w:cs="Tahoma"/>
        </w:rPr>
        <w:t>Five roles per the course guardrail (Product Owner, Tech Lead, AI Lead, Designer, QA/Test) — one each.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Student 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Primary responsibility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6631503042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Supawan Kongsapcharoen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Product Owner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Backlog ownership, scope gate, stakeholder + advisor liaison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6631503040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Sadayu Suriya (Petch)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Tech Lead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Architecture, tech-stack decisions, code integration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6631503103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Kongphop Ruentongdi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AI Lead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AI/OCR feasibility, AI-ethics safeguards, AI-in-SDLC practice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6631503034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Phuriphat Chantiuaong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Designer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UX flows, prototype, "looks like the spreadsheet" constraint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6631503106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Danaiphong Songsikhwa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QA / Test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Test plan, acceptance-criteria verification, load testing</w:t>
            </w:r>
          </w:p>
        </w:tc>
      </w:tr>
    </w:tbl>
    <w:p/>
    <w:p>
      <w:pPr>
        <w:pStyle w:val="Heading2"/>
      </w:pPr>
      <w:r>
        <w:rPr>
          <w:rFonts w:ascii="Tahoma" w:hAnsi="Tahoma" w:eastAsia="Tahoma" w:cs="Tahoma"/>
          <w:color w:val="1F2A44"/>
        </w:rPr>
        <w:t>4. Problem — three pains (from real interviews and staff shadowing)</w:t>
      </w:r>
    </w:p>
    <w:p>
      <w:pPr>
        <w:pStyle w:val="ListNumber"/>
      </w:pPr>
      <w:r>
        <w:rPr>
          <w:rFonts w:ascii="Tahoma" w:hAnsi="Tahoma" w:eastAsia="Tahoma" w:cs="Tahoma"/>
          <w:b/>
        </w:rPr>
        <w:t>Identification failures</w:t>
      </w:r>
      <w:r>
        <w:rPr>
          <w:rFonts w:ascii="Tahoma" w:hAnsi="Tahoma" w:eastAsia="Tahoma" w:cs="Tahoma"/>
        </w:rPr>
        <w:t xml:space="preserve"> — parcels routinely arrive with no visible room number; searching by name often fails because residents write nicknames on delivery labels that don't match official student records.</w:t>
      </w:r>
    </w:p>
    <w:p>
      <w:pPr>
        <w:pStyle w:val="ListNumber"/>
      </w:pPr>
      <w:r>
        <w:rPr>
          <w:rFonts w:ascii="Tahoma" w:hAnsi="Tahoma" w:eastAsia="Tahoma" w:cs="Tahoma"/>
          <w:b/>
        </w:rPr>
        <w:t>System inefficiency</w:t>
      </w:r>
      <w:r>
        <w:rPr>
          <w:rFonts w:ascii="Tahoma" w:hAnsi="Tahoma" w:eastAsia="Tahoma" w:cs="Tahoma"/>
        </w:rPr>
        <w:t xml:space="preserve"> — the current Google Forms/Sheets workflow slows to a crawl during busy hours, and breaks down further during Flash Sale surges (up to 1,024 parcels/day vs. a normal ~418/day).</w:t>
      </w:r>
    </w:p>
    <w:p>
      <w:pPr>
        <w:pStyle w:val="ListNumber"/>
      </w:pPr>
      <w:r>
        <w:rPr>
          <w:rFonts w:ascii="Tahoma" w:hAnsi="Tahoma" w:eastAsia="Tahoma" w:cs="Tahoma"/>
          <w:b/>
        </w:rPr>
        <w:t>Slow check-out</w:t>
      </w:r>
      <w:r>
        <w:rPr>
          <w:rFonts w:ascii="Tahoma" w:hAnsi="Tahoma" w:eastAsia="Tahoma" w:cs="Tahoma"/>
        </w:rPr>
        <w:t xml:space="preserve"> — the current Google Form only lets staff submit one parcel at a time, so a resident with several parcels — or a long line at the counter — waits far longer than necessary.</w:t>
      </w:r>
    </w:p>
    <w:p>
      <w:r>
        <w:rPr>
          <w:rFonts w:ascii="Tahoma" w:hAnsi="Tahoma" w:eastAsia="Tahoma" w:cs="Tahoma"/>
          <w:i/>
        </w:rPr>
        <w:t>Room-number swaps / misdelivery are real too, but are fundamentally human error the system can only nudge against (soft warning, backlog US-15), not fix — so they are not a headline pain here.</w:t>
      </w:r>
    </w:p>
    <w:p>
      <w:r>
        <w:rPr>
          <w:rFonts w:ascii="Tahoma" w:hAnsi="Tahoma" w:eastAsia="Tahoma" w:cs="Tahoma"/>
        </w:rPr>
        <w:t>Evidence: see §8.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5. Product direction &amp; core workflow</w:t>
      </w:r>
    </w:p>
    <w:p>
      <w:r>
        <w:rPr>
          <w:rFonts w:ascii="Tahoma" w:hAnsi="Tahoma" w:eastAsia="Tahoma" w:cs="Tahoma"/>
        </w:rPr>
        <w:t>Web app that validates room/resident against the official directory at check-in and supports bulk + selective check-out — the same flow staff use today. The Room Number identifies whose parcel it is; parcels are still physically shelved by building the way staff do today, but the app does not record a shelf/bin location (see §6).</w:t>
      </w:r>
    </w:p>
    <w:p>
      <w:r>
        <w:rPr>
          <w:rFonts w:ascii="Tahoma" w:hAnsi="Tahoma" w:eastAsia="Tahoma" w:cs="Tahoma"/>
          <w:b/>
        </w:rPr>
        <w:t>One core workflow (must match every other artifact):</w:t>
      </w:r>
    </w:p>
    <w:p>
      <w:pPr>
        <w:pStyle w:val="IntenseQuote"/>
      </w:pPr>
      <w:r>
        <w:rPr>
          <w:rFonts w:ascii="Tahoma" w:hAnsi="Tahoma" w:eastAsia="Tahoma" w:cs="Tahoma"/>
        </w:rPr>
        <w:t>Scan → validate room/resident against the directory → shelve → notify (LINE, opt-in) → check out (bulk or selective).</w:t>
      </w:r>
    </w:p>
    <w:p>
      <w:r>
        <w:rPr>
          <w:rFonts w:ascii="Tahoma" w:hAnsi="Tahoma" w:eastAsia="Tahoma" w:cs="Tahoma"/>
          <w:i/>
        </w:rPr>
        <w:t>"Shelve" here is a physical staff action only — the app captures no storage location.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6. Scope</w:t>
      </w:r>
    </w:p>
    <w:p>
      <w:r>
        <w:rPr>
          <w:rFonts w:ascii="Tahoma" w:hAnsi="Tahoma" w:eastAsia="Tahoma" w:cs="Tahoma"/>
          <w:b/>
        </w:rPr>
        <w:t>In scope (this build):</w:t>
      </w:r>
    </w:p>
    <w:p>
      <w:pPr>
        <w:pStyle w:val="ListBullet"/>
      </w:pPr>
      <w:r>
        <w:rPr>
          <w:rFonts w:ascii="Tahoma" w:hAnsi="Tahoma" w:eastAsia="Tahoma" w:cs="Tahoma"/>
          <w:b/>
        </w:rPr>
        <w:t>Parcel check-in</w:t>
      </w:r>
      <w:r>
        <w:rPr>
          <w:rFonts w:ascii="Tahoma" w:hAnsi="Tahoma" w:eastAsia="Tahoma" w:cs="Tahoma"/>
        </w:rPr>
        <w:t xml:space="preserve"> — scan or type the tracking number, then select/validate the room via the resident directory (autocomplete/dropdown, never free-text)</w:t>
      </w:r>
    </w:p>
    <w:p>
      <w:pPr>
        <w:pStyle w:val="ListBullet"/>
      </w:pPr>
      <w:r>
        <w:rPr>
          <w:rFonts w:ascii="Tahoma" w:hAnsi="Tahoma" w:eastAsia="Tahoma" w:cs="Tahoma"/>
          <w:b/>
        </w:rPr>
        <w:t>Search &amp; lookup</w:t>
      </w:r>
      <w:r>
        <w:rPr>
          <w:rFonts w:ascii="Tahoma" w:hAnsi="Tahoma" w:eastAsia="Tahoma" w:cs="Tahoma"/>
        </w:rPr>
        <w:t xml:space="preserve"> — by room number, tracking code, or resident name/nickname (plain text, no AI ranking)</w:t>
      </w:r>
    </w:p>
    <w:p>
      <w:pPr>
        <w:pStyle w:val="ListBullet"/>
      </w:pPr>
      <w:r>
        <w:rPr>
          <w:rFonts w:ascii="Tahoma" w:hAnsi="Tahoma" w:eastAsia="Tahoma" w:cs="Tahoma"/>
          <w:b/>
        </w:rPr>
        <w:t>Unmatched-parcel review queue</w:t>
      </w:r>
      <w:r>
        <w:rPr>
          <w:rFonts w:ascii="Tahoma" w:hAnsi="Tahoma" w:eastAsia="Tahoma" w:cs="Tahoma"/>
        </w:rPr>
        <w:t>, tagged by reason</w:t>
      </w:r>
    </w:p>
    <w:p>
      <w:pPr>
        <w:pStyle w:val="ListBullet"/>
      </w:pPr>
      <w:r>
        <w:rPr>
          <w:rFonts w:ascii="Tahoma" w:hAnsi="Tahoma" w:eastAsia="Tahoma" w:cs="Tahoma"/>
          <w:b/>
        </w:rPr>
        <w:t>Check-out</w:t>
      </w:r>
      <w:r>
        <w:rPr>
          <w:rFonts w:ascii="Tahoma" w:hAnsi="Tahoma" w:eastAsia="Tahoma" w:cs="Tahoma"/>
        </w:rPr>
        <w:t xml:space="preserve"> — bulk (all open parcels for a room) or selective (one at a time); both paths always available</w:t>
      </w:r>
    </w:p>
    <w:p>
      <w:pPr>
        <w:pStyle w:val="ListBullet"/>
      </w:pPr>
      <w:r>
        <w:rPr>
          <w:rFonts w:ascii="Tahoma" w:hAnsi="Tahoma" w:eastAsia="Tahoma" w:cs="Tahoma"/>
          <w:b/>
        </w:rPr>
        <w:t>LINE notification on check-in</w:t>
      </w:r>
      <w:r>
        <w:rPr>
          <w:rFonts w:ascii="Tahoma" w:hAnsi="Tahoma" w:eastAsia="Tahoma" w:cs="Tahoma"/>
        </w:rPr>
        <w:t xml:space="preserve"> — opt-in, staff-confirmed link only</w:t>
      </w:r>
    </w:p>
    <w:p>
      <w:pPr>
        <w:pStyle w:val="ListBullet"/>
      </w:pPr>
      <w:r>
        <w:rPr>
          <w:rFonts w:ascii="Tahoma" w:hAnsi="Tahoma" w:eastAsia="Tahoma" w:cs="Tahoma"/>
          <w:b/>
        </w:rPr>
        <w:t>Legal/compliance logging</w:t>
      </w:r>
      <w:r>
        <w:rPr>
          <w:rFonts w:ascii="Tahoma" w:hAnsi="Tahoma" w:eastAsia="Tahoma" w:cs="Tahoma"/>
        </w:rPr>
        <w:t xml:space="preserve"> + AI-ethics safeguards (human confirmation, graceful degradation)</w:t>
      </w:r>
    </w:p>
    <w:p>
      <w:r>
        <w:rPr>
          <w:rFonts w:ascii="Tahoma" w:hAnsi="Tahoma" w:eastAsia="Tahoma" w:cs="Tahoma"/>
          <w:b/>
        </w:rPr>
        <w:t>Out of scope (this build):</w:t>
      </w:r>
    </w:p>
    <w:p>
      <w:pPr>
        <w:pStyle w:val="ListBullet"/>
      </w:pPr>
      <w:r>
        <w:rPr>
          <w:rFonts w:ascii="Tahoma" w:hAnsi="Tahoma" w:eastAsia="Tahoma" w:cs="Tahoma"/>
          <w:b/>
        </w:rPr>
        <w:t>Storage-location tracking (shelf/bin)</w:t>
      </w:r>
      <w:r>
        <w:rPr>
          <w:rFonts w:ascii="Tahoma" w:hAnsi="Tahoma" w:eastAsia="Tahoma" w:cs="Tahoma"/>
        </w:rPr>
        <w:t xml:space="preserve"> — staff shelve parcels physically by building as they do today; the Room Number already identifies the owner and fetching is a manual step, so the app records no storage location</w:t>
      </w:r>
    </w:p>
    <w:p>
      <w:pPr>
        <w:pStyle w:val="ListBullet"/>
      </w:pPr>
      <w:r>
        <w:rPr>
          <w:rFonts w:ascii="Tahoma" w:hAnsi="Tahoma" w:eastAsia="Tahoma" w:cs="Tahoma"/>
        </w:rPr>
        <w:t>Handwriting OCR of labels — deferred (backlog US-03)</w:t>
      </w:r>
    </w:p>
    <w:p>
      <w:pPr>
        <w:pStyle w:val="ListBullet"/>
      </w:pPr>
      <w:r>
        <w:rPr>
          <w:rFonts w:ascii="Tahoma" w:hAnsi="Tahoma" w:eastAsia="Tahoma" w:cs="Tahoma"/>
        </w:rPr>
        <w:t>Nickname→legal-name fuzzy / AI-ranked matching</w:t>
      </w:r>
    </w:p>
    <w:p>
      <w:pPr>
        <w:pStyle w:val="ListBullet"/>
      </w:pPr>
      <w:r>
        <w:rPr>
          <w:rFonts w:ascii="Tahoma" w:hAnsi="Tahoma" w:eastAsia="Tahoma" w:cs="Tahoma"/>
        </w:rPr>
        <w:t>Mobile app — web only</w:t>
      </w:r>
    </w:p>
    <w:p>
      <w:pPr>
        <w:pStyle w:val="ListBullet"/>
      </w:pPr>
      <w:r>
        <w:rPr>
          <w:rFonts w:ascii="Tahoma" w:hAnsi="Tahoma" w:eastAsia="Tahoma" w:cs="Tahoma"/>
        </w:rPr>
        <w:t>Direct courier-API tracking integration — so the "courier says delivered, staff haven't keyed it in yet" gap stays open by design</w:t>
      </w:r>
    </w:p>
    <w:p>
      <w:pPr>
        <w:pStyle w:val="ListBullet"/>
      </w:pPr>
      <w:r>
        <w:rPr>
          <w:rFonts w:ascii="Tahoma" w:hAnsi="Tahoma" w:eastAsia="Tahoma" w:cs="Tahoma"/>
        </w:rPr>
        <w:t>Any identity check or digital signature at pickup — the paper logbook stays a separate, unchanged process</w:t>
      </w:r>
    </w:p>
    <w:p>
      <w:pPr>
        <w:pStyle w:val="ListBullet"/>
      </w:pPr>
      <w:r>
        <w:rPr>
          <w:rFonts w:ascii="Tahoma" w:hAnsi="Tahoma" w:eastAsia="Tahoma" w:cs="Tahoma"/>
        </w:rPr>
        <w:t>Resident self-service checkout — raised in interviews, noted as a future-version idea</w:t>
      </w:r>
    </w:p>
    <w:p>
      <w:r>
        <w:rPr>
          <w:rFonts w:ascii="Tahoma" w:hAnsi="Tahoma" w:eastAsia="Tahoma" w:cs="Tahoma"/>
        </w:rPr>
        <w:t>New requests outside this list go to the backlog's scope-creep parking lot and through advisor review — they are not built.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7. Target users &amp; stakeholders</w:t>
      </w:r>
    </w:p>
    <w:p>
      <w:r>
        <w:rPr>
          <w:rFonts w:ascii="Tahoma" w:hAnsi="Tahoma" w:eastAsia="Tahoma" w:cs="Tahoma"/>
          <w:b/>
        </w:rPr>
        <w:t>Primary users:</w:t>
      </w:r>
      <w:r>
        <w:rPr>
          <w:rFonts w:ascii="Tahoma" w:hAnsi="Tahoma" w:eastAsia="Tahoma" w:cs="Tahoma"/>
        </w:rPr>
        <w:t xml:space="preserve"> dormitory parcel staff (one operator role across 10 buildings); student residents (receive parcels; optional LINE opt-in; not authenticated at pickup).</w:t>
      </w:r>
    </w:p>
    <w:p>
      <w:r>
        <w:rPr>
          <w:rFonts w:ascii="Tahoma" w:hAnsi="Tahoma" w:eastAsia="Tahoma" w:cs="Tahoma"/>
          <w:b/>
        </w:rPr>
        <w:t>Where to find them:</w:t>
      </w:r>
      <w:r>
        <w:rPr>
          <w:rFonts w:ascii="Tahoma" w:hAnsi="Tahoma" w:eastAsia="Tahoma" w:cs="Tahoma"/>
        </w:rPr>
        <w:t xml:space="preserve"> Baansoi5 Dormitory — parcel counters (peak + quiet hours), resident common areas.</w:t>
      </w:r>
    </w:p>
    <w:p>
      <w:r>
        <w:rPr>
          <w:rFonts w:ascii="Tahoma" w:hAnsi="Tahoma" w:eastAsia="Tahoma" w:cs="Tahoma"/>
          <w:b/>
        </w:rPr>
        <w:t>Stakeholders:</w:t>
      </w:r>
      <w:r>
        <w:rPr>
          <w:rFonts w:ascii="Tahoma" w:hAnsi="Tahoma" w:eastAsia="Tahoma" w:cs="Tahoma"/>
        </w:rPr>
        <w:t xml:space="preserve"> course advisor (gate reviewer); Baansoi5 Dormitory management; parcel staff — ธเนศ (primary source), แมน, แดง, ต่าย, เตย, and ปลาดาว (part-time); แดง additionally as the data gatekeeper (see §11, R2).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8. Evidence log &amp; interview plan</w:t>
      </w:r>
    </w:p>
    <w:p>
      <w:r>
        <w:rPr>
          <w:rFonts w:ascii="Tahoma" w:hAnsi="Tahoma" w:eastAsia="Tahoma" w:cs="Tahoma"/>
          <w:b/>
        </w:rPr>
        <w:t>Gate requirement:</w:t>
      </w:r>
      <w:r>
        <w:rPr>
          <w:rFonts w:ascii="Tahoma" w:hAnsi="Tahoma" w:eastAsia="Tahoma" w:cs="Tahoma"/>
        </w:rPr>
        <w:t xml:space="preserve"> ≥5 real users. </w:t>
      </w:r>
      <w:r>
        <w:rPr>
          <w:rFonts w:ascii="Tahoma" w:hAnsi="Tahoma" w:eastAsia="Tahoma" w:cs="Tahoma"/>
          <w:b/>
        </w:rPr>
        <w:t>Team stretch target:</w:t>
      </w:r>
      <w:r>
        <w:rPr>
          <w:rFonts w:ascii="Tahoma" w:hAnsi="Tahoma" w:eastAsia="Tahoma" w:cs="Tahoma"/>
        </w:rPr>
        <w:t xml:space="preserve"> ≥15. </w:t>
      </w:r>
      <w:r>
        <w:rPr>
          <w:rFonts w:ascii="Tahoma" w:hAnsi="Tahoma" w:eastAsia="Tahoma" w:cs="Tahoma"/>
          <w:b/>
        </w:rPr>
        <w:t>Collected: 15</w:t>
      </w:r>
      <w:r>
        <w:rPr>
          <w:rFonts w:ascii="Tahoma" w:hAnsi="Tahoma" w:eastAsia="Tahoma" w:cs="Tahoma"/>
        </w:rPr>
        <w:t xml:space="preserve"> — no classmates, no AI personas.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Student residents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Google Form survey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24–27 Aug 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Regular parcel staff (ธเนศ, แมน, แดง, ต่าย, เตย)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Group interview → PDF workflow summary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Aug 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Part-time parcel staff (ปลาดาว)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Same Google Form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24–27 Aug 2026</w:t>
            </w:r>
          </w:p>
        </w:tc>
      </w:tr>
    </w:tbl>
    <w:p/>
    <w:p>
      <w:r>
        <w:rPr>
          <w:rFonts w:ascii="Tahoma" w:hAnsi="Tahoma" w:eastAsia="Tahoma" w:cs="Tahoma"/>
          <w:b/>
        </w:rPr>
        <w:t>Full analysis + raw findings:</w:t>
      </w:r>
      <w:r>
        <w:rPr>
          <w:rFonts w:ascii="Tahoma" w:hAnsi="Tahoma" w:eastAsia="Tahoma" w:cs="Tahoma"/>
        </w:rPr>
        <w:t xml:space="preserve"> </w:t>
      </w:r>
      <w:r>
        <w:rPr>
          <w:rFonts w:ascii="Tahoma" w:hAnsi="Tahoma" w:eastAsia="Tahoma" w:cs="Tahoma"/>
        </w:rPr>
        <w:t>survey_interview_analysis.md</w:t>
      </w:r>
      <w:r>
        <w:rPr>
          <w:rFonts w:ascii="Tahoma" w:hAnsi="Tahoma" w:eastAsia="Tahoma" w:cs="Tahoma"/>
        </w:rPr>
        <w:t xml:space="preserve"> — cross-referenced against this charter's pains and the product backlog.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9.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Baseline (current Sheets workflow)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Target (DPMS)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Search / retrieval time per parcel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_TODO: measure during DISCOVER_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Materially lower; system search &lt; 1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Check-out time per resident (multi-parcel)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_TODO: measure_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One digital action per resident, not one per parcel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Scan-to-record time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n/a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&lt; 2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Behaviour at Flash Sale peak (1,024 parcels/day)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slows / stalls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No measurable degradation</w:t>
            </w:r>
          </w:p>
        </w:tc>
      </w:tr>
    </w:tbl>
    <w:p/>
    <w:p>
      <w:r>
        <w:rPr>
          <w:rFonts w:ascii="Tahoma" w:hAnsi="Tahoma" w:eastAsia="Tahoma" w:cs="Tahoma"/>
          <w:b/>
        </w:rPr>
        <w:t>Method:</w:t>
      </w:r>
      <w:r>
        <w:rPr>
          <w:rFonts w:ascii="Tahoma" w:hAnsi="Tahoma" w:eastAsia="Tahoma" w:cs="Tahoma"/>
        </w:rPr>
        <w:t xml:space="preserve"> timed before/after observation at the counter, peak vs. quiet hours. Gate pass = both time metrics improve and the peak-load target holds.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10. Constraints &amp; assumptions</w:t>
      </w:r>
    </w:p>
    <w:p>
      <w:pPr>
        <w:pStyle w:val="ListBullet"/>
      </w:pPr>
      <w:r>
        <w:rPr>
          <w:rFonts w:ascii="Tahoma" w:hAnsi="Tahoma" w:eastAsia="Tahoma" w:cs="Tahoma"/>
          <w:b/>
        </w:rPr>
        <w:t>Buildable in ~1 month of build effort, exactly one core workflow</w:t>
      </w:r>
      <w:r>
        <w:rPr>
          <w:rFonts w:ascii="Tahoma" w:hAnsi="Tahoma" w:eastAsia="Tahoma" w:cs="Tahoma"/>
        </w:rPr>
        <w:t xml:space="preserve"> (course guardrail).</w:t>
      </w:r>
    </w:p>
    <w:p>
      <w:pPr>
        <w:pStyle w:val="ListBullet"/>
      </w:pPr>
      <w:r>
        <w:rPr>
          <w:rFonts w:ascii="Tahoma" w:hAnsi="Tahoma" w:eastAsia="Tahoma" w:cs="Tahoma"/>
          <w:b/>
        </w:rPr>
        <w:t>Web only.</w:t>
      </w:r>
      <w:r>
        <w:rPr>
          <w:rFonts w:ascii="Tahoma" w:hAnsi="Tahoma" w:eastAsia="Tahoma" w:cs="Tahoma"/>
        </w:rPr>
        <w:t xml:space="preserve"> No mobile app.</w:t>
      </w:r>
    </w:p>
    <w:p>
      <w:pPr>
        <w:pStyle w:val="ListBullet"/>
      </w:pPr>
      <w:r>
        <w:rPr>
          <w:rFonts w:ascii="Tahoma" w:hAnsi="Tahoma" w:eastAsia="Tahoma" w:cs="Tahoma"/>
          <w:b/>
        </w:rPr>
        <w:t>No real resident data</w:t>
      </w:r>
      <w:r>
        <w:rPr>
          <w:rFonts w:ascii="Tahoma" w:hAnsi="Tahoma" w:eastAsia="Tahoma" w:cs="Tahoma"/>
        </w:rPr>
        <w:t xml:space="preserve"> for dev/test — data must be synthetic (see §11, R2); real historical data only at cutover.</w:t>
      </w:r>
    </w:p>
    <w:p>
      <w:pPr>
        <w:pStyle w:val="ListBullet"/>
      </w:pPr>
      <w:r>
        <w:rPr>
          <w:rFonts w:ascii="Tahoma" w:hAnsi="Tahoma" w:eastAsia="Tahoma" w:cs="Tahoma"/>
          <w:b/>
        </w:rPr>
        <w:t>Tech stack (locked):</w:t>
      </w:r>
      <w:r>
        <w:rPr>
          <w:rFonts w:ascii="Tahoma" w:hAnsi="Tahoma" w:eastAsia="Tahoma" w:cs="Tahoma"/>
        </w:rPr>
        <w:t xml:space="preserve"> React.js + Tailwind CSS (Vite) · Go + Gin · PostgreSQL · Docker / docker-compose, three-tier. HTTPS assumed in front of the app.</w:t>
      </w:r>
    </w:p>
    <w:p>
      <w:pPr>
        <w:pStyle w:val="ListBullet"/>
      </w:pPr>
      <w:r>
        <w:rPr>
          <w:rFonts w:ascii="Tahoma" w:hAnsi="Tahoma" w:eastAsia="Tahoma" w:cs="Tahoma"/>
          <w:b/>
        </w:rPr>
        <w:t>Observed load is a fact, not a target:</w:t>
      </w:r>
      <w:r>
        <w:rPr>
          <w:rFonts w:ascii="Tahoma" w:hAnsi="Tahoma" w:eastAsia="Tahoma" w:cs="Tahoma"/>
        </w:rPr>
        <w:t xml:space="preserve"> ~417.5 in / ~417.6 out parcels/day (15–20 Aug 2026), peaking at 1,024/day during Flash Sale.</w:t>
      </w:r>
    </w:p>
    <w:p>
      <w:pPr>
        <w:pStyle w:val="ListBullet"/>
      </w:pPr>
      <w:r>
        <w:rPr>
          <w:rFonts w:ascii="Tahoma" w:hAnsi="Tahoma" w:eastAsia="Tahoma" w:cs="Tahoma"/>
        </w:rPr>
        <w:t xml:space="preserve">Locked design decisions live in </w:t>
      </w:r>
      <w:r>
        <w:rPr>
          <w:rFonts w:ascii="Tahoma" w:hAnsi="Tahoma" w:eastAsia="Tahoma" w:cs="Tahoma"/>
        </w:rPr>
        <w:t>design-spec.md</w:t>
      </w:r>
      <w:r>
        <w:rPr>
          <w:rFonts w:ascii="Tahoma" w:hAnsi="Tahoma" w:eastAsia="Tahoma" w:cs="Tahoma"/>
        </w:rPr>
        <w:t xml:space="preserve"> — don't change a value there without updating every reference to it.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11. Risks &amp; mitigations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Likelihood / Impact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Slow under Flash Sale peak load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Med / High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Index room number + tracking code; paginate every list endpoint; load-test to 1,024 parcels/day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No real test data — staff (แดง) declined to release it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High / Med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Generate synthetic residents/parcels matching the schema + volume pattern; validate realism with staff before final testing; never derive from real records (PDPA)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Staff resist a new system (ต่าย)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Med / Med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Mirror the Google Sheets/Forms layout; low-typing workflow; minimal retraining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LINE / OCR dependency fails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Med / Med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Graceful degradation — check-in/out still works; OCR → manual entry, LINE → queued notification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Small team + fixed academic timeline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Med / High</w:t>
            </w:r>
          </w:p>
        </w:tc>
        <w:tc>
          <w:tcPr>
            <w:tcW w:type="dxa" w:w="2160"/>
          </w:tcPr>
          <w:p>
            <w:r/>
            <w:r>
              <w:rPr>
                <w:rFonts w:ascii="Tahoma" w:hAnsi="Tahoma" w:eastAsia="Tahoma" w:cs="Tahoma"/>
              </w:rPr>
              <w:t>Strict scope gate; anything outside the 4 features + directory + audit trail goes to advisor review</w:t>
            </w:r>
          </w:p>
        </w:tc>
      </w:tr>
    </w:tbl>
    <w:p/>
    <w:p>
      <w:pPr>
        <w:pStyle w:val="Heading2"/>
      </w:pPr>
      <w:r>
        <w:rPr>
          <w:rFonts w:ascii="Tahoma" w:hAnsi="Tahoma" w:eastAsia="Tahoma" w:cs="Tahoma"/>
          <w:color w:val="1F2A44"/>
        </w:rPr>
        <w:t>12. AI usage &amp; ethics</w:t>
      </w:r>
    </w:p>
    <w:p>
      <w:r>
        <w:rPr>
          <w:rFonts w:ascii="Tahoma" w:hAnsi="Tahoma" w:eastAsia="Tahoma" w:cs="Tahoma"/>
          <w:b/>
        </w:rPr>
        <w:t>In the product:</w:t>
      </w:r>
      <w:r>
        <w:rPr>
          <w:rFonts w:ascii="Tahoma" w:hAnsi="Tahoma" w:eastAsia="Tahoma" w:cs="Tahoma"/>
        </w:rPr>
        <w:t xml:space="preserve"> no AI feature is active in this build — search is plain text; OCR (US-03) is deferred. When an AI/OCR step ships, a human must confirm every suggestion, and the workflow must degrade gracefully if the AI service is unreachable.</w:t>
      </w:r>
    </w:p>
    <w:p>
      <w:r>
        <w:rPr>
          <w:rFonts w:ascii="Tahoma" w:hAnsi="Tahoma" w:eastAsia="Tahoma" w:cs="Tahoma"/>
          <w:b/>
        </w:rPr>
        <w:t>In our process:</w:t>
      </w:r>
      <w:r>
        <w:rPr>
          <w:rFonts w:ascii="Tahoma" w:hAnsi="Tahoma" w:eastAsia="Tahoma" w:cs="Tahoma"/>
        </w:rPr>
        <w:t xml:space="preserve"> the team follows the course's AI-Native SDLC playbook — AI assists drafting requirements, specs, code, and tests; a named team member reviews and owns every AI-produced artifact.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13. Legal &amp; compliance stance</w:t>
      </w:r>
    </w:p>
    <w:p>
      <w:r>
        <w:rPr>
          <w:rFonts w:ascii="Tahoma" w:hAnsi="Tahoma" w:eastAsia="Tahoma" w:cs="Tahoma"/>
        </w:rPr>
        <w:t xml:space="preserve">The system must satisfy </w:t>
      </w:r>
      <w:r>
        <w:rPr>
          <w:rFonts w:ascii="Tahoma" w:hAnsi="Tahoma" w:eastAsia="Tahoma" w:cs="Tahoma"/>
        </w:rPr>
        <w:t>rule.md</w:t>
      </w:r>
      <w:r>
        <w:rPr>
          <w:rFonts w:ascii="Tahoma" w:hAnsi="Tahoma" w:eastAsia="Tahoma" w:cs="Tahoma"/>
        </w:rPr>
        <w:t>:</w:t>
      </w:r>
    </w:p>
    <w:p>
      <w:pPr>
        <w:pStyle w:val="ListBullet"/>
      </w:pPr>
      <w:r>
        <w:rPr>
          <w:rFonts w:ascii="Tahoma" w:hAnsi="Tahoma" w:eastAsia="Tahoma" w:cs="Tahoma"/>
          <w:b/>
        </w:rPr>
        <w:t>PDPA</w:t>
      </w:r>
      <w:r>
        <w:rPr>
          <w:rFonts w:ascii="Tahoma" w:hAnsi="Tahoma" w:eastAsia="Tahoma" w:cs="Tahoma"/>
        </w:rPr>
        <w:t xml:space="preserve"> — plain-language consent before storing any resident name / room number / LINE ID; purpose limitation; data minimisation; access / correct / delete (v1: routed to the PO by email).</w:t>
      </w:r>
    </w:p>
    <w:p>
      <w:pPr>
        <w:pStyle w:val="ListBullet"/>
      </w:pPr>
      <w:r>
        <w:rPr>
          <w:rFonts w:ascii="Tahoma" w:hAnsi="Tahoma" w:eastAsia="Tahoma" w:cs="Tahoma"/>
          <w:b/>
        </w:rPr>
        <w:t>Computer Crime Act §26</w:t>
      </w:r>
      <w:r>
        <w:rPr>
          <w:rFonts w:ascii="Tahoma" w:hAnsi="Tahoma" w:eastAsia="Tahoma" w:cs="Tahoma"/>
        </w:rPr>
        <w:t xml:space="preserve"> — access/action log for login, intake, match/override, LINE-link confirmation, and checkout, each tied to a real user, retained ≥ 90 days.</w:t>
      </w:r>
    </w:p>
    <w:p>
      <w:pPr>
        <w:pStyle w:val="ListBullet"/>
      </w:pPr>
      <w:r>
        <w:rPr>
          <w:rFonts w:ascii="Tahoma" w:hAnsi="Tahoma" w:eastAsia="Tahoma" w:cs="Tahoma"/>
          <w:b/>
        </w:rPr>
        <w:t>Electronic Transactions Act §9 / 26 / 28</w:t>
      </w:r>
      <w:r>
        <w:rPr>
          <w:rFonts w:ascii="Tahoma" w:hAnsi="Tahoma" w:eastAsia="Tahoma" w:cs="Tahoma"/>
        </w:rPr>
        <w:t xml:space="preserve"> — verifiable consent records (who consented, the exact text/version shown, when) for PDPA consent and LINE-link confirmation. Checkout is </w:t>
      </w:r>
      <w:r>
        <w:rPr>
          <w:rFonts w:ascii="Tahoma" w:hAnsi="Tahoma" w:eastAsia="Tahoma" w:cs="Tahoma"/>
          <w:b/>
        </w:rPr>
        <w:t>not</w:t>
      </w:r>
      <w:r>
        <w:rPr>
          <w:rFonts w:ascii="Tahoma" w:hAnsi="Tahoma" w:eastAsia="Tahoma" w:cs="Tahoma"/>
        </w:rPr>
        <w:t xml:space="preserve"> an e-signature event — the paper logbook stays outside the system.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14. Ways of working</w:t>
      </w:r>
    </w:p>
    <w:p>
      <w:pPr>
        <w:pStyle w:val="ListBullet"/>
      </w:pPr>
      <w:r>
        <w:rPr>
          <w:rFonts w:ascii="Tahoma" w:hAnsi="Tahoma" w:eastAsia="Tahoma" w:cs="Tahoma"/>
          <w:b/>
        </w:rPr>
        <w:t>Process:</w:t>
      </w:r>
      <w:r>
        <w:rPr>
          <w:rFonts w:ascii="Tahoma" w:hAnsi="Tahoma" w:eastAsia="Tahoma" w:cs="Tahoma"/>
        </w:rPr>
        <w:t xml:space="preserve"> Agile Scrum, 2-week sprints.</w:t>
      </w:r>
    </w:p>
    <w:p>
      <w:pPr>
        <w:pStyle w:val="ListBullet"/>
      </w:pPr>
      <w:r>
        <w:rPr>
          <w:rFonts w:ascii="Tahoma" w:hAnsi="Tahoma" w:eastAsia="Tahoma" w:cs="Tahoma"/>
          <w:b/>
        </w:rPr>
        <w:t>Repo:</w:t>
      </w:r>
      <w:r>
        <w:rPr>
          <w:rFonts w:ascii="Tahoma" w:hAnsi="Tahoma" w:eastAsia="Tahoma" w:cs="Tahoma"/>
        </w:rPr>
        <w:t xml:space="preserve"> one Git repository; documents under </w:t>
      </w:r>
      <w:r>
        <w:rPr>
          <w:rFonts w:ascii="Tahoma" w:hAnsi="Tahoma" w:eastAsia="Tahoma" w:cs="Tahoma"/>
        </w:rPr>
        <w:t>docs/</w:t>
      </w:r>
      <w:r>
        <w:rPr>
          <w:rFonts w:ascii="Tahoma" w:hAnsi="Tahoma" w:eastAsia="Tahoma" w:cs="Tahoma"/>
        </w:rPr>
        <w:t xml:space="preserve">, numbered by phase. Design decisions locked in </w:t>
      </w:r>
      <w:r>
        <w:rPr>
          <w:rFonts w:ascii="Tahoma" w:hAnsi="Tahoma" w:eastAsia="Tahoma" w:cs="Tahoma"/>
        </w:rPr>
        <w:t>docs/02-design/design-spec.md</w:t>
      </w:r>
      <w:r>
        <w:rPr>
          <w:rFonts w:ascii="Tahoma" w:hAnsi="Tahoma" w:eastAsia="Tahoma" w:cs="Tahoma"/>
        </w:rPr>
        <w:t>.</w:t>
      </w:r>
    </w:p>
    <w:p>
      <w:pPr>
        <w:pStyle w:val="ListBullet"/>
      </w:pPr>
      <w:r>
        <w:rPr>
          <w:rFonts w:ascii="Tahoma" w:hAnsi="Tahoma" w:eastAsia="Tahoma" w:cs="Tahoma"/>
          <w:b/>
        </w:rPr>
        <w:t>Decisions &amp; blockers:</w:t>
      </w:r>
      <w:r>
        <w:rPr>
          <w:rFonts w:ascii="Tahoma" w:hAnsi="Tahoma" w:eastAsia="Tahoma" w:cs="Tahoma"/>
        </w:rPr>
        <w:t xml:space="preserve"> logged in </w:t>
      </w:r>
      <w:r>
        <w:rPr>
          <w:rFonts w:ascii="Tahoma" w:hAnsi="Tahoma" w:eastAsia="Tahoma" w:cs="Tahoma"/>
        </w:rPr>
        <w:t>docs/05-log/{YYYYMMDD}-log.md</w:t>
      </w:r>
      <w:r>
        <w:rPr>
          <w:rFonts w:ascii="Tahoma" w:hAnsi="Tahoma" w:eastAsia="Tahoma" w:cs="Tahoma"/>
        </w:rPr>
        <w:t>; advisor meeting notes alongside.</w:t>
      </w:r>
    </w:p>
    <w:p>
      <w:pPr>
        <w:pStyle w:val="ListBullet"/>
      </w:pPr>
      <w:r>
        <w:rPr>
          <w:rFonts w:ascii="Tahoma" w:hAnsi="Tahoma" w:eastAsia="Tahoma" w:cs="Tahoma"/>
          <w:b/>
        </w:rPr>
        <w:t>Definition of Done:</w:t>
      </w:r>
      <w:r>
        <w:rPr>
          <w:rFonts w:ascii="Tahoma" w:hAnsi="Tahoma" w:eastAsia="Tahoma" w:cs="Tahoma"/>
        </w:rPr>
        <w:t xml:space="preserve"> meets its acceptance criteria, traces to a backlog ID, cites a </w:t>
      </w:r>
      <w:r>
        <w:rPr>
          <w:rFonts w:ascii="Tahoma" w:hAnsi="Tahoma" w:eastAsia="Tahoma" w:cs="Tahoma"/>
        </w:rPr>
        <w:t>rule.md</w:t>
      </w:r>
      <w:r>
        <w:rPr>
          <w:rFonts w:ascii="Tahoma" w:hAnsi="Tahoma" w:eastAsia="Tahoma" w:cs="Tahoma"/>
        </w:rPr>
        <w:t xml:space="preserve"> clause if it touches resident data / a logged action / a consent event, and is reviewed by a second team member.</w:t>
      </w:r>
    </w:p>
    <w:p>
      <w:pPr>
        <w:pStyle w:val="ListBullet"/>
      </w:pPr>
      <w:r>
        <w:rPr>
          <w:rFonts w:ascii="Tahoma" w:hAnsi="Tahoma" w:eastAsia="Tahoma" w:cs="Tahoma"/>
          <w:b/>
        </w:rPr>
        <w:t>Scope changes:</w:t>
      </w:r>
      <w:r>
        <w:rPr>
          <w:rFonts w:ascii="Tahoma" w:hAnsi="Tahoma" w:eastAsia="Tahoma" w:cs="Tahoma"/>
        </w:rPr>
        <w:t xml:space="preserve"> raised with the PO and taken to advisor review — never built silently.</w:t>
      </w:r>
    </w:p>
    <w:p>
      <w:pPr>
        <w:pStyle w:val="Heading2"/>
      </w:pPr>
      <w:r>
        <w:rPr>
          <w:rFonts w:ascii="Tahoma" w:hAnsi="Tahoma" w:eastAsia="Tahoma" w:cs="Tahoma"/>
          <w:color w:val="1F2A44"/>
        </w:rPr>
        <w:t>15. Timeline &amp; milestones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DISCOVER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W1–W5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Charter, interviews, product backlog, spec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/>
              </w:rPr>
              <w:t>User Validation Gate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/>
              </w:rPr>
              <w:t>W5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Evidence log (≥5 users), validated pains, go / no-go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Design pack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~W4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feature-list, user journey, prototype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after the gate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</w:rPr>
              <w:t>Three-tier app built against the one core workflow</w:t>
            </w:r>
          </w:p>
        </w:tc>
      </w:tr>
    </w:tbl>
    <w:p/>
    <w:p>
      <w:pPr>
        <w:pStyle w:val="Heading2"/>
      </w:pPr>
      <w:r>
        <w:rPr>
          <w:rFonts w:ascii="Tahoma" w:hAnsi="Tahoma" w:eastAsia="Tahoma" w:cs="Tahoma"/>
          <w:color w:val="1F2A44"/>
        </w:rPr>
        <w:t>16. Change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</w:rPr>
              <w:t>Change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</w:rPr>
              <w:t>2026-08-31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</w:rPr>
              <w:t>Initial charter submitted (Company #21)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</w:rPr>
              <w:t>2026-09-04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</w:rPr>
              <w:t>Restructured: added vision/mission, explicit scope in/out, constraints &amp; assumptions, risks, AI-ethics, compliance, ways-of-working, timeline, and success-metric baselines; standardised the product name to DPMS; flagged the unmapped "Nina" credit for follow-up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</w:rPr>
              <w:t>2026-09-04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</w:rPr>
              <w:t xml:space="preserve">Scope cut: </w:t>
            </w:r>
            <w:r>
              <w:rPr>
                <w:rFonts w:ascii="Tahoma" w:hAnsi="Tahoma" w:eastAsia="Tahoma" w:cs="Tahoma"/>
                <w:b/>
              </w:rPr>
              <w:t>storage-location (shelf/bin) tracking removed</w:t>
            </w:r>
            <w:r>
              <w:rPr>
                <w:rFonts w:ascii="Tahoma" w:hAnsi="Tahoma" w:eastAsia="Tahoma" w:cs="Tahoma"/>
              </w:rPr>
              <w:t xml:space="preserve"> — moved to Out of scope. Room Number identifies the owner; shelving stays a manual staff action outside the app. Needs advisor review + alignment of </w:t>
            </w:r>
            <w:r>
              <w:rPr>
                <w:rFonts w:ascii="Tahoma" w:hAnsi="Tahoma" w:eastAsia="Tahoma" w:cs="Tahoma"/>
              </w:rPr>
              <w:t>design-spec.md</w:t>
            </w:r>
            <w:r>
              <w:rPr>
                <w:rFonts w:ascii="Tahoma" w:hAnsi="Tahoma" w:eastAsia="Tahoma" w:cs="Tahoma"/>
              </w:rPr>
              <w:t xml:space="preserve"> (LOCKED), backlog FR-1/FR-3, </w:t>
            </w:r>
            <w:r>
              <w:rPr>
                <w:rFonts w:ascii="Tahoma" w:hAnsi="Tahoma" w:eastAsia="Tahoma" w:cs="Tahoma"/>
              </w:rPr>
              <w:t>spec.md</w:t>
            </w:r>
            <w:r>
              <w:rPr>
                <w:rFonts w:ascii="Tahoma" w:hAnsi="Tahoma" w:eastAsia="Tahoma" w:cs="Tahoma"/>
              </w:rPr>
              <w:t xml:space="preserve">, </w:t>
            </w:r>
            <w:r>
              <w:rPr>
                <w:rFonts w:ascii="Tahoma" w:hAnsi="Tahoma" w:eastAsia="Tahoma" w:cs="Tahoma"/>
              </w:rPr>
              <w:t>user_journey.md</w:t>
            </w:r>
            <w:r>
              <w:rPr>
                <w:rFonts w:ascii="Tahoma" w:hAnsi="Tahoma" w:eastAsia="Tahoma" w:cs="Tahoma"/>
              </w:rPr>
              <w:t>, and CLAUDE.md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eastAsia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