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0C1A7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  <w:tr w:rsidR="00984535" w:rsidTr="002C2160"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2019/07/26</w:t>
            </w:r>
          </w:p>
        </w:tc>
        <w:tc>
          <w:tcPr>
            <w:tcW w:w="2630" w:type="dxa"/>
          </w:tcPr>
          <w:p w:rsidR="00984535" w:rsidRDefault="00984535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984535" w:rsidRDefault="00984535" w:rsidP="004A1025"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更多內容</w:t>
            </w:r>
          </w:p>
        </w:tc>
      </w:tr>
      <w:tr w:rsidR="00B06E48" w:rsidTr="002C2160"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2019/07/30</w:t>
            </w:r>
          </w:p>
        </w:tc>
        <w:tc>
          <w:tcPr>
            <w:tcW w:w="2630" w:type="dxa"/>
          </w:tcPr>
          <w:p w:rsidR="00B06E48" w:rsidRDefault="00B06E48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06E48" w:rsidRDefault="00B06E48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-Builder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835B01">
            <w:fldChar w:fldCharType="begin"/>
          </w:r>
          <w:r w:rsidR="00215477">
            <w:instrText xml:space="preserve"> TOC \o "1-3" \h \z \u </w:instrText>
          </w:r>
          <w:r w:rsidRPr="00835B01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835B0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835B01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0C1A7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0C1A7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Pr="00D7787A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0C1A7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0C1A7C">
        <w:tc>
          <w:tcPr>
            <w:cnfStyle w:val="001000000000"/>
            <w:tcW w:w="10522" w:type="dxa"/>
          </w:tcPr>
          <w:p w:rsidR="00887958" w:rsidRPr="00D7787A" w:rsidRDefault="0088795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0C1A7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0C1A7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0C1A7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0C1A7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596BC2" w:rsidRDefault="00835B01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0C1A7C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0C1A7C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0C1A7C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0C1A7C">
        <w:tc>
          <w:tcPr>
            <w:cnfStyle w:val="001000000000"/>
            <w:tcW w:w="10522" w:type="dxa"/>
          </w:tcPr>
          <w:p w:rsidR="0001112B" w:rsidRDefault="0001112B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0C1A7C">
        <w:trPr>
          <w:cnfStyle w:val="000000100000"/>
        </w:trPr>
        <w:tc>
          <w:tcPr>
            <w:cnfStyle w:val="001000000000"/>
            <w:tcW w:w="10522" w:type="dxa"/>
          </w:tcPr>
          <w:p w:rsidR="00370524" w:rsidRPr="00596BC2" w:rsidRDefault="00835B01" w:rsidP="000C1A7C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0C1A7C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0C1A7C"/>
        </w:tc>
      </w:tr>
      <w:tr w:rsidR="00CC5868" w:rsidTr="000C1A7C">
        <w:tc>
          <w:tcPr>
            <w:cnfStyle w:val="001000000000"/>
            <w:tcW w:w="10522" w:type="dxa"/>
          </w:tcPr>
          <w:p w:rsidR="00CC5868" w:rsidRPr="00D7787A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  <w:tr w:rsidR="00CC5868" w:rsidTr="000C1A7C"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0C1A7C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0C1A7C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0C1A7C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Pr="007D7819" w:rsidRDefault="005C6E43" w:rsidP="005C6E43">
            <w:pPr>
              <w:pStyle w:val="a7"/>
              <w:numPr>
                <w:ilvl w:val="0"/>
                <w:numId w:val="18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Builder Pattern</w:t>
            </w:r>
            <w:r>
              <w:rPr>
                <w:rFonts w:hint="eastAsia"/>
              </w:rPr>
              <w:t xml:space="preserve"> </w:t>
            </w:r>
            <w:r w:rsidRPr="005C6E43">
              <w:rPr>
                <w:rFonts w:ascii="標楷體" w:eastAsia="標楷體" w:hAnsi="標楷體" w:hint="eastAsia"/>
              </w:rPr>
              <w:t>主要</w:t>
            </w:r>
            <w:r>
              <w:rPr>
                <w:rFonts w:ascii="標楷體" w:eastAsia="標楷體" w:hAnsi="標楷體" w:hint="eastAsia"/>
              </w:rPr>
              <w:t>著重在物件產生的過程</w:t>
            </w:r>
            <w:r w:rsidR="007D7819">
              <w:rPr>
                <w:rFonts w:ascii="標楷體" w:eastAsia="標楷體" w:hAnsi="標楷體" w:hint="eastAsia"/>
              </w:rPr>
              <w:t>，一個複雜物件產生過程中，將過程隱藏起來。</w:t>
            </w:r>
          </w:p>
          <w:p w:rsidR="007D7819" w:rsidRPr="00E454AE" w:rsidRDefault="007D7819" w:rsidP="00CD6471">
            <w:pPr>
              <w:pStyle w:val="a7"/>
              <w:numPr>
                <w:ilvl w:val="0"/>
                <w:numId w:val="18"/>
              </w:numPr>
              <w:ind w:leftChars="0"/>
            </w:pPr>
            <w:r w:rsidRPr="007D7819">
              <w:rPr>
                <w:rFonts w:ascii="標楷體" w:eastAsia="標楷體" w:hAnsi="標楷體" w:hint="eastAsia"/>
              </w:rPr>
              <w:t>與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 w:rsidRPr="007D7819">
              <w:rPr>
                <w:rFonts w:ascii="標楷體" w:eastAsia="標楷體" w:hAnsi="標楷體" w:hint="eastAsia"/>
              </w:rPr>
              <w:t>的差異在於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Pr="002310DC">
              <w:rPr>
                <w:rFonts w:ascii="標楷體" w:eastAsia="標楷體" w:hAnsi="標楷體" w:hint="eastAsia"/>
              </w:rPr>
              <w:t>Abstract Factory Pattern</w:t>
            </w:r>
            <w:r>
              <w:rPr>
                <w:rFonts w:ascii="標楷體" w:eastAsia="標楷體" w:hAnsi="標楷體" w:hint="eastAsia"/>
              </w:rPr>
              <w:t>主要是把重點放在物件建立的結果並且集中管理，而</w:t>
            </w:r>
            <w:r w:rsidRPr="002310DC">
              <w:rPr>
                <w:rFonts w:ascii="標楷體" w:eastAsia="標楷體" w:hAnsi="標楷體" w:hint="eastAsia"/>
              </w:rPr>
              <w:t xml:space="preserve">Builder Pattern </w:t>
            </w:r>
            <w:r w:rsidRPr="007D7819">
              <w:rPr>
                <w:rFonts w:ascii="標楷體" w:eastAsia="標楷體" w:hAnsi="標楷體" w:hint="eastAsia"/>
              </w:rPr>
              <w:t>主要把重點放在建立物件的過程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454AE" w:rsidRPr="00CD6471" w:rsidRDefault="00E454AE" w:rsidP="00CD6471">
            <w:pPr>
              <w:pStyle w:val="a7"/>
              <w:numPr>
                <w:ilvl w:val="0"/>
                <w:numId w:val="1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將一個複雜對象的建構和表現分離，使得同樣的建構過程可以產生出不同的表現。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2310DC" w:rsidRPr="00F263CE" w:rsidRDefault="002310DC" w:rsidP="00CD6471">
            <w:pPr>
              <w:pStyle w:val="a7"/>
              <w:numPr>
                <w:ilvl w:val="0"/>
                <w:numId w:val="19"/>
              </w:numPr>
              <w:ind w:leftChars="0"/>
            </w:pPr>
            <w:r w:rsidRPr="002310DC">
              <w:rPr>
                <w:rFonts w:ascii="標楷體" w:eastAsia="標楷體" w:hAnsi="標楷體" w:hint="eastAsia"/>
              </w:rPr>
              <w:t>一個物件建立所需要的參數不清楚或者傳入參數太多導致多個Overload時</w:t>
            </w:r>
            <w:r>
              <w:rPr>
                <w:rFonts w:ascii="標楷體" w:eastAsia="標楷體" w:hAnsi="標楷體" w:hint="eastAsia"/>
              </w:rPr>
              <w:t>，可以使用。</w:t>
            </w:r>
          </w:p>
          <w:p w:rsidR="00F263CE" w:rsidRPr="00CD6471" w:rsidRDefault="00F263CE" w:rsidP="00CD6471">
            <w:pPr>
              <w:pStyle w:val="a7"/>
              <w:numPr>
                <w:ilvl w:val="0"/>
                <w:numId w:val="1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簡單而且容易了解，根據需求放入需要的參數，並且成功建立物件。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Pr="00D7787A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411BCB" w:rsidP="00411BCB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參考UML:</w:t>
            </w:r>
          </w:p>
          <w:p w:rsidR="00411BCB" w:rsidRDefault="00411BCB" w:rsidP="00411BC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95270" cy="2486803"/>
                  <wp:effectExtent l="19050" t="0" r="0" b="0"/>
                  <wp:docPr id="5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7127" cy="2487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1BCB" w:rsidRDefault="006F5494" w:rsidP="00364F56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建立一個JavaBean(圖片中省略了get/set)</w:t>
            </w:r>
            <w:r w:rsidR="00A55B42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56940" cy="1506220"/>
                  <wp:effectExtent l="19050" t="0" r="0" b="0"/>
                  <wp:docPr id="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6940" cy="150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我們建立了一系列的規範，讓用戶產生這個User物件時可以根據自己的需求寫入要寫入的參數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48275" cy="2531745"/>
                  <wp:effectExtent l="19050" t="0" r="9525" b="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2531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建立一個中介者(指揮者Director)，並且由中介者來執行產生User物件的過程。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95900" cy="6236970"/>
                  <wp:effectExtent l="19050" t="0" r="0" b="0"/>
                  <wp:docPr id="8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5900" cy="6236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618480" cy="3171190"/>
                  <wp:effectExtent l="19050" t="0" r="1270" b="0"/>
                  <wp:docPr id="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848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中介者實作了介面的規範。</w:t>
            </w:r>
          </w:p>
          <w:p w:rsidR="006F5494" w:rsidRDefault="006F5494" w:rsidP="006F5494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當我們要建立物件的時候，可以寫入自己需要的參數，而不用依賴建構子</w:t>
            </w:r>
            <w:r w:rsidR="00AE1028">
              <w:rPr>
                <w:rFonts w:ascii="標楷體" w:eastAsia="標楷體" w:hAnsi="標楷體" w:hint="eastAsia"/>
              </w:rPr>
              <w:t>。</w:t>
            </w:r>
          </w:p>
          <w:p w:rsidR="006F5494" w:rsidRDefault="006F5494" w:rsidP="006F5494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907082" cy="1894777"/>
                  <wp:effectExtent l="19050" t="0" r="7818" b="0"/>
                  <wp:docPr id="1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873" cy="1895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454AE" w:rsidRPr="00E454AE" w:rsidRDefault="00E454AE" w:rsidP="00E454AE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以上範例重點在於UserBuilder 這個Dicetor這個角色。</w:t>
            </w:r>
          </w:p>
        </w:tc>
      </w:tr>
      <w:tr w:rsidR="007D1043" w:rsidTr="000C1A7C">
        <w:tc>
          <w:tcPr>
            <w:cnfStyle w:val="001000000000"/>
            <w:tcW w:w="10522" w:type="dxa"/>
          </w:tcPr>
          <w:p w:rsidR="007D1043" w:rsidRDefault="007D1043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7D1043" w:rsidTr="000C1A7C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835B01" w:rsidP="000C1A7C">
            <w:pPr>
              <w:rPr>
                <w:rFonts w:ascii="標楷體" w:eastAsia="標楷體" w:hAnsi="標楷體"/>
              </w:rPr>
            </w:pPr>
            <w:hyperlink r:id="rId49" w:history="1">
              <w:r w:rsidR="00E454AE">
                <w:rPr>
                  <w:rStyle w:val="ae"/>
                </w:rPr>
                <w:t>http://corrupt003-design-pattern.blogspot.com/2017/01/builder-pattern.html</w:t>
              </w:r>
            </w:hyperlink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  <w:r w:rsidR="00435C91">
        <w:rPr>
          <w:rFonts w:hint="eastAsia"/>
          <w:sz w:val="36"/>
          <w:szCs w:val="36"/>
        </w:rPr>
        <w:t xml:space="preserve">Chain of Responsibility Pattern </w:t>
      </w:r>
      <w:r w:rsidR="00435C91" w:rsidRPr="00435C91">
        <w:rPr>
          <w:rFonts w:ascii="標楷體" w:eastAsia="標楷體" w:hAnsi="標楷體" w:hint="eastAsia"/>
          <w:sz w:val="36"/>
          <w:szCs w:val="36"/>
        </w:rPr>
        <w:t>(行為模式)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0C1A7C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E86DF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86DF4">
              <w:rPr>
                <w:rFonts w:ascii="標楷體" w:eastAsia="標楷體" w:hAnsi="標楷體" w:hint="eastAsia"/>
              </w:rPr>
              <w:t>有幾個物件都能處理某種請求，但能夠處理的範圍不同，當這個物件沒有處理的權限時，能夠將這個請求，傳遞給下一個物件處理。</w:t>
            </w:r>
          </w:p>
          <w:p w:rsidR="00E86DF4" w:rsidRPr="000C1A7C" w:rsidRDefault="00EC6AD2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EC6AD2">
              <w:rPr>
                <w:rFonts w:ascii="標楷體" w:eastAsia="標楷體" w:hAnsi="標楷體" w:hint="eastAsia"/>
              </w:rPr>
              <w:t>效能上會有些許差異(較慢)</w:t>
            </w:r>
            <w:r w:rsidR="000C1A7C">
              <w:rPr>
                <w:rFonts w:ascii="標楷體" w:eastAsia="標楷體" w:hAnsi="標楷體" w:hint="eastAsia"/>
              </w:rPr>
              <w:t>。</w:t>
            </w:r>
          </w:p>
          <w:p w:rsidR="000C1A7C" w:rsidRPr="00A64ED3" w:rsidRDefault="00790684" w:rsidP="00A64ED3">
            <w:pPr>
              <w:pStyle w:val="a7"/>
              <w:numPr>
                <w:ilvl w:val="0"/>
                <w:numId w:val="22"/>
              </w:numPr>
              <w:ind w:leftChars="0"/>
            </w:pPr>
            <w:r w:rsidRPr="00790684">
              <w:rPr>
                <w:rFonts w:ascii="標楷體" w:eastAsia="標楷體" w:hAnsi="標楷體" w:hint="eastAsia"/>
              </w:rPr>
              <w:t>我們可以稱之為 責任鏈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402A96" w:rsidP="000C1A7C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暫時不知道</w:t>
            </w:r>
            <w:r>
              <w:rPr>
                <w:rFonts w:hint="eastAsia"/>
              </w:rPr>
              <w:t>~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Pr="00D7787A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參考範例(1)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我們要將一個字元根據不同的形態(英文字/數字)來進行判斷後做一些事情，那麼一般的做法會是這樣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650230" cy="3541395"/>
                  <wp:effectExtent l="19050" t="0" r="7620" b="0"/>
                  <wp:docPr id="14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0230" cy="3541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如果字元為英文字就做特定事物，再判斷如果是數字就做某件事，但如果有一大堆東西要判斷，那麼這個if..else..會判斷不完，但是這樣叫做</w:t>
            </w:r>
            <w:r w:rsidRPr="000C1A7C">
              <w:rPr>
                <w:rFonts w:ascii="標楷體" w:eastAsia="標楷體" w:hAnsi="標楷體" w:hint="eastAsia"/>
                <w:color w:val="FF0000"/>
              </w:rPr>
              <w:t>集中管理分配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我們可以使用Chain Of Responsibility Pattern 設計模式將程式設計成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858260" cy="3678555"/>
                  <wp:effectExtent l="19050" t="0" r="889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8260" cy="3678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這是一個父類別，目的就是將這個東西不斷往下丟。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可以建立一個類別專門處理符號相關資訊(這是一個比喻)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113545" cy="2336212"/>
                  <wp:effectExtent l="19050" t="0" r="125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3796" cy="2336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9913" cy="2119505"/>
                  <wp:effectExtent l="19050" t="0" r="5787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259" cy="21202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然後將這個變數繼續往下丟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我們建立一個類別專門處理數字字符相關資訊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38786" cy="2177646"/>
                  <wp:effectExtent l="19050" t="0" r="0" b="0"/>
                  <wp:docPr id="15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911" cy="2177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也可以繼續往下丟(可以一直寫下一層下一層下一層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0C1A7C" w:rsidRDefault="000C1A7C" w:rsidP="000C1A7C">
            <w:pPr>
              <w:pStyle w:val="a7"/>
              <w:numPr>
                <w:ilvl w:val="0"/>
                <w:numId w:val="2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並且建立由誰先檢查</w:t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4480701" cy="1606807"/>
                  <wp:effectExtent l="1905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9105" cy="1606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1A7C" w:rsidRDefault="000C1A7C" w:rsidP="000C1A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範例中，我們檢查的順序如上圖</w:t>
            </w:r>
            <w:r w:rsidR="00E26C39">
              <w:rPr>
                <w:rFonts w:ascii="標楷體" w:eastAsia="標楷體" w:hAnsi="標楷體" w:hint="eastAsia"/>
              </w:rPr>
              <w:t>，即使更改了DigitHandler順序(與CaracterHandler 交換或者與SymbolHandler交換)也只是順序上的改變而以。</w:t>
            </w:r>
          </w:p>
          <w:p w:rsidR="00B1598D" w:rsidRPr="00B1598D" w:rsidRDefault="00E26C39" w:rsidP="00B1598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以上的設計模式可能在效能上會有比較慢的情況，但是卻提高了判斷的自由性，加上如果要再增加判斷依據也不需要修改程式</w:t>
            </w:r>
            <w:r w:rsidR="00FC7D21">
              <w:rPr>
                <w:rFonts w:ascii="標楷體" w:eastAsia="標楷體" w:hAnsi="標楷體" w:hint="eastAsia"/>
              </w:rPr>
              <w:t>，減少耦合發生。</w:t>
            </w:r>
          </w:p>
        </w:tc>
      </w:tr>
      <w:tr w:rsidR="0068102F" w:rsidTr="000C1A7C">
        <w:tc>
          <w:tcPr>
            <w:cnfStyle w:val="001000000000"/>
            <w:tcW w:w="10522" w:type="dxa"/>
          </w:tcPr>
          <w:p w:rsidR="0068102F" w:rsidRDefault="0068102F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68102F" w:rsidTr="000C1A7C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835B01" w:rsidP="000C1A7C">
            <w:pPr>
              <w:rPr>
                <w:rFonts w:ascii="標楷體" w:eastAsia="標楷體" w:hAnsi="標楷體"/>
              </w:rPr>
            </w:pPr>
            <w:hyperlink r:id="rId56" w:history="1">
              <w:r w:rsidR="00267606">
                <w:rPr>
                  <w:rStyle w:val="ae"/>
                </w:rPr>
                <w:t>http://twmht.github.io/blog/posts/design-pattern/chainOfResponsibility.html</w:t>
              </w:r>
            </w:hyperlink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0C1A7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0C1A7C">
        <w:tc>
          <w:tcPr>
            <w:cnfStyle w:val="001000000000"/>
            <w:tcW w:w="10522" w:type="dxa"/>
          </w:tcPr>
          <w:p w:rsidR="00E15DAD" w:rsidRPr="00D7787A" w:rsidRDefault="00E15DAD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0C1A7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0C1A7C">
            <w:pPr>
              <w:rPr>
                <w:rFonts w:ascii="標楷體" w:eastAsia="標楷體" w:hAnsi="標楷體"/>
              </w:rPr>
            </w:pPr>
          </w:p>
        </w:tc>
      </w:tr>
      <w:tr w:rsidR="004A1025" w:rsidTr="000C1A7C"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0C1A7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0C1A7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40080E" w:rsidP="00867B1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測試1</w:t>
      </w:r>
      <w:r w:rsidR="00D60620">
        <w:rPr>
          <w:rFonts w:ascii="標楷體" w:eastAsia="標楷體" w:hAnsi="標楷體" w:hint="eastAsia"/>
        </w:rPr>
        <w:t xml:space="preserve">    </w:t>
      </w:r>
      <w:r w:rsidR="00C02614">
        <w:rPr>
          <w:rFonts w:ascii="標楷體" w:eastAsia="標楷體" w:hAnsi="標楷體" w:hint="eastAsia"/>
        </w:rPr>
        <w:t xml:space="preserve">    </w:t>
      </w:r>
      <w:r w:rsidR="00FC0A0D">
        <w:rPr>
          <w:rFonts w:ascii="標楷體" w:eastAsia="標楷體" w:hAnsi="標楷體" w:hint="eastAsia"/>
        </w:rPr>
        <w:t>SSS</w:t>
      </w:r>
      <w:r w:rsidR="00421D32">
        <w:rPr>
          <w:rFonts w:ascii="標楷體" w:eastAsia="標楷體" w:hAnsi="標楷體" w:hint="eastAsia"/>
        </w:rPr>
        <w:t xml:space="preserve">   AAA</w:t>
      </w:r>
      <w:r w:rsidR="00C0414D">
        <w:rPr>
          <w:rFonts w:ascii="標楷體" w:eastAsia="標楷體" w:hAnsi="標楷體" w:hint="eastAsia"/>
        </w:rPr>
        <w:t xml:space="preserve">  BBBB</w:t>
      </w:r>
      <w:r w:rsidR="002B1F05">
        <w:rPr>
          <w:rFonts w:ascii="標楷體" w:eastAsia="標楷體" w:hAnsi="標楷體" w:hint="eastAsia"/>
        </w:rPr>
        <w:t xml:space="preserve">  dfs</w:t>
      </w:r>
      <w:r w:rsidR="00FF4667">
        <w:rPr>
          <w:rFonts w:ascii="標楷體" w:eastAsia="標楷體" w:hAnsi="標楷體" w:hint="eastAsia"/>
        </w:rPr>
        <w:t xml:space="preserve">   0002</w:t>
      </w:r>
    </w:p>
    <w:sectPr w:rsidR="005A379C" w:rsidRPr="00077B2C" w:rsidSect="003B2C9F">
      <w:headerReference w:type="default" r:id="rId57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2B2B" w:rsidRDefault="00682B2B" w:rsidP="00867B16">
      <w:r>
        <w:separator/>
      </w:r>
    </w:p>
  </w:endnote>
  <w:endnote w:type="continuationSeparator" w:id="1">
    <w:p w:rsidR="00682B2B" w:rsidRDefault="00682B2B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notTrueType/>
    <w:pitch w:val="fixed"/>
    <w:sig w:usb0="00000001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2B2B" w:rsidRDefault="00682B2B" w:rsidP="00867B16">
      <w:r>
        <w:separator/>
      </w:r>
    </w:p>
  </w:footnote>
  <w:footnote w:type="continuationSeparator" w:id="1">
    <w:p w:rsidR="00682B2B" w:rsidRDefault="00682B2B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C1A7C" w:rsidRPr="00215477" w:rsidRDefault="000C1A7C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B63FBA"/>
    <w:multiLevelType w:val="hybridMultilevel"/>
    <w:tmpl w:val="4A08841C"/>
    <w:lvl w:ilvl="0" w:tplc="0DE0A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0CD69CC"/>
    <w:multiLevelType w:val="hybridMultilevel"/>
    <w:tmpl w:val="6B1ECDEA"/>
    <w:lvl w:ilvl="0" w:tplc="C1DEFD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B992FC2"/>
    <w:multiLevelType w:val="hybridMultilevel"/>
    <w:tmpl w:val="8D3E2372"/>
    <w:lvl w:ilvl="0" w:tplc="3850D2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D44288D"/>
    <w:multiLevelType w:val="hybridMultilevel"/>
    <w:tmpl w:val="5BCAE5B8"/>
    <w:lvl w:ilvl="0" w:tplc="DF72D2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BEE7F46"/>
    <w:multiLevelType w:val="hybridMultilevel"/>
    <w:tmpl w:val="AADEA376"/>
    <w:lvl w:ilvl="0" w:tplc="30AA5C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9FF75C4"/>
    <w:multiLevelType w:val="hybridMultilevel"/>
    <w:tmpl w:val="C6F67DD4"/>
    <w:lvl w:ilvl="0" w:tplc="11E83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5"/>
  </w:num>
  <w:num w:numId="3">
    <w:abstractNumId w:val="12"/>
  </w:num>
  <w:num w:numId="4">
    <w:abstractNumId w:val="17"/>
  </w:num>
  <w:num w:numId="5">
    <w:abstractNumId w:val="0"/>
  </w:num>
  <w:num w:numId="6">
    <w:abstractNumId w:val="9"/>
  </w:num>
  <w:num w:numId="7">
    <w:abstractNumId w:val="4"/>
  </w:num>
  <w:num w:numId="8">
    <w:abstractNumId w:val="2"/>
  </w:num>
  <w:num w:numId="9">
    <w:abstractNumId w:val="19"/>
  </w:num>
  <w:num w:numId="10">
    <w:abstractNumId w:val="10"/>
  </w:num>
  <w:num w:numId="11">
    <w:abstractNumId w:val="22"/>
  </w:num>
  <w:num w:numId="12">
    <w:abstractNumId w:val="20"/>
  </w:num>
  <w:num w:numId="13">
    <w:abstractNumId w:val="5"/>
  </w:num>
  <w:num w:numId="14">
    <w:abstractNumId w:val="14"/>
  </w:num>
  <w:num w:numId="15">
    <w:abstractNumId w:val="16"/>
  </w:num>
  <w:num w:numId="16">
    <w:abstractNumId w:val="8"/>
  </w:num>
  <w:num w:numId="17">
    <w:abstractNumId w:val="1"/>
  </w:num>
  <w:num w:numId="18">
    <w:abstractNumId w:val="18"/>
  </w:num>
  <w:num w:numId="19">
    <w:abstractNumId w:val="21"/>
  </w:num>
  <w:num w:numId="20">
    <w:abstractNumId w:val="13"/>
  </w:num>
  <w:num w:numId="21">
    <w:abstractNumId w:val="3"/>
  </w:num>
  <w:num w:numId="22">
    <w:abstractNumId w:val="7"/>
  </w:num>
  <w:num w:numId="23">
    <w:abstractNumId w:val="1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017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1A7C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310DC"/>
    <w:rsid w:val="002560F8"/>
    <w:rsid w:val="002653D8"/>
    <w:rsid w:val="00267606"/>
    <w:rsid w:val="00272E37"/>
    <w:rsid w:val="0027424A"/>
    <w:rsid w:val="0028205E"/>
    <w:rsid w:val="0029007C"/>
    <w:rsid w:val="00290141"/>
    <w:rsid w:val="002A0E8F"/>
    <w:rsid w:val="002A545A"/>
    <w:rsid w:val="002B0B77"/>
    <w:rsid w:val="002B1F05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4F56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B47E0"/>
    <w:rsid w:val="003C28B5"/>
    <w:rsid w:val="003C31BB"/>
    <w:rsid w:val="003D2196"/>
    <w:rsid w:val="003E065D"/>
    <w:rsid w:val="003E600E"/>
    <w:rsid w:val="003E6DD8"/>
    <w:rsid w:val="0040080E"/>
    <w:rsid w:val="0040145F"/>
    <w:rsid w:val="00402A96"/>
    <w:rsid w:val="00411BCB"/>
    <w:rsid w:val="00417A9D"/>
    <w:rsid w:val="00421D32"/>
    <w:rsid w:val="00422046"/>
    <w:rsid w:val="00427937"/>
    <w:rsid w:val="00435C91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1A63"/>
    <w:rsid w:val="005235E3"/>
    <w:rsid w:val="00540D71"/>
    <w:rsid w:val="005568BE"/>
    <w:rsid w:val="005636C5"/>
    <w:rsid w:val="0056378A"/>
    <w:rsid w:val="00577B48"/>
    <w:rsid w:val="0058520C"/>
    <w:rsid w:val="005946A6"/>
    <w:rsid w:val="00596BC2"/>
    <w:rsid w:val="005A379C"/>
    <w:rsid w:val="005A6161"/>
    <w:rsid w:val="005C54FE"/>
    <w:rsid w:val="005C6E43"/>
    <w:rsid w:val="005E1E3B"/>
    <w:rsid w:val="005F1C44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2B2B"/>
    <w:rsid w:val="0068383C"/>
    <w:rsid w:val="006839CB"/>
    <w:rsid w:val="006B153A"/>
    <w:rsid w:val="006B35F1"/>
    <w:rsid w:val="006C7D7B"/>
    <w:rsid w:val="006D424A"/>
    <w:rsid w:val="006D710E"/>
    <w:rsid w:val="006F2C52"/>
    <w:rsid w:val="006F5494"/>
    <w:rsid w:val="006F7E4F"/>
    <w:rsid w:val="00732E80"/>
    <w:rsid w:val="00751E8D"/>
    <w:rsid w:val="00755F1D"/>
    <w:rsid w:val="007613C5"/>
    <w:rsid w:val="00765104"/>
    <w:rsid w:val="00786A21"/>
    <w:rsid w:val="00790351"/>
    <w:rsid w:val="00790684"/>
    <w:rsid w:val="007B0025"/>
    <w:rsid w:val="007B5B88"/>
    <w:rsid w:val="007C0654"/>
    <w:rsid w:val="007C1BD4"/>
    <w:rsid w:val="007C4E59"/>
    <w:rsid w:val="007D1043"/>
    <w:rsid w:val="007D4876"/>
    <w:rsid w:val="007D6B0A"/>
    <w:rsid w:val="007D7819"/>
    <w:rsid w:val="007E6A88"/>
    <w:rsid w:val="00800221"/>
    <w:rsid w:val="008140CE"/>
    <w:rsid w:val="00826BC8"/>
    <w:rsid w:val="00835B01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06D7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84535"/>
    <w:rsid w:val="009902A5"/>
    <w:rsid w:val="00990C99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55B42"/>
    <w:rsid w:val="00A64ED3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1028"/>
    <w:rsid w:val="00AE2BC3"/>
    <w:rsid w:val="00AE7FAC"/>
    <w:rsid w:val="00B06E48"/>
    <w:rsid w:val="00B07259"/>
    <w:rsid w:val="00B11A02"/>
    <w:rsid w:val="00B12E23"/>
    <w:rsid w:val="00B148BA"/>
    <w:rsid w:val="00B1598D"/>
    <w:rsid w:val="00B15B08"/>
    <w:rsid w:val="00B21EE9"/>
    <w:rsid w:val="00B62794"/>
    <w:rsid w:val="00B639EB"/>
    <w:rsid w:val="00B75B0F"/>
    <w:rsid w:val="00B95AAC"/>
    <w:rsid w:val="00BA0FB5"/>
    <w:rsid w:val="00BC2173"/>
    <w:rsid w:val="00BD3583"/>
    <w:rsid w:val="00BE2E50"/>
    <w:rsid w:val="00BE76E7"/>
    <w:rsid w:val="00BF53B2"/>
    <w:rsid w:val="00BF64F2"/>
    <w:rsid w:val="00C02614"/>
    <w:rsid w:val="00C04025"/>
    <w:rsid w:val="00C0414D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55CF"/>
    <w:rsid w:val="00C87B0B"/>
    <w:rsid w:val="00C91480"/>
    <w:rsid w:val="00CB6555"/>
    <w:rsid w:val="00CC2286"/>
    <w:rsid w:val="00CC5868"/>
    <w:rsid w:val="00CD1B81"/>
    <w:rsid w:val="00CD335D"/>
    <w:rsid w:val="00CD6471"/>
    <w:rsid w:val="00CE04AB"/>
    <w:rsid w:val="00CE5D1D"/>
    <w:rsid w:val="00CF7813"/>
    <w:rsid w:val="00D01C7F"/>
    <w:rsid w:val="00D07CDB"/>
    <w:rsid w:val="00D10ABF"/>
    <w:rsid w:val="00D20AAE"/>
    <w:rsid w:val="00D27620"/>
    <w:rsid w:val="00D5248E"/>
    <w:rsid w:val="00D5479A"/>
    <w:rsid w:val="00D569FA"/>
    <w:rsid w:val="00D60620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DF4479"/>
    <w:rsid w:val="00E15DAD"/>
    <w:rsid w:val="00E2592B"/>
    <w:rsid w:val="00E2636D"/>
    <w:rsid w:val="00E26C39"/>
    <w:rsid w:val="00E325E6"/>
    <w:rsid w:val="00E32E98"/>
    <w:rsid w:val="00E43EC6"/>
    <w:rsid w:val="00E44F42"/>
    <w:rsid w:val="00E454AE"/>
    <w:rsid w:val="00E50774"/>
    <w:rsid w:val="00E53903"/>
    <w:rsid w:val="00E54B3D"/>
    <w:rsid w:val="00E61192"/>
    <w:rsid w:val="00E627B7"/>
    <w:rsid w:val="00E63D4F"/>
    <w:rsid w:val="00E776D2"/>
    <w:rsid w:val="00E826FD"/>
    <w:rsid w:val="00E86DF4"/>
    <w:rsid w:val="00EC2EA5"/>
    <w:rsid w:val="00EC6AD2"/>
    <w:rsid w:val="00F01711"/>
    <w:rsid w:val="00F10318"/>
    <w:rsid w:val="00F104D4"/>
    <w:rsid w:val="00F158AC"/>
    <w:rsid w:val="00F17173"/>
    <w:rsid w:val="00F239A5"/>
    <w:rsid w:val="00F247DA"/>
    <w:rsid w:val="00F25D21"/>
    <w:rsid w:val="00F263CE"/>
    <w:rsid w:val="00F41F98"/>
    <w:rsid w:val="00F51170"/>
    <w:rsid w:val="00F61425"/>
    <w:rsid w:val="00F65FA2"/>
    <w:rsid w:val="00F67208"/>
    <w:rsid w:val="00F81B05"/>
    <w:rsid w:val="00F846F4"/>
    <w:rsid w:val="00FA74CF"/>
    <w:rsid w:val="00FB5C1B"/>
    <w:rsid w:val="00FB7898"/>
    <w:rsid w:val="00FC0A0D"/>
    <w:rsid w:val="00FC7D21"/>
    <w:rsid w:val="00FD6678"/>
    <w:rsid w:val="00FD7C9B"/>
    <w:rsid w:val="00FE072E"/>
    <w:rsid w:val="00FE7B21"/>
    <w:rsid w:val="00FE7B7B"/>
    <w:rsid w:val="00FF28B0"/>
    <w:rsid w:val="00FF4667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017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://corrupt003-design-pattern.blogspot.com/2017/01/builder-pattern.html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twmht.github.io/blog/posts/design-pattern/chainOfResponsibility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3270</TotalTime>
  <Pages>26</Pages>
  <Words>1073</Words>
  <Characters>6121</Characters>
  <Application>Microsoft Office Word</Application>
  <DocSecurity>0</DocSecurity>
  <Lines>51</Lines>
  <Paragraphs>14</Paragraphs>
  <ScaleCrop>false</ScaleCrop>
  <Company/>
  <LinksUpToDate>false</LinksUpToDate>
  <CharactersWithSpaces>7180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280</cp:revision>
  <dcterms:created xsi:type="dcterms:W3CDTF">2019-03-20T06:17:00Z</dcterms:created>
  <dcterms:modified xsi:type="dcterms:W3CDTF">2019-08-29T07:19:00Z</dcterms:modified>
</cp:coreProperties>
</file>