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87E" w:rsidRDefault="0070687E">
      <w:r>
        <w:t>First, recode individual items:</w:t>
      </w:r>
    </w:p>
    <w:p w:rsidR="0070687E" w:rsidRDefault="0070687E" w:rsidP="0070687E">
      <w:pPr>
        <w:rPr>
          <w:rFonts w:ascii="Arial" w:hAnsi="Arial" w:cs="Arial"/>
          <w:color w:val="222222"/>
          <w:sz w:val="15"/>
          <w:szCs w:val="15"/>
        </w:rPr>
      </w:pPr>
    </w:p>
    <w:p w:rsidR="0070687E" w:rsidRDefault="0070687E" w:rsidP="0070687E">
      <w:pPr>
        <w:rPr>
          <w:rFonts w:ascii="Arial" w:hAnsi="Arial" w:cs="Arial"/>
          <w:b/>
          <w:color w:val="222222"/>
          <w:sz w:val="15"/>
          <w:szCs w:val="15"/>
        </w:rPr>
      </w:pPr>
      <w:r w:rsidRPr="007D6D3A">
        <w:rPr>
          <w:rFonts w:ascii="Arial" w:hAnsi="Arial" w:cs="Arial"/>
          <w:b/>
          <w:color w:val="222222"/>
          <w:sz w:val="15"/>
          <w:szCs w:val="15"/>
        </w:rPr>
        <w:t>ESI-100 Item Numbers that are reverse coded</w:t>
      </w:r>
    </w:p>
    <w:p w:rsidR="0070687E" w:rsidRPr="007D6D3A" w:rsidRDefault="0070687E" w:rsidP="0070687E">
      <w:pPr>
        <w:rPr>
          <w:b/>
        </w:rPr>
      </w:pPr>
      <w:r>
        <w:rPr>
          <w:rFonts w:ascii="Arial" w:hAnsi="Arial" w:cs="Arial"/>
          <w:b/>
          <w:color w:val="222222"/>
          <w:sz w:val="15"/>
          <w:szCs w:val="15"/>
        </w:rPr>
        <w:t>4, 35, 59, 62, 71, 89</w:t>
      </w:r>
    </w:p>
    <w:p w:rsidR="0070687E" w:rsidRDefault="0070687E"/>
    <w:p w:rsidR="0070687E" w:rsidRDefault="0070687E">
      <w:r>
        <w:t>Then, recode scales</w:t>
      </w:r>
    </w:p>
    <w:p w:rsidR="00101CAF" w:rsidRDefault="007D6D3A">
      <w:r>
        <w:t>ESI Scoring</w:t>
      </w:r>
    </w:p>
    <w:p w:rsidR="007D6D3A" w:rsidRDefault="007D6D3A">
      <w:pPr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You'll need to recode all items of these scales such at that higher scores reflect higher externalizing, and compute a sum of these item scores to combine with scores on scales that are already coded in the high-externalizing direction.  Let me know if this makes sense.  I realize this is a bit confusing.  In particular, I believe it's the case that the Alcohol Use scale is coded such that higher scores (based on</w:t>
      </w:r>
      <w:r>
        <w:rPr>
          <w:rFonts w:ascii="Arial" w:hAnsi="Arial" w:cs="Arial"/>
          <w:color w:val="222222"/>
          <w:sz w:val="15"/>
          <w:szCs w:val="15"/>
        </w:rPr>
        <w:br/>
        <w:t>use of the key) reflect less alcohol use rather than more; you can check this to verify.  If so, you'll need to recode items of this scale so all are in high-EXT direction before summing it with other scales.</w:t>
      </w:r>
    </w:p>
    <w:p w:rsidR="007D6D3A" w:rsidRDefault="007D6D3A">
      <w:pPr>
        <w:rPr>
          <w:rFonts w:ascii="Arial" w:hAnsi="Arial" w:cs="Arial"/>
          <w:color w:val="222222"/>
          <w:sz w:val="15"/>
          <w:szCs w:val="15"/>
        </w:rPr>
      </w:pPr>
    </w:p>
    <w:p w:rsidR="007D6D3A" w:rsidRPr="007D6D3A" w:rsidRDefault="007D6D3A">
      <w:pPr>
        <w:rPr>
          <w:rFonts w:ascii="Arial" w:hAnsi="Arial" w:cs="Arial"/>
          <w:b/>
          <w:color w:val="222222"/>
          <w:sz w:val="15"/>
          <w:szCs w:val="15"/>
        </w:rPr>
      </w:pPr>
      <w:r w:rsidRPr="007D6D3A">
        <w:rPr>
          <w:rFonts w:ascii="Arial" w:hAnsi="Arial" w:cs="Arial"/>
          <w:b/>
          <w:color w:val="222222"/>
          <w:sz w:val="15"/>
          <w:szCs w:val="15"/>
        </w:rPr>
        <w:t>Scales that are reverse coded:</w:t>
      </w:r>
    </w:p>
    <w:p w:rsidR="007D6D3A" w:rsidRDefault="007D6D3A">
      <w:pPr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Alcohol Use</w:t>
      </w:r>
    </w:p>
    <w:p w:rsidR="007D6D3A" w:rsidRDefault="007D6D3A">
      <w:pPr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Dependability</w:t>
      </w:r>
    </w:p>
    <w:p w:rsidR="007D6D3A" w:rsidRDefault="007D6D3A">
      <w:pPr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Empathy</w:t>
      </w:r>
    </w:p>
    <w:p w:rsidR="007D6D3A" w:rsidRDefault="007D6D3A">
      <w:pPr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Honesty</w:t>
      </w:r>
    </w:p>
    <w:p w:rsidR="007D6D3A" w:rsidRDefault="007D6D3A">
      <w:pPr>
        <w:rPr>
          <w:rFonts w:ascii="Arial" w:hAnsi="Arial" w:cs="Arial"/>
          <w:color w:val="222222"/>
          <w:sz w:val="15"/>
          <w:szCs w:val="15"/>
        </w:rPr>
      </w:pPr>
      <w:proofErr w:type="spellStart"/>
      <w:r>
        <w:rPr>
          <w:rFonts w:ascii="Arial" w:hAnsi="Arial" w:cs="Arial"/>
          <w:color w:val="222222"/>
          <w:sz w:val="15"/>
          <w:szCs w:val="15"/>
        </w:rPr>
        <w:t>Planful</w:t>
      </w:r>
      <w:proofErr w:type="spellEnd"/>
      <w:r>
        <w:rPr>
          <w:rFonts w:ascii="Arial" w:hAnsi="Arial" w:cs="Arial"/>
          <w:color w:val="222222"/>
          <w:sz w:val="15"/>
          <w:szCs w:val="15"/>
        </w:rPr>
        <w:t xml:space="preserve"> Control</w:t>
      </w:r>
    </w:p>
    <w:p w:rsidR="007D6D3A" w:rsidRDefault="007D6D3A">
      <w:pPr>
        <w:rPr>
          <w:rFonts w:ascii="Arial" w:hAnsi="Arial" w:cs="Arial"/>
          <w:color w:val="222222"/>
          <w:sz w:val="15"/>
          <w:szCs w:val="15"/>
        </w:rPr>
      </w:pPr>
    </w:p>
    <w:sectPr w:rsidR="007D6D3A" w:rsidSect="0010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D6D3A"/>
    <w:rsid w:val="00101CAF"/>
    <w:rsid w:val="0070687E"/>
    <w:rsid w:val="007D6D3A"/>
    <w:rsid w:val="00C17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723</Characters>
  <Application>Microsoft Office Word</Application>
  <DocSecurity>0</DocSecurity>
  <Lines>6</Lines>
  <Paragraphs>1</Paragraphs>
  <ScaleCrop>false</ScaleCrop>
  <Company>UW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2</cp:revision>
  <dcterms:created xsi:type="dcterms:W3CDTF">2012-06-06T14:52:00Z</dcterms:created>
  <dcterms:modified xsi:type="dcterms:W3CDTF">2012-06-06T15:01:00Z</dcterms:modified>
</cp:coreProperties>
</file>