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left" w:leader="none" w:pos="4515"/>
        </w:tabs>
        <w:jc w:val="left"/>
        <w:rPr>
          <w:rFonts w:ascii="宋体" w:cs="宋体" w:eastAsia="宋体" w:hAnsi="宋体" w:hint="eastAsia"/>
          <w:b/>
          <w:sz w:val="32"/>
          <w:szCs w:val="32"/>
          <w:lang w:val="en-US" w:eastAsia="zh-CN"/>
        </w:rPr>
      </w:pPr>
      <w:r>
        <w:rPr>
          <w:rFonts w:ascii="宋体" w:cs="宋体" w:eastAsia="宋体" w:hAnsi="宋体" w:hint="eastAsia"/>
          <w:b/>
          <w:sz w:val="32"/>
          <w:szCs w:val="32"/>
          <w:lang w:val="en-US" w:eastAsia="zh-CN"/>
        </w:rPr>
        <w:t>附件</w:t>
      </w:r>
    </w:p>
    <w:p>
      <w:pPr>
        <w:pStyle w:val="style0"/>
        <w:tabs>
          <w:tab w:val="left" w:leader="none" w:pos="4515"/>
        </w:tabs>
        <w:jc w:val="both"/>
        <w:rPr>
          <w:rFonts w:ascii="仿宋" w:cs="仿宋" w:eastAsia="仿宋" w:hAnsi="仿宋" w:hint="eastAsia"/>
          <w:b/>
          <w:sz w:val="32"/>
          <w:szCs w:val="32"/>
          <w:lang w:val="en-US" w:eastAsia="zh-CN"/>
        </w:rPr>
      </w:pPr>
      <w:r>
        <w:rPr>
          <w:rFonts w:ascii="宋体" w:cs="宋体" w:eastAsia="宋体" w:hAnsi="宋体" w:hint="eastAsia"/>
          <w:b/>
          <w:sz w:val="32"/>
          <w:szCs w:val="32"/>
          <w:lang w:val="en-US" w:eastAsia="zh-CN"/>
        </w:rPr>
        <w:t>2020</w:t>
      </w:r>
      <w:r>
        <w:rPr>
          <w:rFonts w:ascii="仿宋" w:cs="仿宋" w:eastAsia="仿宋" w:hAnsi="仿宋" w:hint="eastAsia"/>
          <w:b/>
          <w:sz w:val="32"/>
          <w:szCs w:val="32"/>
          <w:lang w:val="en-US" w:eastAsia="zh-CN"/>
        </w:rPr>
        <w:t>年度</w:t>
      </w:r>
      <w:r>
        <w:rPr>
          <w:rFonts w:ascii="仿宋" w:cs="仿宋" w:eastAsia="仿宋" w:hAnsi="仿宋" w:hint="eastAsia"/>
          <w:b/>
          <w:sz w:val="32"/>
          <w:szCs w:val="32"/>
        </w:rPr>
        <w:t>杭州电子科技大学优秀共青团员推荐表</w:t>
      </w:r>
      <w:r>
        <w:rPr>
          <w:rFonts w:ascii="仿宋" w:cs="仿宋" w:eastAsia="仿宋" w:hAnsi="仿宋" w:hint="eastAsia"/>
          <w:b/>
          <w:sz w:val="32"/>
          <w:szCs w:val="32"/>
          <w:lang w:val="en-US" w:eastAsia="zh-CN"/>
        </w:rPr>
        <w:t>-主要事迹</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 xml:space="preserve">  本人认真学习“青年大学习”网上主题团课，根据时事热点政治学习中国共产党的领导政策。自青年大学习开始以来，本人每期按时完成，达到100%参与率，利用好这份网络党知识学习资源丰富自己对团员身份的理解。并积极参加班级团组织的团日活动，配合团支书认真完成团员活动。</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 xml:space="preserve">  本人在第二课堂活动中加入杭州电子科技大学计算机学院青年志愿者协会组织，自进入青协以来，本人在课余时间积极参加志愿者活动，累计志愿时长达26小时，主要参加了星河幼儿园志愿活动、早城社区与杨柳郡社区志愿活动、特殊艺术进校园志愿活动以及大湾区自行车赛志愿活动。从每次志愿活动中，本人以志愿者身份感受不同行业的工作，丰富自己的社会实践经历，响应习总书记“梦想从学习开始，事业从实践起步”的号召。在每一次志愿活动中，本人光荣地将自己的青春帮助他人，服务他人。让志愿成为自己青春的靓丽底色。</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 xml:space="preserve">  本人还加入了校党员之家组织，在组织中尽自己所能服务党员，向全校同学展示优秀党员风采。在该社团中，本人初步学习了一些党的知识，建立正确的思想观，打好入党基础。通过优秀党员学长学姐的学习与生活经验分享，消除了部分自己在大学中的迷茫，使自己更快适应大学生活，开启一段人生中最富有活力的乐章。</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 xml:space="preserve">  本人在日常第二课堂活动中，参加高雅艺术进校园提高自己的审美能力，感受艺术的熏陶。参加2021“回访母校”寒假社会实践活动宣讲会，为自己寒假实践活动进行初步了解与规划，奠定了圆满完成实践活动的基础。参加“冬日暖阳”选课指导讲座，为大学选课排忧解惑，使自己更好完成学业规划与学习准备。</w:t>
      </w:r>
    </w:p>
    <w:p>
      <w:pPr>
        <w:pStyle w:val="style0"/>
        <w:tabs>
          <w:tab w:val="left" w:leader="none" w:pos="4515"/>
        </w:tabs>
        <w:jc w:val="both"/>
        <w:rPr>
          <w:rFonts w:ascii="仿宋" w:cs="仿宋" w:eastAsia="仿宋" w:hAnsi="仿宋" w:hint="eastAsia"/>
          <w:b/>
          <w:sz w:val="32"/>
          <w:szCs w:val="32"/>
          <w:lang w:val="en-US" w:eastAsia="zh-CN"/>
        </w:rPr>
      </w:pPr>
    </w:p>
    <w:p>
      <w:pPr>
        <w:pStyle w:val="style0"/>
        <w:tabs>
          <w:tab w:val="left" w:leader="none" w:pos="4515"/>
        </w:tabs>
        <w:jc w:val="both"/>
        <w:rPr>
          <w:rFonts w:ascii="仿宋" w:cs="仿宋" w:eastAsia="仿宋" w:hAnsi="仿宋" w:hint="eastAsia"/>
          <w:b/>
          <w:sz w:val="32"/>
          <w:szCs w:val="32"/>
          <w:lang w:val="en-US" w:eastAsia="zh-CN"/>
        </w:rPr>
      </w:pP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大一上学期成绩单：</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@体育1</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成绩:83 学分:1.0 绩点:3.8</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 xml:space="preserve">平时:100 期末:75 </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@计算机科学导论</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成绩:94 学分:2.0 绩点:4.9</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 xml:space="preserve">平时:92 期末:96 </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@程序设计基础</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成绩:75 学分:4.0 绩点:3</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 xml:space="preserve">平时:93.2 期末:63 </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@形势与政策1</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成绩:优秀 学分:0.25 绩点:5</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 xml:space="preserve">平时:92 期末:92 </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@大学英语精读1B</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成绩:76 学分:2.0 绩点:3.1</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 xml:space="preserve">平时:83 期末:69 </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@大学英语听说1B</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成绩:78 学分:1.0 绩点:3.3</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 xml:space="preserve">平时:83 期末:72 </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@高等数学A1</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成绩:85 学分:5.0 绩点:4</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 xml:space="preserve">平时:96 期中:75 期末:84 </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@思想道德修养与法律基础</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成绩:91 学分:3.0 绩点:4.6</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 xml:space="preserve">平时:95 期中:95 期末:86 </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w:t>
      </w:r>
    </w:p>
    <w:p>
      <w:pPr>
        <w:pStyle w:val="style0"/>
        <w:tabs>
          <w:tab w:val="left" w:leader="none" w:pos="4515"/>
        </w:tabs>
        <w:jc w:val="both"/>
        <w:rPr>
          <w:rFonts w:ascii="仿宋" w:cs="仿宋" w:eastAsia="仿宋" w:hAnsi="仿宋" w:hint="eastAsia"/>
          <w:b/>
          <w:sz w:val="32"/>
          <w:szCs w:val="32"/>
          <w:lang w:val="en-US" w:eastAsia="zh-CN"/>
        </w:rPr>
      </w:pPr>
    </w:p>
    <w:bookmarkStart w:id="0" w:name="_GoBack"/>
    <w:bookmarkEnd w:id="0"/>
    <w:p>
      <w:pPr>
        <w:pStyle w:val="style0"/>
        <w:tabs>
          <w:tab w:val="left" w:leader="none" w:pos="4515"/>
        </w:tabs>
        <w:jc w:val="both"/>
        <w:rPr>
          <w:rFonts w:ascii="仿宋" w:cs="仿宋" w:eastAsia="仿宋" w:hAnsi="仿宋" w:hint="eastAsia"/>
          <w:b/>
          <w:sz w:val="32"/>
          <w:szCs w:val="32"/>
          <w:lang w:val="en-US" w:eastAsia="zh-CN"/>
        </w:rPr>
      </w:pP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@线性代数</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成绩:95 学分:3.0 绩点:5</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 xml:space="preserve">平时:90 期中:86 期末:99 </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@大学生心理健康教育</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成绩:93 学分:1.0 绩点:4.8</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 xml:space="preserve">平时:96 期末:89 </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w:t>
      </w:r>
    </w:p>
    <w:p>
      <w:pPr>
        <w:pStyle w:val="style0"/>
        <w:tabs>
          <w:tab w:val="left" w:leader="none" w:pos="4515"/>
        </w:tabs>
        <w:jc w:val="both"/>
        <w:rPr>
          <w:rFonts w:ascii="仿宋" w:cs="仿宋" w:eastAsia="仿宋" w:hAnsi="仿宋" w:hint="eastAsia"/>
          <w:b/>
          <w:sz w:val="32"/>
          <w:szCs w:val="32"/>
          <w:lang w:val="en-US" w:eastAsia="zh-CN"/>
        </w:rPr>
      </w:pPr>
      <w:r>
        <w:rPr>
          <w:rFonts w:ascii="仿宋" w:cs="仿宋" w:eastAsia="仿宋" w:hAnsi="仿宋" w:hint="eastAsia"/>
          <w:b/>
          <w:sz w:val="32"/>
          <w:szCs w:val="32"/>
          <w:lang w:val="en-US" w:eastAsia="zh-CN"/>
        </w:rPr>
        <w:t>本学期绩点:</w:t>
      </w:r>
    </w:p>
    <w:p>
      <w:pPr>
        <w:pStyle w:val="style0"/>
        <w:tabs>
          <w:tab w:val="left" w:leader="none" w:pos="4515"/>
        </w:tabs>
        <w:jc w:val="both"/>
        <w:rPr>
          <w:rFonts w:ascii="仿宋" w:cs="仿宋" w:eastAsia="仿宋" w:hAnsi="仿宋" w:hint="default"/>
          <w:b/>
          <w:sz w:val="32"/>
          <w:szCs w:val="32"/>
          <w:lang w:val="en-US" w:eastAsia="zh-CN"/>
        </w:rPr>
      </w:pPr>
      <w:r>
        <w:rPr>
          <w:rFonts w:ascii="仿宋" w:cs="仿宋" w:eastAsia="仿宋" w:hAnsi="仿宋" w:hint="eastAsia"/>
          <w:b/>
          <w:sz w:val="32"/>
          <w:szCs w:val="32"/>
          <w:lang w:val="en-US" w:eastAsia="zh-CN"/>
        </w:rPr>
        <w:t>所有学期绩点:4.0426</w:t>
      </w:r>
    </w:p>
    <w:p>
      <w:pPr>
        <w:pStyle w:val="style0"/>
        <w:tabs>
          <w:tab w:val="left" w:leader="none" w:pos="4515"/>
        </w:tabs>
        <w:jc w:val="left"/>
        <w:rPr>
          <w:rFonts w:ascii="宋体" w:cs="宋体" w:eastAsia="宋体" w:hAnsi="宋体" w:hint="eastAsia"/>
          <w:b/>
          <w:sz w:val="32"/>
          <w:szCs w:val="32"/>
          <w:lang w:val="en-US" w:eastAsia="zh-CN"/>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华文中宋">
    <w:altName w:val="华文中宋"/>
    <w:panose1 w:val="02010600040000010101"/>
    <w:charset w:val="86"/>
    <w:family w:val="auto"/>
    <w:pitch w:val="default"/>
    <w:sig w:usb0="00000287" w:usb1="080F0000" w:usb2="00000000" w:usb3="00000000" w:csb0="0004009F" w:csb1="DFD70000"/>
  </w:font>
  <w:font w:name="仿宋">
    <w:altName w:val="仿宋"/>
    <w:panose1 w:val="02010609060000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6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Words>937</Words>
  <Pages>1</Pages>
  <Characters>1186</Characters>
  <Application>WPS Office</Application>
  <DocSecurity>0</DocSecurity>
  <Paragraphs>54</Paragraphs>
  <ScaleCrop>false</ScaleCrop>
  <LinksUpToDate>false</LinksUpToDate>
  <CharactersWithSpaces>1237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2021-03-16T15:40:00Z</dcterms:created>
  <dc:creator>偉</dc:creator>
  <lastModifiedBy>ANA-AN00</lastModifiedBy>
  <dcterms:modified xsi:type="dcterms:W3CDTF">2021-03-17T03:50:14Z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