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15"/>
        </w:tabs>
        <w:jc w:val="center"/>
        <w:rPr>
          <w:rFonts w:hint="eastAsia" w:ascii="华文中宋" w:hAnsi="华文中宋" w:eastAsia="华文中宋"/>
          <w:b/>
          <w:sz w:val="36"/>
          <w:szCs w:val="36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/>
          <w:sz w:val="32"/>
          <w:szCs w:val="32"/>
          <w:lang w:val="en-US" w:eastAsia="zh-CN"/>
        </w:rPr>
        <w:t>年度</w:t>
      </w:r>
      <w:r>
        <w:rPr>
          <w:rFonts w:hint="eastAsia" w:ascii="仿宋" w:hAnsi="仿宋" w:eastAsia="仿宋" w:cs="仿宋"/>
          <w:b/>
          <w:sz w:val="32"/>
          <w:szCs w:val="32"/>
        </w:rPr>
        <w:t>杭州电子科技大学优秀共青团员推荐表</w:t>
      </w:r>
    </w:p>
    <w:tbl>
      <w:tblPr>
        <w:tblStyle w:val="3"/>
        <w:tblpPr w:leftFromText="180" w:rightFromText="180" w:vertAnchor="text" w:horzAnchor="page" w:tblpX="759" w:tblpY="2"/>
        <w:tblW w:w="1055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809"/>
        <w:gridCol w:w="896"/>
        <w:gridCol w:w="13"/>
        <w:gridCol w:w="1120"/>
        <w:gridCol w:w="1181"/>
        <w:gridCol w:w="1069"/>
        <w:gridCol w:w="1152"/>
        <w:gridCol w:w="1992"/>
      </w:tblGrid>
      <w:tr>
        <w:trPr>
          <w:cantSplit/>
          <w:trHeight w:val="1253" w:hRule="exact"/>
        </w:trPr>
        <w:tc>
          <w:tcPr>
            <w:tcW w:w="132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70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曾伟琨</w:t>
            </w:r>
          </w:p>
        </w:tc>
        <w:tc>
          <w:tcPr>
            <w:tcW w:w="1133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男</w:t>
            </w:r>
          </w:p>
        </w:tc>
        <w:tc>
          <w:tcPr>
            <w:tcW w:w="10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出生</w:t>
            </w:r>
          </w:p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2001.08.10</w:t>
            </w:r>
          </w:p>
        </w:tc>
        <w:tc>
          <w:tcPr>
            <w:tcW w:w="199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both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119380</wp:posOffset>
                  </wp:positionV>
                  <wp:extent cx="1085850" cy="1908175"/>
                  <wp:effectExtent l="0" t="0" r="11430" b="12065"/>
                  <wp:wrapTopAndBottom/>
                  <wp:docPr id="3" name="图片 3" descr="642f8fecf3dab9338334d6b76d10f2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642f8fecf3dab9338334d6b76d10f2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90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4" w:hRule="exact"/>
        </w:trPr>
        <w:tc>
          <w:tcPr>
            <w:tcW w:w="1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共青团员</w:t>
            </w: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1133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汉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22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软件工程</w:t>
            </w:r>
          </w:p>
        </w:tc>
        <w:tc>
          <w:tcPr>
            <w:tcW w:w="1992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hint="eastAsia"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2" w:hRule="exact"/>
        </w:trPr>
        <w:tc>
          <w:tcPr>
            <w:tcW w:w="132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71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是</w:t>
            </w:r>
          </w:p>
        </w:tc>
        <w:tc>
          <w:tcPr>
            <w:tcW w:w="23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22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18"/>
                <w:lang w:val="en-US" w:eastAsia="zh-CN"/>
              </w:rPr>
              <w:t>计算机学院</w:t>
            </w:r>
          </w:p>
          <w:p>
            <w:pPr>
              <w:pStyle w:val="2"/>
              <w:spacing w:line="360" w:lineRule="exact"/>
              <w:ind w:firstLine="0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18"/>
                <w:lang w:val="en-US" w:eastAsia="zh-CN"/>
              </w:rPr>
              <w:t>19052714团支部</w:t>
            </w:r>
          </w:p>
        </w:tc>
        <w:tc>
          <w:tcPr>
            <w:tcW w:w="1992" w:type="dxa"/>
            <w:vMerge w:val="continue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ind w:firstLine="580"/>
              <w:rPr>
                <w:rFonts w:ascii="仿宋" w:hAnsi="仿宋" w:eastAsia="仿宋"/>
                <w:sz w:val="28"/>
              </w:rPr>
            </w:pPr>
          </w:p>
        </w:tc>
      </w:tr>
    </w:tbl>
    <w:tbl>
      <w:tblPr>
        <w:tblStyle w:val="3"/>
        <w:tblpPr w:leftFromText="180" w:rightFromText="180" w:vertAnchor="page" w:horzAnchor="page" w:tblpX="831" w:tblpY="5826"/>
        <w:tblW w:w="99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88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83" w:hRule="exact"/>
        </w:trPr>
        <w:tc>
          <w:tcPr>
            <w:tcW w:w="1126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主</w:t>
            </w:r>
            <w:r>
              <w:rPr>
                <w:rFonts w:ascii="仿宋" w:hAnsi="仿宋" w:eastAsia="仿宋"/>
                <w:b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8"/>
              </w:rPr>
              <w:t xml:space="preserve"> 要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事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迹</w:t>
            </w:r>
          </w:p>
        </w:tc>
        <w:tc>
          <w:tcPr>
            <w:tcW w:w="887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560" w:firstLineChars="200"/>
              <w:rPr>
                <w:rFonts w:hint="eastAsia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我是19052714团支部团员曾伟琨，作为一名团员，首先在思想上，我用积极向上的思想对对待生活，积极学习当代先进的思想文化，不断提高自己的思想觉悟，同时我做到了定期的反思自己，每一次当自己颓废消极的时候总能在其中挽回自己，争取进步。</w:t>
            </w:r>
          </w:p>
          <w:p>
            <w:pPr>
              <w:pStyle w:val="2"/>
              <w:spacing w:line="360" w:lineRule="exact"/>
              <w:rPr>
                <w:rFonts w:hint="eastAsia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在日常工作方面，积极参与班级内的活动锻炼自己，同时积极参加义工活动，服务他人，大一一年的义工工时达到34h，虽然未能去担任一些职位，但是自己也在不断学习，克服自己的性格，在班级里也经常和同学们交流在一起，不断提高自己的交流能力。同时在寝室担任宿舍长，积极和舍友沟通交流，保持寝室卫生良好。</w:t>
            </w:r>
          </w:p>
          <w:p>
            <w:pPr>
              <w:pStyle w:val="2"/>
              <w:spacing w:line="360" w:lineRule="exact"/>
              <w:ind w:firstLine="560" w:firstLineChars="200"/>
              <w:rPr>
                <w:rFonts w:hint="eastAsia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还有在学习方面，在大一上绩点3.98，但是还是未能评选上奖学金，大一下绩点下滑到3.39左右，导致自己大一未能获得奖学金，大二下就比较觉悟，知耻而后勇，但是由于专业课太多时间分配不合理，同时在选修课上还是比较羞涩，绩点只上升到3.78左右，但是我也相信自己在新的一学期，可以更加努力进步，争取把绩点拉上去。就本学期来看，正在积极参加阿里云天池的一个“优惠券发放模型”的评估比赛，同时也催促自己要参加更多的活动，改掉自己佛系的态度，争取努力获得校奖学金，冲刺国家级奖学金。</w:t>
            </w:r>
          </w:p>
          <w:p>
            <w:pPr>
              <w:pStyle w:val="2"/>
              <w:spacing w:line="360" w:lineRule="exact"/>
              <w:ind w:firstLine="560" w:firstLineChars="200"/>
              <w:rPr>
                <w:rFonts w:hint="default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与此同时，在今年寒假的时候参与了寒假回访母校的社会实践，担任撰写策划案等工作，目前该实践正在准备评选当中，本学期为了积极向党组织靠近，我也将提交自己的入党申请，努力加入中国共产党。</w:t>
            </w:r>
          </w:p>
          <w:p>
            <w:pPr>
              <w:pStyle w:val="2"/>
              <w:spacing w:line="360" w:lineRule="exact"/>
              <w:ind w:firstLine="560" w:firstLineChars="20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在青年大学习的学习上，几乎达到全勤参与，积极学习新思想，积极参与了解团日活动，同时在第二课堂的学习讲座中也积极参加，完成志愿讲堂等三项活动，获得积分6分。</w:t>
            </w:r>
          </w:p>
        </w:tc>
      </w:tr>
    </w:tbl>
    <w:p/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3"/>
        <w:tblpPr w:leftFromText="180" w:rightFromText="180" w:vertAnchor="text" w:horzAnchor="margin" w:tblpY="158"/>
        <w:tblW w:w="1428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4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团支部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8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</w:t>
            </w:r>
          </w:p>
          <w:p>
            <w:pPr>
              <w:ind w:firstLine="3036" w:firstLineChars="11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ind w:firstLine="3036" w:firstLineChars="11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</w:t>
            </w:r>
          </w:p>
          <w:p>
            <w:pPr>
              <w:ind w:firstLine="5244" w:firstLineChars="19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-304" w:leftChars="-145" w:firstLine="5796" w:firstLineChars="2100"/>
              <w:jc w:val="left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基  层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</w:t>
            </w: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组织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8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1656" w:firstLineChars="6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校团委意</w:t>
            </w:r>
            <w:r>
              <w:rPr>
                <w:rFonts w:hint="eastAsia" w:ascii="仿宋" w:hAnsi="仿宋" w:eastAsia="仿宋"/>
                <w:b/>
                <w:sz w:val="28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见</w:t>
            </w:r>
          </w:p>
        </w:tc>
        <w:tc>
          <w:tcPr>
            <w:tcW w:w="8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  <w:t>签章：</w:t>
            </w:r>
          </w:p>
          <w:p>
            <w:pPr>
              <w:ind w:left="5581" w:leftChars="2132" w:hanging="1104" w:hangingChars="400"/>
              <w:jc w:val="left"/>
              <w:rPr>
                <w:rFonts w:hint="default" w:ascii="仿宋" w:hAnsi="仿宋" w:eastAsia="仿宋"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val="en-US" w:eastAsia="zh-CN"/>
              </w:rPr>
              <w:t xml:space="preserve">      年   月    日</w:t>
            </w:r>
          </w:p>
        </w:tc>
      </w:tr>
    </w:tbl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center"/>
        <w:rPr>
          <w:lang w:val="en-US" w:eastAsia="zh-CN"/>
        </w:rPr>
      </w:pPr>
    </w:p>
    <w:p>
      <w:pPr>
        <w:bidi w:val="0"/>
        <w:jc w:val="center"/>
        <w:rPr>
          <w:lang w:val="en-US" w:eastAsia="zh-CN"/>
        </w:rPr>
      </w:pPr>
    </w:p>
    <w:p>
      <w:pPr>
        <w:bidi w:val="0"/>
        <w:jc w:val="center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6155690" cy="4410075"/>
            <wp:effectExtent l="0" t="0" r="1270" b="9525"/>
            <wp:docPr id="1" name="图片 1" descr="9@WW@OAX1IF$A4)@M38@$%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@WW@OAX1IF$A4)@M38@$%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4091940" cy="2235835"/>
            <wp:effectExtent l="0" t="0" r="7620" b="4445"/>
            <wp:docPr id="2" name="图片 2" descr="2021031600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3160043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6372225" cy="4638040"/>
            <wp:effectExtent l="0" t="0" r="13335" b="10160"/>
            <wp:docPr id="4" name="图片 4" descr="]~5Y3MIF[E4JR2)$H84}@)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]~5Y3MIF[E4JR2)$H84}@)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3983990" cy="2458720"/>
            <wp:effectExtent l="0" t="0" r="8890" b="10160"/>
            <wp:docPr id="5" name="图片 5" descr="2021031600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3160045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06F9C"/>
    <w:rsid w:val="547B15F2"/>
    <w:rsid w:val="549D3B81"/>
    <w:rsid w:val="679603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560" w:lineRule="exact"/>
      <w:ind w:firstLine="573"/>
    </w:pPr>
    <w:rPr>
      <w:rFonts w:ascii="仿宋_GB2312" w:eastAsia="仿宋_GB2312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23564</dc:creator>
  <cp:lastModifiedBy>云消雾散~</cp:lastModifiedBy>
  <dcterms:modified xsi:type="dcterms:W3CDTF">2021-03-19T09:47:52Z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