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8691B" w14:textId="77777777" w:rsidR="00854502" w:rsidRDefault="00854502">
      <w:pPr>
        <w:ind w:firstLine="883"/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7F55185B" w14:textId="77777777" w:rsidR="00854502" w:rsidRDefault="00854502">
      <w:pPr>
        <w:ind w:firstLine="883"/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7E945C4E" w14:textId="77777777" w:rsidR="00854502" w:rsidRDefault="00854502">
      <w:pPr>
        <w:ind w:firstLine="883"/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1CA62947" w14:textId="77777777" w:rsidR="00854502" w:rsidRDefault="00000000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2CE429D8" wp14:editId="48261AFC">
            <wp:extent cx="2617470" cy="58864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55E5" w14:textId="77777777" w:rsidR="00854502" w:rsidRDefault="00854502">
      <w:pPr>
        <w:ind w:firstLine="480"/>
        <w:jc w:val="center"/>
        <w:rPr>
          <w:rFonts w:hint="eastAsia"/>
        </w:rPr>
      </w:pPr>
    </w:p>
    <w:p w14:paraId="2F0E0883" w14:textId="4F521611" w:rsidR="00854502" w:rsidRDefault="00000000">
      <w:pPr>
        <w:ind w:firstLine="883"/>
        <w:jc w:val="center"/>
        <w:rPr>
          <w:rFonts w:ascii="Times New Roman" w:eastAsia="黑体" w:hAnsi="Times New Roman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《软件</w:t>
      </w:r>
      <w:r w:rsidR="00321C24">
        <w:rPr>
          <w:rFonts w:ascii="黑体" w:eastAsia="黑体" w:hAnsi="黑体" w:hint="eastAsia"/>
          <w:b/>
          <w:bCs/>
          <w:sz w:val="44"/>
          <w:szCs w:val="44"/>
        </w:rPr>
        <w:t>项目管理</w:t>
      </w:r>
      <w:r>
        <w:rPr>
          <w:rFonts w:ascii="黑体" w:eastAsia="黑体" w:hAnsi="黑体" w:hint="eastAsia"/>
          <w:b/>
          <w:bCs/>
          <w:sz w:val="44"/>
          <w:szCs w:val="44"/>
        </w:rPr>
        <w:t>》</w:t>
      </w:r>
      <w:r w:rsidR="00321C24">
        <w:rPr>
          <w:rFonts w:ascii="黑体" w:eastAsia="黑体" w:hAnsi="黑体" w:hint="eastAsia"/>
          <w:b/>
          <w:bCs/>
          <w:sz w:val="44"/>
          <w:szCs w:val="44"/>
        </w:rPr>
        <w:t>个人</w:t>
      </w:r>
      <w:r>
        <w:rPr>
          <w:rFonts w:ascii="黑体" w:eastAsia="黑体" w:hAnsi="黑体" w:hint="eastAsia"/>
          <w:b/>
          <w:bCs/>
          <w:sz w:val="44"/>
          <w:szCs w:val="44"/>
        </w:rPr>
        <w:t>作业</w:t>
      </w:r>
    </w:p>
    <w:p w14:paraId="486946A8" w14:textId="77777777" w:rsidR="00854502" w:rsidRDefault="00854502">
      <w:pPr>
        <w:ind w:firstLine="480"/>
        <w:rPr>
          <w:rFonts w:ascii="Times New Roman" w:hAnsi="Times New Roman"/>
        </w:rPr>
      </w:pPr>
    </w:p>
    <w:p w14:paraId="09C8764C" w14:textId="77777777" w:rsidR="00854502" w:rsidRDefault="00000000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A6EFE39" w14:textId="77777777" w:rsidR="00854502" w:rsidRDefault="00000000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1BCEE3" w14:textId="77777777" w:rsidR="00854502" w:rsidRDefault="00000000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8DCAFCF" w14:textId="77777777" w:rsidR="00854502" w:rsidRDefault="00000000">
      <w:pPr>
        <w:ind w:firstLine="48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8E61561" wp14:editId="2DCF104B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5516DC5" w14:textId="77777777" w:rsidR="00854502" w:rsidRDefault="00000000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0FECE2AE" w14:textId="3A7A197A" w:rsidR="00854502" w:rsidRDefault="00321C24">
      <w:pPr>
        <w:ind w:firstLine="803"/>
        <w:jc w:val="center"/>
        <w:rPr>
          <w:rFonts w:ascii="黑体" w:eastAsia="黑体" w:hAnsi="黑体" w:hint="eastAsia"/>
          <w:b/>
          <w:bCs/>
          <w:sz w:val="40"/>
          <w:szCs w:val="40"/>
        </w:rPr>
      </w:pPr>
      <w:r>
        <w:rPr>
          <w:rFonts w:ascii="黑体" w:eastAsia="黑体" w:hAnsi="黑体" w:hint="eastAsia"/>
          <w:b/>
          <w:bCs/>
          <w:sz w:val="40"/>
          <w:szCs w:val="40"/>
        </w:rPr>
        <w:t>个人</w:t>
      </w:r>
      <w:r w:rsidR="00000000">
        <w:rPr>
          <w:rFonts w:ascii="黑体" w:eastAsia="黑体" w:hAnsi="黑体" w:hint="eastAsia"/>
          <w:b/>
          <w:bCs/>
          <w:sz w:val="40"/>
          <w:szCs w:val="40"/>
        </w:rPr>
        <w:t>作业（</w:t>
      </w:r>
      <w:r>
        <w:rPr>
          <w:rFonts w:ascii="黑体" w:eastAsia="黑体" w:hAnsi="黑体" w:hint="eastAsia"/>
          <w:b/>
          <w:bCs/>
          <w:sz w:val="40"/>
          <w:szCs w:val="40"/>
        </w:rPr>
        <w:t>1</w:t>
      </w:r>
      <w:r w:rsidR="0009686F">
        <w:rPr>
          <w:rFonts w:ascii="黑体" w:eastAsia="黑体" w:hAnsi="黑体" w:hint="eastAsia"/>
          <w:b/>
          <w:bCs/>
          <w:sz w:val="40"/>
          <w:szCs w:val="40"/>
        </w:rPr>
        <w:t>）</w:t>
      </w:r>
      <w:r w:rsidR="00000000">
        <w:rPr>
          <w:rFonts w:ascii="黑体" w:eastAsia="黑体" w:hAnsi="黑体" w:hint="eastAsia"/>
          <w:b/>
          <w:bCs/>
          <w:sz w:val="40"/>
          <w:szCs w:val="40"/>
        </w:rPr>
        <w:t xml:space="preserve">  </w:t>
      </w:r>
    </w:p>
    <w:p w14:paraId="0DC0E4F6" w14:textId="77777777" w:rsidR="00854502" w:rsidRDefault="00000000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C1C6A3D" w14:textId="77777777" w:rsidR="00854502" w:rsidRDefault="00000000" w:rsidP="00321C24">
      <w:pPr>
        <w:ind w:firstLineChars="700" w:firstLine="2240"/>
        <w:rPr>
          <w:rFonts w:ascii="等线" w:eastAsia="等线" w:hAnsi="等线" w:hint="eastAsia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专    业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 w:rsidR="0009686F">
        <w:rPr>
          <w:rFonts w:ascii="等线" w:eastAsia="等线" w:hAnsi="等线" w:hint="eastAsia"/>
          <w:b/>
          <w:bCs/>
          <w:sz w:val="32"/>
          <w:szCs w:val="32"/>
          <w:u w:val="single"/>
        </w:rPr>
        <w:t>软件工程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</w:t>
      </w:r>
      <w:r w:rsidR="0009686F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</w:p>
    <w:p w14:paraId="29247AD5" w14:textId="77777777" w:rsidR="00854502" w:rsidRDefault="00000000" w:rsidP="00321C24">
      <w:pPr>
        <w:ind w:firstLineChars="700" w:firstLine="2240"/>
        <w:rPr>
          <w:rFonts w:ascii="等线" w:eastAsia="等线" w:hAnsi="等线" w:hint="eastAsia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姓    名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</w:t>
      </w:r>
      <w:r w:rsidR="0009686F">
        <w:rPr>
          <w:rFonts w:ascii="楷体" w:eastAsia="楷体" w:hAnsi="楷体" w:hint="eastAsia"/>
          <w:b/>
          <w:bCs/>
          <w:sz w:val="28"/>
          <w:szCs w:val="28"/>
          <w:u w:val="single"/>
        </w:rPr>
        <w:t>张嘉兴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</w:t>
      </w:r>
    </w:p>
    <w:p w14:paraId="7788FA98" w14:textId="77777777" w:rsidR="00854502" w:rsidRDefault="00000000" w:rsidP="00321C24">
      <w:pPr>
        <w:ind w:firstLineChars="700" w:firstLine="2240"/>
        <w:rPr>
          <w:rFonts w:ascii="等线" w:eastAsia="等线" w:hAnsi="等线" w:hint="eastAsia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学    号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</w:t>
      </w:r>
      <w:r w:rsidR="0009686F">
        <w:rPr>
          <w:rFonts w:ascii="等线" w:eastAsia="等线" w:hAnsi="等线" w:hint="eastAsia"/>
          <w:b/>
          <w:bCs/>
          <w:sz w:val="32"/>
          <w:szCs w:val="32"/>
          <w:u w:val="single"/>
        </w:rPr>
        <w:t>2022141420175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</w:t>
      </w:r>
    </w:p>
    <w:p w14:paraId="5D02826B" w14:textId="4E5C6A11" w:rsidR="00854502" w:rsidRDefault="00000000" w:rsidP="00321C24">
      <w:pPr>
        <w:ind w:firstLineChars="700" w:firstLine="2240"/>
        <w:rPr>
          <w:rFonts w:ascii="等线" w:eastAsia="等线" w:hAnsi="等线" w:hint="eastAsia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指导老师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</w:t>
      </w:r>
      <w:proofErr w:type="gramStart"/>
      <w:r w:rsidR="00321C24">
        <w:rPr>
          <w:rFonts w:ascii="楷体" w:eastAsia="楷体" w:hAnsi="楷体" w:hint="eastAsia"/>
          <w:b/>
          <w:bCs/>
          <w:sz w:val="28"/>
          <w:szCs w:val="28"/>
          <w:u w:val="single"/>
        </w:rPr>
        <w:t>毌</w:t>
      </w:r>
      <w:proofErr w:type="gramEnd"/>
      <w:r w:rsidR="00321C24">
        <w:rPr>
          <w:rFonts w:ascii="楷体" w:eastAsia="楷体" w:hAnsi="楷体" w:hint="eastAsia"/>
          <w:b/>
          <w:bCs/>
          <w:sz w:val="28"/>
          <w:szCs w:val="28"/>
          <w:u w:val="single"/>
        </w:rPr>
        <w:t>攀良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</w:t>
      </w:r>
    </w:p>
    <w:p w14:paraId="44521D9C" w14:textId="77777777" w:rsidR="00854502" w:rsidRDefault="00000000" w:rsidP="00321C24">
      <w:pPr>
        <w:ind w:firstLineChars="700" w:firstLine="2240"/>
        <w:rPr>
          <w:rFonts w:ascii="等线" w:eastAsia="等线" w:hAnsi="等线" w:hint="eastAsia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成绩分数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          </w:t>
      </w:r>
      <w:r w:rsidR="0009686F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</w:p>
    <w:p w14:paraId="1D46C23D" w14:textId="77777777" w:rsidR="00854502" w:rsidRDefault="00000000">
      <w:pPr>
        <w:ind w:firstLine="482"/>
        <w:jc w:val="center"/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3E966C76" w14:textId="77777777" w:rsidR="00854502" w:rsidRDefault="00854502">
      <w:pPr>
        <w:ind w:firstLine="480"/>
        <w:rPr>
          <w:rFonts w:ascii="Calibri" w:hAnsi="Calibri"/>
        </w:rPr>
      </w:pPr>
    </w:p>
    <w:p w14:paraId="2BCBBD97" w14:textId="32DE517E" w:rsidR="00854502" w:rsidRDefault="00000000">
      <w:pPr>
        <w:ind w:firstLine="480"/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</w:t>
      </w:r>
      <w:r w:rsidR="00F73294">
        <w:rPr>
          <w:rFonts w:ascii="楷体" w:eastAsia="楷体" w:hAnsi="楷体" w:hint="eastAsia"/>
          <w:sz w:val="24"/>
          <w:szCs w:val="24"/>
        </w:rPr>
        <w:t>四</w:t>
      </w:r>
      <w:r w:rsidR="0009686F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年</w:t>
      </w:r>
      <w:r w:rsidR="0009686F">
        <w:rPr>
          <w:rFonts w:ascii="楷体" w:eastAsia="楷体" w:hAnsi="楷体" w:hint="eastAsia"/>
          <w:sz w:val="24"/>
          <w:szCs w:val="24"/>
        </w:rPr>
        <w:t xml:space="preserve"> </w:t>
      </w:r>
      <w:r w:rsidR="00C62FFA">
        <w:rPr>
          <w:rFonts w:ascii="楷体" w:eastAsia="楷体" w:hAnsi="楷体" w:hint="eastAsia"/>
          <w:sz w:val="24"/>
          <w:szCs w:val="24"/>
        </w:rPr>
        <w:t>十</w:t>
      </w:r>
      <w:r w:rsidR="00321C24">
        <w:rPr>
          <w:rFonts w:ascii="楷体" w:eastAsia="楷体" w:hAnsi="楷体" w:hint="eastAsia"/>
          <w:sz w:val="24"/>
          <w:szCs w:val="24"/>
        </w:rPr>
        <w:t>二</w:t>
      </w:r>
      <w:r>
        <w:rPr>
          <w:rFonts w:ascii="楷体" w:eastAsia="楷体" w:hAnsi="楷体" w:hint="eastAsia"/>
          <w:sz w:val="24"/>
          <w:szCs w:val="24"/>
        </w:rPr>
        <w:t xml:space="preserve"> 月 </w:t>
      </w:r>
      <w:r w:rsidR="00AD518A">
        <w:rPr>
          <w:rFonts w:ascii="楷体" w:eastAsia="楷体" w:hAnsi="楷体" w:hint="eastAsia"/>
          <w:sz w:val="24"/>
          <w:szCs w:val="24"/>
        </w:rPr>
        <w:t>二十</w:t>
      </w:r>
      <w:r w:rsidR="00321C24">
        <w:rPr>
          <w:rFonts w:ascii="楷体" w:eastAsia="楷体" w:hAnsi="楷体" w:hint="eastAsia"/>
          <w:sz w:val="24"/>
          <w:szCs w:val="24"/>
        </w:rPr>
        <w:t>六</w:t>
      </w:r>
      <w:r w:rsidR="00343E39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日</w:t>
      </w:r>
    </w:p>
    <w:p w14:paraId="423511B6" w14:textId="77777777" w:rsidR="00854502" w:rsidRDefault="00854502">
      <w:pPr>
        <w:ind w:firstLine="480"/>
        <w:jc w:val="center"/>
        <w:rPr>
          <w:rFonts w:hint="eastAsia"/>
        </w:rPr>
      </w:pPr>
    </w:p>
    <w:p w14:paraId="08F55461" w14:textId="77777777" w:rsidR="00854502" w:rsidRDefault="00854502">
      <w:pPr>
        <w:ind w:firstLine="480"/>
        <w:jc w:val="center"/>
        <w:rPr>
          <w:rFonts w:hint="eastAsia"/>
        </w:rPr>
      </w:pPr>
    </w:p>
    <w:p w14:paraId="46B2B7DF" w14:textId="77777777" w:rsidR="00854502" w:rsidRDefault="00854502">
      <w:pPr>
        <w:ind w:firstLine="480"/>
        <w:jc w:val="center"/>
        <w:rPr>
          <w:rFonts w:hint="eastAsia"/>
        </w:rPr>
      </w:pPr>
    </w:p>
    <w:p w14:paraId="0A886044" w14:textId="77777777" w:rsidR="00321C24" w:rsidRPr="00321C24" w:rsidRDefault="00321C24" w:rsidP="00321C24">
      <w:pPr>
        <w:pStyle w:val="ac"/>
        <w:rPr>
          <w:rFonts w:hint="eastAsia"/>
        </w:rPr>
      </w:pPr>
      <w:proofErr w:type="gramStart"/>
      <w:r w:rsidRPr="00321C24">
        <w:rPr>
          <w:rFonts w:hint="eastAsia"/>
        </w:rPr>
        <w:lastRenderedPageBreak/>
        <w:t>微服务</w:t>
      </w:r>
      <w:proofErr w:type="gramEnd"/>
      <w:r w:rsidRPr="00321C24">
        <w:rPr>
          <w:rFonts w:hint="eastAsia"/>
        </w:rPr>
        <w:t>架构（</w:t>
      </w:r>
      <w:r w:rsidRPr="00321C24">
        <w:rPr>
          <w:rFonts w:hint="eastAsia"/>
        </w:rPr>
        <w:t>Microservices Architecture</w:t>
      </w:r>
      <w:r w:rsidRPr="00321C24">
        <w:rPr>
          <w:rFonts w:hint="eastAsia"/>
        </w:rPr>
        <w:t>）</w:t>
      </w:r>
    </w:p>
    <w:p w14:paraId="4DCB3F35" w14:textId="77777777" w:rsidR="00321C24" w:rsidRDefault="00321C24" w:rsidP="00321C24">
      <w:pPr>
        <w:jc w:val="center"/>
        <w:rPr>
          <w:rFonts w:ascii="楷体" w:eastAsia="楷体" w:hAnsi="楷体" w:cs="楷体"/>
          <w:b/>
          <w:bCs/>
          <w:sz w:val="24"/>
          <w:szCs w:val="24"/>
        </w:rPr>
      </w:pPr>
    </w:p>
    <w:p w14:paraId="5586482A" w14:textId="1B8B65C0" w:rsidR="00321C24" w:rsidRDefault="00321C24" w:rsidP="00321C24">
      <w:pPr>
        <w:jc w:val="center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张嘉兴 2022141420175</w:t>
      </w:r>
    </w:p>
    <w:p w14:paraId="2CE1BC17" w14:textId="77777777" w:rsidR="00321C24" w:rsidRPr="00321C24" w:rsidRDefault="00321C24" w:rsidP="00321C24">
      <w:pPr>
        <w:rPr>
          <w:rFonts w:ascii="楷体" w:eastAsia="楷体" w:hAnsi="楷体" w:cs="楷体" w:hint="eastAsia"/>
          <w:b/>
          <w:bCs/>
          <w:sz w:val="24"/>
          <w:szCs w:val="24"/>
        </w:rPr>
      </w:pPr>
    </w:p>
    <w:p w14:paraId="420B4480" w14:textId="76D97295" w:rsidR="00681677" w:rsidRDefault="00321C24" w:rsidP="00681677">
      <w:pPr>
        <w:pStyle w:val="1"/>
        <w:ind w:firstLine="602"/>
        <w:rPr>
          <w:rFonts w:hint="eastAsia"/>
        </w:rPr>
      </w:pPr>
      <w:r>
        <w:rPr>
          <w:rFonts w:hint="eastAsia"/>
        </w:rPr>
        <w:t>基本概念</w:t>
      </w:r>
    </w:p>
    <w:p w14:paraId="6CA7D0FB" w14:textId="77777777" w:rsidR="00321C24" w:rsidRPr="00321C24" w:rsidRDefault="00321C24" w:rsidP="00321C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架构是一种软件设计风格，它将应用程序构建为一组小型的、自治的服务，每个服务运行在自己的进程中，并通过轻量级的机制（通常是HTTP API）进行通信。这些服务围绕业务功能组织，每个服务独立部署，可以使用不同的编程语言和数据库。</w:t>
      </w:r>
    </w:p>
    <w:p w14:paraId="37ABDB69" w14:textId="6D288019" w:rsidR="00AD518A" w:rsidRPr="00321C24" w:rsidRDefault="00321C24" w:rsidP="00321C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架构的核心思想是将单体应用程序分解为多个相互独立的小型服务。每个服务专注于特定的业务功能，例如用户管理、订单处理、支付等，并且可以单独开发、测试和部署。这种架构极大地提升了系统的灵活性和</w:t>
      </w:r>
      <w:proofErr w:type="gramStart"/>
      <w:r w:rsidRPr="00321C24">
        <w:rPr>
          <w:rFonts w:ascii="宋体" w:eastAsia="宋体" w:hAnsi="宋体"/>
          <w:sz w:val="24"/>
          <w:szCs w:val="24"/>
        </w:rPr>
        <w:t>可</w:t>
      </w:r>
      <w:proofErr w:type="gramEnd"/>
      <w:r w:rsidRPr="00321C24">
        <w:rPr>
          <w:rFonts w:ascii="宋体" w:eastAsia="宋体" w:hAnsi="宋体"/>
          <w:sz w:val="24"/>
          <w:szCs w:val="24"/>
        </w:rPr>
        <w:t>扩展性，适应了现代软件开发中快速迭代和频繁更新的需求。</w:t>
      </w:r>
    </w:p>
    <w:p w14:paraId="4F984856" w14:textId="77777777" w:rsidR="00AD518A" w:rsidRDefault="00AD518A" w:rsidP="00321C24">
      <w:pPr>
        <w:rPr>
          <w:rFonts w:hint="eastAsia"/>
        </w:rPr>
      </w:pPr>
    </w:p>
    <w:p w14:paraId="5D386E76" w14:textId="247991BE" w:rsidR="00681677" w:rsidRDefault="00321C24" w:rsidP="00DB42AB">
      <w:pPr>
        <w:pStyle w:val="1"/>
        <w:ind w:firstLine="602"/>
      </w:pPr>
      <w:r w:rsidRPr="00321C24">
        <w:rPr>
          <w:rFonts w:hint="eastAsia"/>
        </w:rPr>
        <w:t>应用场景</w:t>
      </w:r>
    </w:p>
    <w:p w14:paraId="54EB0C5C" w14:textId="77777777" w:rsidR="00321C24" w:rsidRPr="00321C24" w:rsidRDefault="00321C24" w:rsidP="00321C2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321C24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 w:hint="eastAsia"/>
          <w:sz w:val="24"/>
          <w:szCs w:val="24"/>
        </w:rPr>
        <w:t>架构广泛应用于需要高扩展性和高可用性的系统中，典型的应用场景包括：</w:t>
      </w:r>
    </w:p>
    <w:p w14:paraId="13BFB816" w14:textId="77777777" w:rsidR="00321C24" w:rsidRPr="00321C24" w:rsidRDefault="00321C24" w:rsidP="00321C24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21C24">
        <w:rPr>
          <w:rFonts w:ascii="宋体" w:eastAsia="宋体" w:hAnsi="宋体" w:hint="eastAsia"/>
          <w:b/>
          <w:bCs/>
          <w:sz w:val="24"/>
          <w:szCs w:val="24"/>
        </w:rPr>
        <w:t>复杂业务系统：</w:t>
      </w:r>
      <w:r w:rsidRPr="00321C2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321C24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 w:hint="eastAsia"/>
          <w:sz w:val="24"/>
          <w:szCs w:val="24"/>
        </w:rPr>
        <w:t>架构特别适合大型企业级应用程序，例如银行系统、电商平台和在线教育系统。这些系统通常具有复杂的业务逻辑和庞大的用户群体。</w:t>
      </w:r>
    </w:p>
    <w:p w14:paraId="27EADCF1" w14:textId="77777777" w:rsidR="00321C24" w:rsidRPr="00321C24" w:rsidRDefault="00321C24" w:rsidP="00321C24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21C24">
        <w:rPr>
          <w:rFonts w:ascii="宋体" w:eastAsia="宋体" w:hAnsi="宋体" w:hint="eastAsia"/>
          <w:b/>
          <w:bCs/>
          <w:sz w:val="24"/>
          <w:szCs w:val="24"/>
        </w:rPr>
        <w:t>持续交付和部署：</w:t>
      </w:r>
      <w:r w:rsidRPr="00321C24">
        <w:rPr>
          <w:rFonts w:ascii="宋体" w:eastAsia="宋体" w:hAnsi="宋体" w:hint="eastAsia"/>
          <w:sz w:val="24"/>
          <w:szCs w:val="24"/>
        </w:rPr>
        <w:t xml:space="preserve"> 当开发团队需要频繁发布新功能，并且希望在不影响系统整体稳定性的情况下进行更新时，</w:t>
      </w:r>
      <w:proofErr w:type="gramStart"/>
      <w:r w:rsidRPr="00321C24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 w:hint="eastAsia"/>
          <w:sz w:val="24"/>
          <w:szCs w:val="24"/>
        </w:rPr>
        <w:t>架构提供了</w:t>
      </w:r>
      <w:proofErr w:type="gramStart"/>
      <w:r w:rsidRPr="00321C24">
        <w:rPr>
          <w:rFonts w:ascii="宋体" w:eastAsia="宋体" w:hAnsi="宋体" w:hint="eastAsia"/>
          <w:sz w:val="24"/>
          <w:szCs w:val="24"/>
        </w:rPr>
        <w:t>独立部署</w:t>
      </w:r>
      <w:proofErr w:type="gramEnd"/>
      <w:r w:rsidRPr="00321C24">
        <w:rPr>
          <w:rFonts w:ascii="宋体" w:eastAsia="宋体" w:hAnsi="宋体" w:hint="eastAsia"/>
          <w:sz w:val="24"/>
          <w:szCs w:val="24"/>
        </w:rPr>
        <w:t>的能力。</w:t>
      </w:r>
    </w:p>
    <w:p w14:paraId="206524DF" w14:textId="77777777" w:rsidR="00321C24" w:rsidRPr="00321C24" w:rsidRDefault="00321C24" w:rsidP="00321C24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21C24">
        <w:rPr>
          <w:rFonts w:ascii="宋体" w:eastAsia="宋体" w:hAnsi="宋体" w:hint="eastAsia"/>
          <w:b/>
          <w:bCs/>
          <w:sz w:val="24"/>
          <w:szCs w:val="24"/>
        </w:rPr>
        <w:t>弹性扩展需求：</w:t>
      </w:r>
      <w:r w:rsidRPr="00321C24">
        <w:rPr>
          <w:rFonts w:ascii="宋体" w:eastAsia="宋体" w:hAnsi="宋体" w:hint="eastAsia"/>
          <w:sz w:val="24"/>
          <w:szCs w:val="24"/>
        </w:rPr>
        <w:t xml:space="preserve"> 对于一些需要动态应对高流量的场景，例如购物节、直播活动和游戏系统，</w:t>
      </w:r>
      <w:proofErr w:type="gramStart"/>
      <w:r w:rsidRPr="00321C24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 w:hint="eastAsia"/>
          <w:sz w:val="24"/>
          <w:szCs w:val="24"/>
        </w:rPr>
        <w:t>架构支持单独扩展某些关键服务，从而优化资源利用率。</w:t>
      </w:r>
    </w:p>
    <w:p w14:paraId="3F24EC7D" w14:textId="4F64FCA0" w:rsidR="00321C24" w:rsidRPr="00321C24" w:rsidRDefault="00321C24" w:rsidP="00321C24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 w:hint="eastAsia"/>
          <w:b/>
          <w:bCs/>
          <w:sz w:val="24"/>
          <w:szCs w:val="24"/>
        </w:rPr>
        <w:t>异构技术</w:t>
      </w:r>
      <w:proofErr w:type="gramStart"/>
      <w:r w:rsidRPr="00321C24"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  <w:r w:rsidRPr="00321C2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21C24">
        <w:rPr>
          <w:rFonts w:ascii="宋体" w:eastAsia="宋体" w:hAnsi="宋体" w:hint="eastAsia"/>
          <w:sz w:val="24"/>
          <w:szCs w:val="24"/>
        </w:rPr>
        <w:t xml:space="preserve"> 不同服务可以使用最适合的编程语言和数据库，例如某些服务需要高并发性能，可以选择Go语言，而另一些服务可能需要复杂的业务逻辑，可以选择Java</w:t>
      </w:r>
    </w:p>
    <w:p w14:paraId="304913CB" w14:textId="77777777" w:rsidR="00321C24" w:rsidRPr="00321C24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典型应用包括：</w:t>
      </w:r>
    </w:p>
    <w:p w14:paraId="7E891D72" w14:textId="77777777" w:rsidR="00321C24" w:rsidRPr="00732B40" w:rsidRDefault="00321C24" w:rsidP="00732B40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sz w:val="24"/>
          <w:szCs w:val="24"/>
        </w:rPr>
        <w:lastRenderedPageBreak/>
        <w:t>电子商务平台（如淘宝、亚马逊）</w:t>
      </w:r>
    </w:p>
    <w:p w14:paraId="6D3BA249" w14:textId="77777777" w:rsidR="00321C24" w:rsidRPr="00732B40" w:rsidRDefault="00321C24" w:rsidP="00732B40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sz w:val="24"/>
          <w:szCs w:val="24"/>
        </w:rPr>
        <w:t>流媒体服务（如Netflix、Spotify）</w:t>
      </w:r>
    </w:p>
    <w:p w14:paraId="23CDBEBC" w14:textId="77777777" w:rsidR="00321C24" w:rsidRPr="00732B40" w:rsidRDefault="00321C24" w:rsidP="00732B40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732B40">
        <w:rPr>
          <w:rFonts w:ascii="宋体" w:eastAsia="宋体" w:hAnsi="宋体"/>
          <w:sz w:val="24"/>
          <w:szCs w:val="24"/>
        </w:rPr>
        <w:t>云计算</w:t>
      </w:r>
      <w:proofErr w:type="gramEnd"/>
      <w:r w:rsidRPr="00732B40">
        <w:rPr>
          <w:rFonts w:ascii="宋体" w:eastAsia="宋体" w:hAnsi="宋体"/>
          <w:sz w:val="24"/>
          <w:szCs w:val="24"/>
        </w:rPr>
        <w:t>平台（如AWS、Azure）</w:t>
      </w:r>
    </w:p>
    <w:p w14:paraId="271B01A6" w14:textId="77777777" w:rsidR="00321C24" w:rsidRPr="00732B40" w:rsidRDefault="00321C24" w:rsidP="00732B40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sz w:val="24"/>
          <w:szCs w:val="24"/>
        </w:rPr>
        <w:t>在线教育系统（如Coursera、Khan Academy）</w:t>
      </w:r>
    </w:p>
    <w:p w14:paraId="2BE994FC" w14:textId="77777777" w:rsidR="00321C24" w:rsidRDefault="00321C24" w:rsidP="00732B40">
      <w:pPr>
        <w:rPr>
          <w:rFonts w:hint="eastAsia"/>
        </w:rPr>
      </w:pPr>
    </w:p>
    <w:p w14:paraId="675FA9A9" w14:textId="1A01044C" w:rsidR="00321C24" w:rsidRPr="00321C24" w:rsidRDefault="00321C24" w:rsidP="00321C24">
      <w:pPr>
        <w:pStyle w:val="1"/>
        <w:ind w:firstLine="602"/>
      </w:pPr>
      <w:r w:rsidRPr="00321C24">
        <w:t>优缺点</w:t>
      </w:r>
      <w:r>
        <w:rPr>
          <w:rFonts w:hint="eastAsia"/>
        </w:rPr>
        <w:t>分析</w:t>
      </w:r>
    </w:p>
    <w:p w14:paraId="2478187B" w14:textId="13EF9CFE" w:rsidR="00321C24" w:rsidRPr="00732B40" w:rsidRDefault="00732B40" w:rsidP="00732B40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321C24" w:rsidRPr="00732B40">
        <w:t>优点</w:t>
      </w:r>
    </w:p>
    <w:p w14:paraId="2E4FEF07" w14:textId="335E66A0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模块化和可维护性：</w:t>
      </w:r>
      <w:r w:rsidRPr="00732B40">
        <w:rPr>
          <w:rFonts w:ascii="宋体" w:eastAsia="宋体" w:hAnsi="宋体"/>
          <w:sz w:val="24"/>
          <w:szCs w:val="24"/>
        </w:rPr>
        <w:t>系统分解为多个独立的服务，易于开发、测试和维护。每个服务都围绕特定的业务功能组织，代码库较小，更容易理解和管理。</w:t>
      </w:r>
    </w:p>
    <w:p w14:paraId="4B91B48C" w14:textId="2D90F145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技术多样性：</w:t>
      </w:r>
      <w:r w:rsidRPr="00732B40">
        <w:rPr>
          <w:rFonts w:ascii="宋体" w:eastAsia="宋体" w:hAnsi="宋体"/>
          <w:sz w:val="24"/>
          <w:szCs w:val="24"/>
        </w:rPr>
        <w:t>各个服务可以根据需求选择最适合的技术</w:t>
      </w:r>
      <w:proofErr w:type="gramStart"/>
      <w:r w:rsidRPr="00732B40">
        <w:rPr>
          <w:rFonts w:ascii="宋体" w:eastAsia="宋体" w:hAnsi="宋体"/>
          <w:sz w:val="24"/>
          <w:szCs w:val="24"/>
        </w:rPr>
        <w:t>栈</w:t>
      </w:r>
      <w:proofErr w:type="gramEnd"/>
      <w:r w:rsidRPr="00732B40">
        <w:rPr>
          <w:rFonts w:ascii="宋体" w:eastAsia="宋体" w:hAnsi="宋体"/>
          <w:sz w:val="24"/>
          <w:szCs w:val="24"/>
        </w:rPr>
        <w:t>。例如，支付服务可以使用安全性较高的Java，而实时聊天服务可以使用性能优异的Node.js。</w:t>
      </w:r>
    </w:p>
    <w:p w14:paraId="2FC84E9E" w14:textId="2C84BC69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独立部署：</w:t>
      </w:r>
      <w:r w:rsidRPr="00732B40">
        <w:rPr>
          <w:rFonts w:ascii="宋体" w:eastAsia="宋体" w:hAnsi="宋体"/>
          <w:sz w:val="24"/>
          <w:szCs w:val="24"/>
        </w:rPr>
        <w:t>各服务独立开发、测试和部署。服务的更新不会影响其他服务，从而提高了部署效率和稳定性。</w:t>
      </w:r>
    </w:p>
    <w:p w14:paraId="327CC6D6" w14:textId="7B3CC189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高可用性：</w:t>
      </w:r>
      <w:proofErr w:type="gramStart"/>
      <w:r w:rsidRPr="00732B40">
        <w:rPr>
          <w:rFonts w:ascii="宋体" w:eastAsia="宋体" w:hAnsi="宋体"/>
          <w:sz w:val="24"/>
          <w:szCs w:val="24"/>
        </w:rPr>
        <w:t>微服务</w:t>
      </w:r>
      <w:proofErr w:type="gramEnd"/>
      <w:r w:rsidRPr="00732B40">
        <w:rPr>
          <w:rFonts w:ascii="宋体" w:eastAsia="宋体" w:hAnsi="宋体"/>
          <w:sz w:val="24"/>
          <w:szCs w:val="24"/>
        </w:rPr>
        <w:t>架构具有较高的容错能力。</w:t>
      </w:r>
      <w:proofErr w:type="gramStart"/>
      <w:r w:rsidRPr="00732B40">
        <w:rPr>
          <w:rFonts w:ascii="宋体" w:eastAsia="宋体" w:hAnsi="宋体"/>
          <w:sz w:val="24"/>
          <w:szCs w:val="24"/>
        </w:rPr>
        <w:t>某个服务</w:t>
      </w:r>
      <w:proofErr w:type="gramEnd"/>
      <w:r w:rsidRPr="00732B40">
        <w:rPr>
          <w:rFonts w:ascii="宋体" w:eastAsia="宋体" w:hAnsi="宋体"/>
          <w:sz w:val="24"/>
          <w:szCs w:val="24"/>
        </w:rPr>
        <w:t>的失败通常不会导致整个系统瘫痪，从而提高了系统的可靠性。</w:t>
      </w:r>
    </w:p>
    <w:p w14:paraId="77E4C57F" w14:textId="64D9AA37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弹性扩展：</w:t>
      </w:r>
      <w:r w:rsidRPr="00732B40">
        <w:rPr>
          <w:rFonts w:ascii="宋体" w:eastAsia="宋体" w:hAnsi="宋体"/>
          <w:sz w:val="24"/>
          <w:szCs w:val="24"/>
        </w:rPr>
        <w:t>根据需求动态扩展某些关键服务。例如，在购物节期间，可以单独扩展订单服务以应对高峰流量。</w:t>
      </w:r>
    </w:p>
    <w:p w14:paraId="1E799D76" w14:textId="5212B960" w:rsidR="00321C24" w:rsidRPr="00732B40" w:rsidRDefault="00732B40" w:rsidP="00732B40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 w:rsidR="00321C24" w:rsidRPr="00732B40">
        <w:t>缺点</w:t>
      </w:r>
    </w:p>
    <w:p w14:paraId="3A9A8951" w14:textId="484580F7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开发复杂性：</w:t>
      </w:r>
      <w:r w:rsidRPr="00732B40">
        <w:rPr>
          <w:rFonts w:ascii="宋体" w:eastAsia="宋体" w:hAnsi="宋体"/>
          <w:sz w:val="24"/>
          <w:szCs w:val="24"/>
        </w:rPr>
        <w:t>服务之间的通信增加了开发的复杂性，需要处理</w:t>
      </w:r>
      <w:proofErr w:type="gramStart"/>
      <w:r w:rsidRPr="00732B40">
        <w:rPr>
          <w:rFonts w:ascii="宋体" w:eastAsia="宋体" w:hAnsi="宋体"/>
          <w:sz w:val="24"/>
          <w:szCs w:val="24"/>
        </w:rPr>
        <w:t>跨服务</w:t>
      </w:r>
      <w:proofErr w:type="gramEnd"/>
      <w:r w:rsidRPr="00732B40">
        <w:rPr>
          <w:rFonts w:ascii="宋体" w:eastAsia="宋体" w:hAnsi="宋体"/>
          <w:sz w:val="24"/>
          <w:szCs w:val="24"/>
        </w:rPr>
        <w:t>的数据一致性问题和分布式事务。</w:t>
      </w:r>
    </w:p>
    <w:p w14:paraId="5592ACE9" w14:textId="2D714EF6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运维复杂性：</w:t>
      </w:r>
      <w:proofErr w:type="gramStart"/>
      <w:r w:rsidRPr="00732B40">
        <w:rPr>
          <w:rFonts w:ascii="宋体" w:eastAsia="宋体" w:hAnsi="宋体"/>
          <w:sz w:val="24"/>
          <w:szCs w:val="24"/>
        </w:rPr>
        <w:t>微服务</w:t>
      </w:r>
      <w:proofErr w:type="gramEnd"/>
      <w:r w:rsidRPr="00732B40">
        <w:rPr>
          <w:rFonts w:ascii="宋体" w:eastAsia="宋体" w:hAnsi="宋体"/>
          <w:sz w:val="24"/>
          <w:szCs w:val="24"/>
        </w:rPr>
        <w:t>架构需要健全的基础设施支持，包括服务发现、负载均衡、日志聚合、监控和自动化部署工具。</w:t>
      </w:r>
    </w:p>
    <w:p w14:paraId="7700413B" w14:textId="6EEEF4ED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性能问题：</w:t>
      </w:r>
      <w:r w:rsidRPr="00732B40">
        <w:rPr>
          <w:rFonts w:ascii="宋体" w:eastAsia="宋体" w:hAnsi="宋体"/>
          <w:sz w:val="24"/>
          <w:szCs w:val="24"/>
        </w:rPr>
        <w:t>服务间通信通常基于HTTP或RPC，会引入网络延迟。此外，过多的服务调用可能导致性能瓶颈。</w:t>
      </w:r>
    </w:p>
    <w:p w14:paraId="5FD3656D" w14:textId="603725D3" w:rsidR="00321C24" w:rsidRPr="00732B40" w:rsidRDefault="00321C24" w:rsidP="00732B40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B40">
        <w:rPr>
          <w:rFonts w:ascii="宋体" w:eastAsia="宋体" w:hAnsi="宋体"/>
          <w:b/>
          <w:bCs/>
          <w:sz w:val="24"/>
          <w:szCs w:val="24"/>
        </w:rPr>
        <w:t>数据管理：</w:t>
      </w:r>
      <w:r w:rsidRPr="00732B40">
        <w:rPr>
          <w:rFonts w:ascii="宋体" w:eastAsia="宋体" w:hAnsi="宋体"/>
          <w:sz w:val="24"/>
          <w:szCs w:val="24"/>
        </w:rPr>
        <w:t>数据分布在多个服务中，统一管理和查询可能会变得困难，需要引入事件驱动架构或消息队列。</w:t>
      </w:r>
    </w:p>
    <w:p w14:paraId="3D6CA861" w14:textId="3B6F7395" w:rsidR="00321C24" w:rsidRDefault="00321C24" w:rsidP="00321C24">
      <w:pPr>
        <w:pStyle w:val="1"/>
        <w:ind w:firstLine="602"/>
      </w:pPr>
      <w:r>
        <w:rPr>
          <w:rFonts w:hint="eastAsia"/>
        </w:rPr>
        <w:lastRenderedPageBreak/>
        <w:t>相关</w:t>
      </w:r>
      <w:r w:rsidRPr="00321C24">
        <w:t>技术</w:t>
      </w:r>
      <w:proofErr w:type="gramStart"/>
      <w:r w:rsidRPr="00321C24">
        <w:t>栈</w:t>
      </w:r>
      <w:proofErr w:type="gramEnd"/>
    </w:p>
    <w:p w14:paraId="7386C668" w14:textId="77777777" w:rsidR="00321C24" w:rsidRPr="00321C24" w:rsidRDefault="00321C24" w:rsidP="00732B40">
      <w:pPr>
        <w:pStyle w:val="2"/>
      </w:pPr>
      <w:r w:rsidRPr="00321C24">
        <w:t>服务开发：</w:t>
      </w:r>
    </w:p>
    <w:p w14:paraId="14766FC2" w14:textId="2165DC74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编程语言：Java（Spring Boot）、Node.js、Python（Django/</w:t>
      </w:r>
      <w:proofErr w:type="spellStart"/>
      <w:r w:rsidRPr="00321C24">
        <w:rPr>
          <w:rFonts w:ascii="宋体" w:eastAsia="宋体" w:hAnsi="宋体"/>
          <w:sz w:val="24"/>
          <w:szCs w:val="24"/>
        </w:rPr>
        <w:t>FastAPI</w:t>
      </w:r>
      <w:proofErr w:type="spellEnd"/>
      <w:r w:rsidRPr="00321C24">
        <w:rPr>
          <w:rFonts w:ascii="宋体" w:eastAsia="宋体" w:hAnsi="宋体"/>
          <w:sz w:val="24"/>
          <w:szCs w:val="24"/>
        </w:rPr>
        <w:t>）、Go。</w:t>
      </w:r>
    </w:p>
    <w:p w14:paraId="1EAA0F37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框架：Spring Boot（Java）、Express（Node.js）、Flask（Python）。</w:t>
      </w:r>
    </w:p>
    <w:p w14:paraId="7D166B1F" w14:textId="77777777" w:rsidR="00321C24" w:rsidRPr="00321C24" w:rsidRDefault="00321C24" w:rsidP="00732B40">
      <w:pPr>
        <w:pStyle w:val="2"/>
      </w:pPr>
      <w:r w:rsidRPr="00321C24">
        <w:t>服务通信：</w:t>
      </w:r>
    </w:p>
    <w:p w14:paraId="601882AA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协议：REST、</w:t>
      </w:r>
      <w:proofErr w:type="spellStart"/>
      <w:r w:rsidRPr="00321C24">
        <w:rPr>
          <w:rFonts w:ascii="宋体" w:eastAsia="宋体" w:hAnsi="宋体"/>
          <w:sz w:val="24"/>
          <w:szCs w:val="24"/>
        </w:rPr>
        <w:t>gRPC</w:t>
      </w:r>
      <w:proofErr w:type="spellEnd"/>
      <w:r w:rsidRPr="00321C24">
        <w:rPr>
          <w:rFonts w:ascii="宋体" w:eastAsia="宋体" w:hAnsi="宋体"/>
          <w:sz w:val="24"/>
          <w:szCs w:val="24"/>
        </w:rPr>
        <w:t>、</w:t>
      </w:r>
      <w:proofErr w:type="spellStart"/>
      <w:r w:rsidRPr="00321C24">
        <w:rPr>
          <w:rFonts w:ascii="宋体" w:eastAsia="宋体" w:hAnsi="宋体"/>
          <w:sz w:val="24"/>
          <w:szCs w:val="24"/>
        </w:rPr>
        <w:t>GraphQL</w:t>
      </w:r>
      <w:proofErr w:type="spellEnd"/>
      <w:r w:rsidRPr="00321C24">
        <w:rPr>
          <w:rFonts w:ascii="宋体" w:eastAsia="宋体" w:hAnsi="宋体"/>
          <w:sz w:val="24"/>
          <w:szCs w:val="24"/>
        </w:rPr>
        <w:t>。</w:t>
      </w:r>
    </w:p>
    <w:p w14:paraId="27599E15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消息队列：Kafka、RabbitMQ、ActiveMQ。</w:t>
      </w:r>
    </w:p>
    <w:p w14:paraId="34125BCE" w14:textId="77777777" w:rsidR="00321C24" w:rsidRPr="00321C24" w:rsidRDefault="00321C24" w:rsidP="00732B40">
      <w:pPr>
        <w:pStyle w:val="2"/>
      </w:pPr>
      <w:r w:rsidRPr="00321C24">
        <w:t>服务发现：</w:t>
      </w:r>
    </w:p>
    <w:p w14:paraId="3F58AEF3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工具：Eureka、Consul、Zookeeper。</w:t>
      </w:r>
    </w:p>
    <w:p w14:paraId="483C7432" w14:textId="77777777" w:rsidR="00321C24" w:rsidRPr="00321C24" w:rsidRDefault="00321C24" w:rsidP="00732B40">
      <w:pPr>
        <w:pStyle w:val="2"/>
      </w:pPr>
      <w:r w:rsidRPr="00321C24">
        <w:t>配置管理：</w:t>
      </w:r>
    </w:p>
    <w:p w14:paraId="52428CC9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工具：Spring Cloud Config、</w:t>
      </w:r>
      <w:proofErr w:type="spellStart"/>
      <w:r w:rsidRPr="00321C24">
        <w:rPr>
          <w:rFonts w:ascii="宋体" w:eastAsia="宋体" w:hAnsi="宋体"/>
          <w:sz w:val="24"/>
          <w:szCs w:val="24"/>
        </w:rPr>
        <w:t>HashiCorp</w:t>
      </w:r>
      <w:proofErr w:type="spellEnd"/>
      <w:r w:rsidRPr="00321C24">
        <w:rPr>
          <w:rFonts w:ascii="宋体" w:eastAsia="宋体" w:hAnsi="宋体"/>
          <w:sz w:val="24"/>
          <w:szCs w:val="24"/>
        </w:rPr>
        <w:t xml:space="preserve"> Vault。</w:t>
      </w:r>
    </w:p>
    <w:p w14:paraId="5E1FE711" w14:textId="77777777" w:rsidR="00321C24" w:rsidRPr="00321C24" w:rsidRDefault="00321C24" w:rsidP="00732B40">
      <w:pPr>
        <w:pStyle w:val="2"/>
      </w:pPr>
      <w:r w:rsidRPr="00321C24">
        <w:t>容器化与编排：</w:t>
      </w:r>
    </w:p>
    <w:p w14:paraId="08F04E2C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容器化：Docker。</w:t>
      </w:r>
    </w:p>
    <w:p w14:paraId="05F39D0B" w14:textId="77777777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编排：Kubernetes、Docker Swarm。</w:t>
      </w:r>
    </w:p>
    <w:p w14:paraId="6DDC652B" w14:textId="77777777" w:rsidR="00321C24" w:rsidRPr="00321C24" w:rsidRDefault="00321C24" w:rsidP="00732B40">
      <w:pPr>
        <w:pStyle w:val="2"/>
      </w:pPr>
      <w:r w:rsidRPr="00321C24">
        <w:t>监控与日志：</w:t>
      </w:r>
    </w:p>
    <w:p w14:paraId="270E61F4" w14:textId="78AC21CB" w:rsid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工具：Prometheus、Grafana、ELK（Elasticsearch、Logstash、Kibana）。</w:t>
      </w:r>
    </w:p>
    <w:p w14:paraId="5D08D348" w14:textId="77777777" w:rsidR="00732B40" w:rsidRPr="00732B40" w:rsidRDefault="00732B40" w:rsidP="00732B40">
      <w:pPr>
        <w:tabs>
          <w:tab w:val="num" w:pos="1440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688FAFD" w14:textId="77777777" w:rsidR="00321C24" w:rsidRDefault="00321C24" w:rsidP="00321C24">
      <w:pPr>
        <w:pStyle w:val="1"/>
        <w:ind w:firstLine="602"/>
      </w:pPr>
      <w:r w:rsidRPr="00321C24">
        <w:t>知名系统和第三方软件</w:t>
      </w:r>
    </w:p>
    <w:p w14:paraId="543FC87F" w14:textId="606ADEBC" w:rsidR="00321C24" w:rsidRPr="00321C24" w:rsidRDefault="00732B40" w:rsidP="00732B40">
      <w:pPr>
        <w:pStyle w:val="2"/>
      </w:pPr>
      <w:r>
        <w:rPr>
          <w:rFonts w:hint="eastAsia"/>
        </w:rPr>
        <w:t>5.1</w:t>
      </w:r>
      <w:r w:rsidR="00321C24" w:rsidRPr="00321C24">
        <w:t>知名系统：</w:t>
      </w:r>
    </w:p>
    <w:p w14:paraId="2DFB9D75" w14:textId="012F1F03" w:rsidR="00321C24" w:rsidRPr="00321C24" w:rsidRDefault="00321C24" w:rsidP="00732B40">
      <w:pPr>
        <w:tabs>
          <w:tab w:val="num" w:pos="720"/>
          <w:tab w:val="num" w:pos="1440"/>
        </w:tabs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b/>
          <w:bCs/>
          <w:sz w:val="24"/>
          <w:szCs w:val="24"/>
        </w:rPr>
        <w:t>Netflix</w:t>
      </w:r>
      <w:r w:rsidRPr="00321C24">
        <w:rPr>
          <w:rFonts w:ascii="宋体" w:eastAsia="宋体" w:hAnsi="宋体"/>
          <w:sz w:val="24"/>
          <w:szCs w:val="24"/>
        </w:rPr>
        <w:t>：Netflix是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架构的先驱，使用了Spring Cloud提供的完整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开发框架。它们的架构支持海量用户并能处理复杂的流媒体需求。</w:t>
      </w:r>
    </w:p>
    <w:p w14:paraId="28D46BDF" w14:textId="3AAC3A25" w:rsidR="00321C24" w:rsidRPr="00321C24" w:rsidRDefault="00321C24" w:rsidP="00732B40">
      <w:pPr>
        <w:tabs>
          <w:tab w:val="num" w:pos="720"/>
          <w:tab w:val="num" w:pos="1440"/>
        </w:tabs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b/>
          <w:bCs/>
          <w:sz w:val="24"/>
          <w:szCs w:val="24"/>
        </w:rPr>
        <w:t>Amazon</w:t>
      </w:r>
      <w:r w:rsidRPr="00321C24">
        <w:rPr>
          <w:rFonts w:ascii="宋体" w:eastAsia="宋体" w:hAnsi="宋体"/>
          <w:sz w:val="24"/>
          <w:szCs w:val="24"/>
        </w:rPr>
        <w:t>：亚马逊的电商平台通过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架构实现了大规模业务的灵活扩展，</w:t>
      </w:r>
      <w:r w:rsidRPr="00321C24">
        <w:rPr>
          <w:rFonts w:ascii="宋体" w:eastAsia="宋体" w:hAnsi="宋体"/>
          <w:sz w:val="24"/>
          <w:szCs w:val="24"/>
        </w:rPr>
        <w:lastRenderedPageBreak/>
        <w:t>例如订单管理和库存管理。</w:t>
      </w:r>
    </w:p>
    <w:p w14:paraId="783AFFBB" w14:textId="07C56479" w:rsidR="00321C24" w:rsidRPr="00321C24" w:rsidRDefault="00321C24" w:rsidP="00732B40">
      <w:pPr>
        <w:tabs>
          <w:tab w:val="num" w:pos="720"/>
          <w:tab w:val="num" w:pos="1440"/>
        </w:tabs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b/>
          <w:bCs/>
          <w:sz w:val="24"/>
          <w:szCs w:val="24"/>
        </w:rPr>
        <w:t>Uber</w:t>
      </w:r>
      <w:r w:rsidRPr="00321C24">
        <w:rPr>
          <w:rFonts w:ascii="宋体" w:eastAsia="宋体" w:hAnsi="宋体"/>
          <w:sz w:val="24"/>
          <w:szCs w:val="24"/>
        </w:rPr>
        <w:t>：Uber的系统高度依赖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架构，通过分布式服务处理地理位置数据、动态定价和支付等复杂逻辑。</w:t>
      </w:r>
    </w:p>
    <w:p w14:paraId="0A71B235" w14:textId="63B6D80A" w:rsidR="00321C24" w:rsidRPr="00321C24" w:rsidRDefault="00732B40" w:rsidP="00732B40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 w:rsidR="00321C24" w:rsidRPr="00321C24">
        <w:t>第三方软件与库</w:t>
      </w:r>
    </w:p>
    <w:p w14:paraId="46CE45BD" w14:textId="404077D3" w:rsidR="00321C24" w:rsidRPr="00321C24" w:rsidRDefault="00321C24" w:rsidP="00732B40">
      <w:pPr>
        <w:tabs>
          <w:tab w:val="num" w:pos="720"/>
          <w:tab w:val="num" w:pos="1440"/>
        </w:tabs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b/>
          <w:bCs/>
          <w:sz w:val="24"/>
          <w:szCs w:val="24"/>
        </w:rPr>
        <w:t>Spring Cloud</w:t>
      </w:r>
      <w:r w:rsidRPr="00321C24">
        <w:rPr>
          <w:rFonts w:ascii="宋体" w:eastAsia="宋体" w:hAnsi="宋体"/>
          <w:sz w:val="24"/>
          <w:szCs w:val="24"/>
        </w:rPr>
        <w:t>：提供了服务发现、配置管理、负载均衡、熔断器等功能，广泛用于企业</w:t>
      </w:r>
      <w:proofErr w:type="gramStart"/>
      <w:r w:rsidRPr="00321C24">
        <w:rPr>
          <w:rFonts w:ascii="宋体" w:eastAsia="宋体" w:hAnsi="宋体"/>
          <w:sz w:val="24"/>
          <w:szCs w:val="24"/>
        </w:rPr>
        <w:t>级微服务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开发。</w:t>
      </w:r>
    </w:p>
    <w:p w14:paraId="72563D1F" w14:textId="0441BA9D" w:rsidR="00321C24" w:rsidRPr="00321C24" w:rsidRDefault="00321C24" w:rsidP="00732B40">
      <w:pPr>
        <w:tabs>
          <w:tab w:val="num" w:pos="720"/>
          <w:tab w:val="num" w:pos="1440"/>
        </w:tabs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b/>
          <w:bCs/>
          <w:sz w:val="24"/>
          <w:szCs w:val="24"/>
        </w:rPr>
        <w:t>Docker</w:t>
      </w:r>
      <w:r w:rsidRPr="00321C24">
        <w:rPr>
          <w:rFonts w:ascii="宋体" w:eastAsia="宋体" w:hAnsi="宋体"/>
          <w:sz w:val="24"/>
          <w:szCs w:val="24"/>
        </w:rPr>
        <w:t>：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应用的标准化部署工具。</w:t>
      </w:r>
    </w:p>
    <w:p w14:paraId="05C2E4E2" w14:textId="68A0CE28" w:rsidR="00732B40" w:rsidRDefault="00321C24" w:rsidP="00732B40">
      <w:pPr>
        <w:tabs>
          <w:tab w:val="num" w:pos="720"/>
          <w:tab w:val="num" w:pos="1440"/>
        </w:tabs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321C24">
        <w:rPr>
          <w:rFonts w:ascii="宋体" w:eastAsia="宋体" w:hAnsi="宋体"/>
          <w:b/>
          <w:bCs/>
          <w:sz w:val="24"/>
          <w:szCs w:val="24"/>
        </w:rPr>
        <w:t>Kubernetes</w:t>
      </w:r>
      <w:r w:rsidRPr="00321C24">
        <w:rPr>
          <w:rFonts w:ascii="宋体" w:eastAsia="宋体" w:hAnsi="宋体"/>
          <w:sz w:val="24"/>
          <w:szCs w:val="24"/>
        </w:rPr>
        <w:t>：提供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集群的自动化部署、扩展和管理。</w:t>
      </w:r>
    </w:p>
    <w:p w14:paraId="6AFD98A4" w14:textId="5B086254" w:rsidR="00732B40" w:rsidRDefault="00732B40" w:rsidP="00732B40">
      <w:pPr>
        <w:pStyle w:val="2"/>
      </w:pPr>
      <w:r>
        <w:rPr>
          <w:rFonts w:hint="eastAsia"/>
        </w:rPr>
        <w:t xml:space="preserve">5.3 </w:t>
      </w:r>
      <w:r w:rsidR="00321C24" w:rsidRPr="00321C24">
        <w:t>评价</w:t>
      </w:r>
    </w:p>
    <w:p w14:paraId="02124500" w14:textId="20D3735E" w:rsidR="00321C24" w:rsidRPr="00321C24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这些工具和系统具有成熟的生态支持和社区资源，为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架构的实现提供了稳固的基础。然而，开发团队需要具备较高的技术水平，以应对分布式系统的复杂性。</w:t>
      </w:r>
    </w:p>
    <w:p w14:paraId="37F2E92E" w14:textId="77777777" w:rsidR="00321C24" w:rsidRPr="00732B40" w:rsidRDefault="00321C24" w:rsidP="00732B40">
      <w:pPr>
        <w:tabs>
          <w:tab w:val="num" w:pos="1440"/>
        </w:tabs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8BA62E4" w14:textId="36A4D724" w:rsidR="00321C24" w:rsidRPr="00321C24" w:rsidRDefault="00321C24" w:rsidP="00321C24">
      <w:pPr>
        <w:pStyle w:val="1"/>
        <w:ind w:firstLine="602"/>
        <w:jc w:val="both"/>
      </w:pPr>
      <w:r w:rsidRPr="00321C24">
        <w:t>其他感受</w:t>
      </w:r>
    </w:p>
    <w:p w14:paraId="2170B479" w14:textId="77777777" w:rsidR="00321C24" w:rsidRPr="00321C24" w:rsidRDefault="00321C24" w:rsidP="00732B40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架构代表了现代软件开发的趋势，尤其是在企业级应用和大规模系统中具有显著优势。然而，它并不适合所有场景。对于小型项目或初创企业，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可能带来不必要的复杂性，增加开发和运维成本。</w:t>
      </w:r>
    </w:p>
    <w:p w14:paraId="7BC8524E" w14:textId="77777777" w:rsidR="00321C24" w:rsidRPr="00321C24" w:rsidRDefault="00321C24" w:rsidP="00732B40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在实际实施过程中，合理规划服务边界至关重要。此外，需要投入足够的资源构建健全的基础设施，例如服务监控、日志管理和自动化部署系统，以确保系统的稳定性和可维护性。</w:t>
      </w:r>
    </w:p>
    <w:p w14:paraId="559BC57C" w14:textId="03D5A768" w:rsidR="00321C24" w:rsidRPr="00732B40" w:rsidRDefault="00321C24" w:rsidP="00732B40">
      <w:pPr>
        <w:spacing w:line="360" w:lineRule="auto"/>
        <w:ind w:firstLine="482"/>
        <w:rPr>
          <w:rFonts w:ascii="宋体" w:eastAsia="宋体" w:hAnsi="宋体" w:hint="eastAsia"/>
          <w:sz w:val="24"/>
          <w:szCs w:val="24"/>
        </w:rPr>
      </w:pPr>
      <w:r w:rsidRPr="00321C24">
        <w:rPr>
          <w:rFonts w:ascii="宋体" w:eastAsia="宋体" w:hAnsi="宋体"/>
          <w:sz w:val="24"/>
          <w:szCs w:val="24"/>
        </w:rPr>
        <w:t>尽管</w:t>
      </w:r>
      <w:proofErr w:type="gramStart"/>
      <w:r w:rsidRPr="00321C24">
        <w:rPr>
          <w:rFonts w:ascii="宋体" w:eastAsia="宋体" w:hAnsi="宋体"/>
          <w:sz w:val="24"/>
          <w:szCs w:val="24"/>
        </w:rPr>
        <w:t>微服务</w:t>
      </w:r>
      <w:proofErr w:type="gramEnd"/>
      <w:r w:rsidRPr="00321C24">
        <w:rPr>
          <w:rFonts w:ascii="宋体" w:eastAsia="宋体" w:hAnsi="宋体"/>
          <w:sz w:val="24"/>
          <w:szCs w:val="24"/>
        </w:rPr>
        <w:t>架构在许多方面优于单体架构，但它并不能完全替代其他架构模式。在选择架构时，开发团队应根据具体的业务需求和团队能力做出决策。</w:t>
      </w:r>
    </w:p>
    <w:sectPr w:rsidR="00321C24" w:rsidRPr="00732B4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3616F" w14:textId="77777777" w:rsidR="00D65C6C" w:rsidRDefault="00D65C6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31822131" w14:textId="77777777" w:rsidR="00D65C6C" w:rsidRDefault="00D65C6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6FEEA" w14:textId="77777777" w:rsidR="00854502" w:rsidRDefault="00000000">
    <w:pPr>
      <w:pStyle w:val="a5"/>
      <w:ind w:firstLine="36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E4831" wp14:editId="0C54692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2BFA2" w14:textId="77777777" w:rsidR="00854502" w:rsidRDefault="00000000">
                          <w:pPr>
                            <w:pStyle w:val="a5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E4831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52BFA2" w14:textId="77777777" w:rsidR="00854502" w:rsidRDefault="00000000">
                    <w:pPr>
                      <w:pStyle w:val="a5"/>
                      <w:ind w:firstLine="36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19D94" w14:textId="77777777" w:rsidR="00D65C6C" w:rsidRDefault="00D65C6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28FC3038" w14:textId="77777777" w:rsidR="00D65C6C" w:rsidRDefault="00D65C6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6935" w14:textId="19141C94" w:rsidR="00854502" w:rsidRDefault="00000000" w:rsidP="00321C24">
    <w:pPr>
      <w:pStyle w:val="a6"/>
      <w:rPr>
        <w:rFonts w:hint="eastAsia"/>
      </w:rPr>
    </w:pPr>
    <w:r>
      <w:rPr>
        <w:rFonts w:hint="eastAsia"/>
        <w:u w:val="single"/>
      </w:rPr>
      <w:t>《软件</w:t>
    </w:r>
    <w:r w:rsidR="00321C24">
      <w:rPr>
        <w:rFonts w:hint="eastAsia"/>
        <w:u w:val="single"/>
      </w:rPr>
      <w:t>项目管理</w:t>
    </w:r>
    <w:r>
      <w:rPr>
        <w:rFonts w:hint="eastAsia"/>
        <w:u w:val="single"/>
      </w:rPr>
      <w:t xml:space="preserve">》作业                                          </w:t>
    </w:r>
    <w:r w:rsidR="00321C24">
      <w:rPr>
        <w:rFonts w:hint="eastAsia"/>
        <w:u w:val="single"/>
      </w:rPr>
      <w:t xml:space="preserve">     </w:t>
    </w:r>
    <w:r w:rsidR="00A54FA3">
      <w:rPr>
        <w:rFonts w:hint="eastAsia"/>
        <w:u w:val="single"/>
      </w:rPr>
      <w:t>张嘉兴</w:t>
    </w:r>
    <w:r>
      <w:rPr>
        <w:rFonts w:hint="eastAsia"/>
        <w:u w:val="single"/>
      </w:rPr>
      <w:t xml:space="preserve">  </w:t>
    </w:r>
    <w:r w:rsidR="00A54FA3">
      <w:rPr>
        <w:rFonts w:hint="eastAsia"/>
        <w:u w:val="single"/>
      </w:rPr>
      <w:t>2022141420175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12EC6B"/>
    <w:multiLevelType w:val="multilevel"/>
    <w:tmpl w:val="DE12EC6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F26EEC"/>
    <w:multiLevelType w:val="multilevel"/>
    <w:tmpl w:val="3C0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6EF2"/>
    <w:multiLevelType w:val="multilevel"/>
    <w:tmpl w:val="25F4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06870"/>
    <w:multiLevelType w:val="multilevel"/>
    <w:tmpl w:val="07D06870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9E00B95"/>
    <w:multiLevelType w:val="multilevel"/>
    <w:tmpl w:val="2A1E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97707"/>
    <w:multiLevelType w:val="hybridMultilevel"/>
    <w:tmpl w:val="1AE079F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112F6485"/>
    <w:multiLevelType w:val="multilevel"/>
    <w:tmpl w:val="112F6485"/>
    <w:lvl w:ilvl="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8D1F04"/>
    <w:multiLevelType w:val="hybridMultilevel"/>
    <w:tmpl w:val="6EA08CF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6C5AE9"/>
    <w:multiLevelType w:val="hybridMultilevel"/>
    <w:tmpl w:val="53E83FB0"/>
    <w:lvl w:ilvl="0" w:tplc="5FAE1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F7516A"/>
    <w:multiLevelType w:val="hybridMultilevel"/>
    <w:tmpl w:val="51940E4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2A967F40"/>
    <w:multiLevelType w:val="hybridMultilevel"/>
    <w:tmpl w:val="42B81E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E360B14"/>
    <w:multiLevelType w:val="hybridMultilevel"/>
    <w:tmpl w:val="3F96EC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1A12188"/>
    <w:multiLevelType w:val="multilevel"/>
    <w:tmpl w:val="215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60615"/>
    <w:multiLevelType w:val="hybridMultilevel"/>
    <w:tmpl w:val="211CB4A8"/>
    <w:lvl w:ilvl="0" w:tplc="23888C2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596D9E"/>
    <w:multiLevelType w:val="multilevel"/>
    <w:tmpl w:val="2DDA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74F58"/>
    <w:multiLevelType w:val="hybridMultilevel"/>
    <w:tmpl w:val="67DCEE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D8E32B4"/>
    <w:multiLevelType w:val="hybridMultilevel"/>
    <w:tmpl w:val="DBB2FB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2C95DC8"/>
    <w:multiLevelType w:val="multilevel"/>
    <w:tmpl w:val="1C22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31248"/>
    <w:multiLevelType w:val="hybridMultilevel"/>
    <w:tmpl w:val="0F4887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5285C61"/>
    <w:multiLevelType w:val="multilevel"/>
    <w:tmpl w:val="9DA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E55B4"/>
    <w:multiLevelType w:val="multilevel"/>
    <w:tmpl w:val="3CF8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26523"/>
    <w:multiLevelType w:val="multilevel"/>
    <w:tmpl w:val="8E2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E94B59"/>
    <w:multiLevelType w:val="hybridMultilevel"/>
    <w:tmpl w:val="94782FE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7A95055"/>
    <w:multiLevelType w:val="hybridMultilevel"/>
    <w:tmpl w:val="31B43A4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B583C77"/>
    <w:multiLevelType w:val="hybridMultilevel"/>
    <w:tmpl w:val="9E468D7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B6F1A69"/>
    <w:multiLevelType w:val="hybridMultilevel"/>
    <w:tmpl w:val="A748F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E2D6371"/>
    <w:multiLevelType w:val="multilevel"/>
    <w:tmpl w:val="83C6AF66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F9288F"/>
    <w:multiLevelType w:val="multilevel"/>
    <w:tmpl w:val="747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3008E"/>
    <w:multiLevelType w:val="hybridMultilevel"/>
    <w:tmpl w:val="D0EA3E0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BCA0D8F"/>
    <w:multiLevelType w:val="multilevel"/>
    <w:tmpl w:val="5BCA0D8F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CD0C6C"/>
    <w:multiLevelType w:val="multilevel"/>
    <w:tmpl w:val="9F0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514EC"/>
    <w:multiLevelType w:val="hybridMultilevel"/>
    <w:tmpl w:val="8B781F9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E2E60CB"/>
    <w:multiLevelType w:val="hybridMultilevel"/>
    <w:tmpl w:val="1C3CB47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68A77AA"/>
    <w:multiLevelType w:val="hybridMultilevel"/>
    <w:tmpl w:val="1120746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7962575"/>
    <w:multiLevelType w:val="multilevel"/>
    <w:tmpl w:val="4928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694208"/>
    <w:multiLevelType w:val="multilevel"/>
    <w:tmpl w:val="C4CE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022ED4"/>
    <w:multiLevelType w:val="multilevel"/>
    <w:tmpl w:val="910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95609F"/>
    <w:multiLevelType w:val="multilevel"/>
    <w:tmpl w:val="EFE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E0153A"/>
    <w:multiLevelType w:val="hybridMultilevel"/>
    <w:tmpl w:val="2EE205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5853F28"/>
    <w:multiLevelType w:val="multilevel"/>
    <w:tmpl w:val="2D1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B50D8"/>
    <w:multiLevelType w:val="multilevel"/>
    <w:tmpl w:val="610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C5CCC"/>
    <w:multiLevelType w:val="multilevel"/>
    <w:tmpl w:val="7FE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1390">
    <w:abstractNumId w:val="29"/>
  </w:num>
  <w:num w:numId="2" w16cid:durableId="22443763">
    <w:abstractNumId w:val="0"/>
  </w:num>
  <w:num w:numId="3" w16cid:durableId="543827929">
    <w:abstractNumId w:val="33"/>
  </w:num>
  <w:num w:numId="4" w16cid:durableId="414405045">
    <w:abstractNumId w:val="34"/>
  </w:num>
  <w:num w:numId="5" w16cid:durableId="1295260655">
    <w:abstractNumId w:val="23"/>
  </w:num>
  <w:num w:numId="6" w16cid:durableId="568882938">
    <w:abstractNumId w:val="13"/>
  </w:num>
  <w:num w:numId="7" w16cid:durableId="650793893">
    <w:abstractNumId w:val="11"/>
  </w:num>
  <w:num w:numId="8" w16cid:durableId="1578050092">
    <w:abstractNumId w:val="2"/>
  </w:num>
  <w:num w:numId="9" w16cid:durableId="1132595584">
    <w:abstractNumId w:val="10"/>
  </w:num>
  <w:num w:numId="10" w16cid:durableId="1109543221">
    <w:abstractNumId w:val="3"/>
  </w:num>
  <w:num w:numId="11" w16cid:durableId="710880199">
    <w:abstractNumId w:val="6"/>
  </w:num>
  <w:num w:numId="12" w16cid:durableId="363797837">
    <w:abstractNumId w:val="26"/>
  </w:num>
  <w:num w:numId="13" w16cid:durableId="217598371">
    <w:abstractNumId w:val="8"/>
  </w:num>
  <w:num w:numId="14" w16cid:durableId="50467105">
    <w:abstractNumId w:val="18"/>
  </w:num>
  <w:num w:numId="15" w16cid:durableId="1563055109">
    <w:abstractNumId w:val="5"/>
  </w:num>
  <w:num w:numId="16" w16cid:durableId="1060057363">
    <w:abstractNumId w:val="28"/>
  </w:num>
  <w:num w:numId="17" w16cid:durableId="1881622292">
    <w:abstractNumId w:val="26"/>
    <w:lvlOverride w:ilvl="0">
      <w:startOverride w:val="2"/>
    </w:lvlOverride>
    <w:lvlOverride w:ilvl="1">
      <w:startOverride w:val="2"/>
    </w:lvlOverride>
  </w:num>
  <w:num w:numId="18" w16cid:durableId="236288076">
    <w:abstractNumId w:val="26"/>
    <w:lvlOverride w:ilvl="0">
      <w:startOverride w:val="2"/>
    </w:lvlOverride>
    <w:lvlOverride w:ilvl="1">
      <w:startOverride w:val="3"/>
    </w:lvlOverride>
  </w:num>
  <w:num w:numId="19" w16cid:durableId="51852031">
    <w:abstractNumId w:val="39"/>
  </w:num>
  <w:num w:numId="20" w16cid:durableId="1297955137">
    <w:abstractNumId w:val="19"/>
  </w:num>
  <w:num w:numId="21" w16cid:durableId="1381906228">
    <w:abstractNumId w:val="27"/>
  </w:num>
  <w:num w:numId="22" w16cid:durableId="2118523213">
    <w:abstractNumId w:val="1"/>
  </w:num>
  <w:num w:numId="23" w16cid:durableId="553470856">
    <w:abstractNumId w:val="12"/>
  </w:num>
  <w:num w:numId="24" w16cid:durableId="400719245">
    <w:abstractNumId w:val="38"/>
  </w:num>
  <w:num w:numId="25" w16cid:durableId="1807581063">
    <w:abstractNumId w:val="9"/>
  </w:num>
  <w:num w:numId="26" w16cid:durableId="2074769944">
    <w:abstractNumId w:val="4"/>
  </w:num>
  <w:num w:numId="27" w16cid:durableId="803423231">
    <w:abstractNumId w:val="15"/>
  </w:num>
  <w:num w:numId="28" w16cid:durableId="1231847056">
    <w:abstractNumId w:val="16"/>
  </w:num>
  <w:num w:numId="29" w16cid:durableId="162625548">
    <w:abstractNumId w:val="7"/>
  </w:num>
  <w:num w:numId="30" w16cid:durableId="1511414171">
    <w:abstractNumId w:val="22"/>
  </w:num>
  <w:num w:numId="31" w16cid:durableId="642738400">
    <w:abstractNumId w:val="40"/>
  </w:num>
  <w:num w:numId="32" w16cid:durableId="1716003141">
    <w:abstractNumId w:val="30"/>
  </w:num>
  <w:num w:numId="33" w16cid:durableId="1025448588">
    <w:abstractNumId w:val="26"/>
    <w:lvlOverride w:ilvl="0">
      <w:startOverride w:val="1"/>
    </w:lvlOverride>
    <w:lvlOverride w:ilvl="1">
      <w:startOverride w:val="1"/>
    </w:lvlOverride>
  </w:num>
  <w:num w:numId="34" w16cid:durableId="199900466">
    <w:abstractNumId w:val="14"/>
  </w:num>
  <w:num w:numId="35" w16cid:durableId="1449737101">
    <w:abstractNumId w:val="37"/>
  </w:num>
  <w:num w:numId="36" w16cid:durableId="601650783">
    <w:abstractNumId w:val="41"/>
  </w:num>
  <w:num w:numId="37" w16cid:durableId="1614550465">
    <w:abstractNumId w:val="17"/>
  </w:num>
  <w:num w:numId="38" w16cid:durableId="916522976">
    <w:abstractNumId w:val="21"/>
  </w:num>
  <w:num w:numId="39" w16cid:durableId="1064139670">
    <w:abstractNumId w:val="36"/>
  </w:num>
  <w:num w:numId="40" w16cid:durableId="1875380646">
    <w:abstractNumId w:val="20"/>
  </w:num>
  <w:num w:numId="41" w16cid:durableId="939289982">
    <w:abstractNumId w:val="35"/>
  </w:num>
  <w:num w:numId="42" w16cid:durableId="1498035328">
    <w:abstractNumId w:val="25"/>
  </w:num>
  <w:num w:numId="43" w16cid:durableId="1201168028">
    <w:abstractNumId w:val="31"/>
  </w:num>
  <w:num w:numId="44" w16cid:durableId="79521984">
    <w:abstractNumId w:val="24"/>
  </w:num>
  <w:num w:numId="45" w16cid:durableId="1866758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iYWRhYTNkZTM2OTQxMDVlZjhkYzRhN2FkZWIxNDUifQ=="/>
  </w:docVars>
  <w:rsids>
    <w:rsidRoot w:val="009139C8"/>
    <w:rsid w:val="00010A51"/>
    <w:rsid w:val="00040ABC"/>
    <w:rsid w:val="00070C22"/>
    <w:rsid w:val="0009686F"/>
    <w:rsid w:val="00121228"/>
    <w:rsid w:val="00171D37"/>
    <w:rsid w:val="00197B14"/>
    <w:rsid w:val="001B7D7E"/>
    <w:rsid w:val="001C2677"/>
    <w:rsid w:val="001F0C8A"/>
    <w:rsid w:val="00216DEB"/>
    <w:rsid w:val="00246642"/>
    <w:rsid w:val="002A0B84"/>
    <w:rsid w:val="002B305D"/>
    <w:rsid w:val="002C4B4A"/>
    <w:rsid w:val="002E324F"/>
    <w:rsid w:val="00321C24"/>
    <w:rsid w:val="00343E39"/>
    <w:rsid w:val="0035075D"/>
    <w:rsid w:val="00363E2A"/>
    <w:rsid w:val="00367E00"/>
    <w:rsid w:val="003A2E53"/>
    <w:rsid w:val="003B3AEA"/>
    <w:rsid w:val="003C066E"/>
    <w:rsid w:val="00410B02"/>
    <w:rsid w:val="00492983"/>
    <w:rsid w:val="00492BA4"/>
    <w:rsid w:val="0050652D"/>
    <w:rsid w:val="006450F2"/>
    <w:rsid w:val="00681677"/>
    <w:rsid w:val="00687F60"/>
    <w:rsid w:val="006B4322"/>
    <w:rsid w:val="00732B40"/>
    <w:rsid w:val="007505C0"/>
    <w:rsid w:val="00806DB8"/>
    <w:rsid w:val="00854502"/>
    <w:rsid w:val="00877F9E"/>
    <w:rsid w:val="008D0193"/>
    <w:rsid w:val="008D4718"/>
    <w:rsid w:val="009139C8"/>
    <w:rsid w:val="00925762"/>
    <w:rsid w:val="00947DBC"/>
    <w:rsid w:val="0099460B"/>
    <w:rsid w:val="009E00D1"/>
    <w:rsid w:val="00A54FA3"/>
    <w:rsid w:val="00A87A15"/>
    <w:rsid w:val="00AD518A"/>
    <w:rsid w:val="00AE5A6A"/>
    <w:rsid w:val="00AF2E4E"/>
    <w:rsid w:val="00B13EE4"/>
    <w:rsid w:val="00B26A73"/>
    <w:rsid w:val="00B444A5"/>
    <w:rsid w:val="00B67E4D"/>
    <w:rsid w:val="00B7156A"/>
    <w:rsid w:val="00B722A9"/>
    <w:rsid w:val="00C62FFA"/>
    <w:rsid w:val="00C64923"/>
    <w:rsid w:val="00C810F0"/>
    <w:rsid w:val="00C832D1"/>
    <w:rsid w:val="00CE0B60"/>
    <w:rsid w:val="00CF6814"/>
    <w:rsid w:val="00D1051C"/>
    <w:rsid w:val="00D14C97"/>
    <w:rsid w:val="00D25741"/>
    <w:rsid w:val="00D65C6C"/>
    <w:rsid w:val="00D71B43"/>
    <w:rsid w:val="00DB42AB"/>
    <w:rsid w:val="00DB4DB8"/>
    <w:rsid w:val="00DC1E3D"/>
    <w:rsid w:val="00E42566"/>
    <w:rsid w:val="00E706E7"/>
    <w:rsid w:val="00E72C87"/>
    <w:rsid w:val="00E93FA3"/>
    <w:rsid w:val="00F36668"/>
    <w:rsid w:val="00F73294"/>
    <w:rsid w:val="00FB53B2"/>
    <w:rsid w:val="00FF5654"/>
    <w:rsid w:val="1C28085E"/>
    <w:rsid w:val="1E5A190B"/>
    <w:rsid w:val="2E9A1C10"/>
    <w:rsid w:val="390C4874"/>
    <w:rsid w:val="4E3961E9"/>
    <w:rsid w:val="5E23390B"/>
    <w:rsid w:val="6B4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12A34"/>
  <w15:docId w15:val="{6FAD6883-535E-4827-B36A-17B83AD0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321C24"/>
    <w:pPr>
      <w:keepNext/>
      <w:keepLines/>
      <w:numPr>
        <w:numId w:val="12"/>
      </w:numPr>
      <w:spacing w:before="120" w:after="12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C810F0"/>
    <w:pPr>
      <w:keepNext/>
      <w:keepLines/>
      <w:spacing w:before="120" w:after="120"/>
      <w:jc w:val="left"/>
      <w:outlineLvl w:val="1"/>
    </w:pPr>
    <w:rPr>
      <w:rFonts w:ascii="Arial" w:eastAsia="宋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8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cpromt">
    <w:name w:val="acpromt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9">
    <w:name w:val="关键词"/>
    <w:basedOn w:val="a"/>
    <w:qFormat/>
    <w:pPr>
      <w:spacing w:beforeLines="100" w:before="312" w:afterLines="50" w:after="156" w:line="400" w:lineRule="exact"/>
      <w:jc w:val="left"/>
    </w:pPr>
    <w:rPr>
      <w:bCs/>
      <w:sz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09686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B67E4D"/>
    <w:rPr>
      <w:rFonts w:ascii="Times New Roman" w:hAnsi="Times New Roman" w:cs="Times New Roman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321C24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ad">
    <w:name w:val="标题 字符"/>
    <w:basedOn w:val="a0"/>
    <w:link w:val="ac"/>
    <w:uiPriority w:val="10"/>
    <w:rsid w:val="00321C24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321C24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伟</dc:creator>
  <cp:lastModifiedBy>嘉兴 张</cp:lastModifiedBy>
  <cp:revision>31</cp:revision>
  <dcterms:created xsi:type="dcterms:W3CDTF">2021-03-27T01:06:00Z</dcterms:created>
  <dcterms:modified xsi:type="dcterms:W3CDTF">2024-12-18T09:14:00Z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9B365FA5DC084A2A8E321064191069E6</vt:lpwstr>
  </property>
</Properties>
</file>