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AC99" w14:textId="7571D455" w:rsidR="006B55DE" w:rsidRDefault="006B55DE" w:rsidP="006B55DE">
      <w:pPr>
        <w:ind w:firstLine="480"/>
        <w:rPr>
          <w:rFonts w:hint="eastAsia"/>
        </w:rPr>
      </w:pPr>
      <w:r>
        <w:rPr>
          <w:rFonts w:hint="eastAsia"/>
        </w:rPr>
        <w:t>在软件项目管理中，工作量估算是确保项目按时交付且在预算内完成的关键任务之一。为了进行有效的工作量预测，许多方法和模型被提出并应用于不同类型的项目中。</w:t>
      </w:r>
      <w:r>
        <w:rPr>
          <w:rFonts w:hint="eastAsia"/>
        </w:rPr>
        <w:t>在课程中，我们重点学习了</w:t>
      </w:r>
      <w:r>
        <w:rPr>
          <w:rFonts w:hint="eastAsia"/>
        </w:rPr>
        <w:t>COSMIVC</w:t>
      </w:r>
      <w:r>
        <w:rPr>
          <w:rFonts w:hint="eastAsia"/>
        </w:rPr>
        <w:t>—</w:t>
      </w:r>
      <w:r>
        <w:rPr>
          <w:rFonts w:hint="eastAsia"/>
        </w:rPr>
        <w:t>FFP</w:t>
      </w:r>
      <w:r>
        <w:rPr>
          <w:rFonts w:hint="eastAsia"/>
        </w:rPr>
        <w:t>、</w:t>
      </w:r>
      <w:r>
        <w:rPr>
          <w:rFonts w:hint="eastAsia"/>
        </w:rPr>
        <w:t>MK II</w:t>
      </w:r>
      <w:r>
        <w:rPr>
          <w:rFonts w:hint="eastAsia"/>
        </w:rPr>
        <w:t>、</w:t>
      </w:r>
      <w:r>
        <w:rPr>
          <w:rFonts w:hint="eastAsia"/>
        </w:rPr>
        <w:t>NESMA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FiSMA</w:t>
      </w:r>
      <w:proofErr w:type="spellEnd"/>
      <w:r>
        <w:rPr>
          <w:rFonts w:hint="eastAsia"/>
        </w:rPr>
        <w:t>这</w:t>
      </w:r>
      <w:r>
        <w:rPr>
          <w:rFonts w:hint="eastAsia"/>
        </w:rPr>
        <w:t>几种常见的工作量分析方法。尽管它们的目标相同</w:t>
      </w:r>
      <w:r>
        <w:rPr>
          <w:rFonts w:hint="eastAsia"/>
        </w:rPr>
        <w:t>，</w:t>
      </w:r>
      <w:r>
        <w:rPr>
          <w:rFonts w:hint="eastAsia"/>
        </w:rPr>
        <w:t>但它们的基本假设、模型结构和适用场景存在明显的差异。</w:t>
      </w:r>
      <w:r>
        <w:rPr>
          <w:rFonts w:hint="eastAsia"/>
        </w:rPr>
        <w:t>因此对这几个方法对比分析如下。</w:t>
      </w:r>
    </w:p>
    <w:p w14:paraId="5EF05EEB" w14:textId="77777777" w:rsidR="006B55DE" w:rsidRDefault="006B55DE" w:rsidP="006B55DE">
      <w:pPr>
        <w:ind w:firstLine="480"/>
      </w:pPr>
    </w:p>
    <w:p w14:paraId="46764872" w14:textId="33FB75FC" w:rsidR="006B55DE" w:rsidRPr="006B55DE" w:rsidRDefault="006B55DE" w:rsidP="006B55DE">
      <w:pPr>
        <w:ind w:firstLine="482"/>
        <w:rPr>
          <w:rFonts w:hint="eastAsia"/>
          <w:b/>
          <w:bCs/>
        </w:rPr>
      </w:pPr>
      <w:r w:rsidRPr="006B55DE">
        <w:rPr>
          <w:rFonts w:hint="eastAsia"/>
          <w:b/>
          <w:bCs/>
        </w:rPr>
        <w:t>COSMIVC</w:t>
      </w:r>
      <w:r w:rsidRPr="006B55DE">
        <w:rPr>
          <w:rFonts w:hint="eastAsia"/>
          <w:b/>
          <w:bCs/>
        </w:rPr>
        <w:t>—</w:t>
      </w:r>
      <w:r w:rsidRPr="006B55DE">
        <w:rPr>
          <w:rFonts w:hint="eastAsia"/>
          <w:b/>
          <w:bCs/>
        </w:rPr>
        <w:t>FFP</w:t>
      </w:r>
      <w:r w:rsidRPr="006B55DE">
        <w:rPr>
          <w:rFonts w:hint="eastAsia"/>
          <w:b/>
          <w:bCs/>
        </w:rPr>
        <w:t>（</w:t>
      </w:r>
      <w:r w:rsidRPr="006B55DE">
        <w:rPr>
          <w:rFonts w:hint="eastAsia"/>
          <w:b/>
          <w:bCs/>
        </w:rPr>
        <w:t>COSMIC Full Function Points</w:t>
      </w:r>
      <w:r w:rsidRPr="006B55DE">
        <w:rPr>
          <w:rFonts w:hint="eastAsia"/>
          <w:b/>
          <w:bCs/>
        </w:rPr>
        <w:t>）</w:t>
      </w:r>
    </w:p>
    <w:p w14:paraId="42C6068B" w14:textId="5099908F" w:rsidR="006B55DE" w:rsidRDefault="006B55DE" w:rsidP="006B55DE">
      <w:pPr>
        <w:ind w:firstLine="480"/>
      </w:pPr>
      <w:r>
        <w:rPr>
          <w:rFonts w:hint="eastAsia"/>
        </w:rPr>
        <w:t>COSMIC</w:t>
      </w:r>
      <w:r>
        <w:rPr>
          <w:rFonts w:hint="eastAsia"/>
        </w:rPr>
        <w:t>（</w:t>
      </w:r>
      <w:r>
        <w:rPr>
          <w:rFonts w:hint="eastAsia"/>
        </w:rPr>
        <w:t>Common Software Measurement International Consortium</w:t>
      </w:r>
      <w:r>
        <w:rPr>
          <w:rFonts w:hint="eastAsia"/>
        </w:rPr>
        <w:t>）是一种基于功能点（</w:t>
      </w:r>
      <w:r>
        <w:rPr>
          <w:rFonts w:hint="eastAsia"/>
        </w:rPr>
        <w:t>Function Points, FP</w:t>
      </w:r>
      <w:r>
        <w:rPr>
          <w:rFonts w:hint="eastAsia"/>
        </w:rPr>
        <w:t>）的度量方法，用于测量软件的功能复杂度和工作量。</w:t>
      </w:r>
      <w:r>
        <w:rPr>
          <w:rFonts w:hint="eastAsia"/>
        </w:rPr>
        <w:t>COSMIVC</w:t>
      </w:r>
      <w:r>
        <w:rPr>
          <w:rFonts w:hint="eastAsia"/>
        </w:rPr>
        <w:t>（</w:t>
      </w:r>
      <w:r>
        <w:rPr>
          <w:rFonts w:hint="eastAsia"/>
        </w:rPr>
        <w:t>COSMIC for Software Projects</w:t>
      </w:r>
      <w:r>
        <w:rPr>
          <w:rFonts w:hint="eastAsia"/>
        </w:rPr>
        <w:t>）是</w:t>
      </w:r>
      <w:r>
        <w:rPr>
          <w:rFonts w:hint="eastAsia"/>
        </w:rPr>
        <w:t>COSMIC</w:t>
      </w:r>
      <w:r>
        <w:rPr>
          <w:rFonts w:hint="eastAsia"/>
        </w:rPr>
        <w:t>的一种应用变体，专门用于估算软件项目的工作量，</w:t>
      </w:r>
      <w:r>
        <w:rPr>
          <w:rFonts w:hint="eastAsia"/>
        </w:rPr>
        <w:t>FFP</w:t>
      </w:r>
      <w:r>
        <w:rPr>
          <w:rFonts w:hint="eastAsia"/>
        </w:rPr>
        <w:t>（</w:t>
      </w:r>
      <w:r>
        <w:rPr>
          <w:rFonts w:hint="eastAsia"/>
        </w:rPr>
        <w:t>Full Function Points</w:t>
      </w:r>
      <w:r>
        <w:rPr>
          <w:rFonts w:hint="eastAsia"/>
        </w:rPr>
        <w:t>）则是其主要的度量单位。</w:t>
      </w:r>
      <w:r>
        <w:rPr>
          <w:rFonts w:hint="eastAsia"/>
        </w:rPr>
        <w:t>COSMIC</w:t>
      </w:r>
      <w:r>
        <w:rPr>
          <w:rFonts w:hint="eastAsia"/>
        </w:rPr>
        <w:t>的核心是通过分析软件的功能来估算工作量，而不仅仅依赖于代码量或其它技术性度量，不仅适用于传统的应用软件，也能用于嵌入式系统、实时系统等不同类型的软件开发。</w:t>
      </w:r>
    </w:p>
    <w:p w14:paraId="1E066B78" w14:textId="0D509E7F" w:rsidR="006B55DE" w:rsidRDefault="006B55DE" w:rsidP="006B55DE">
      <w:pPr>
        <w:ind w:firstLine="480"/>
        <w:rPr>
          <w:rFonts w:hint="eastAsia"/>
        </w:rPr>
      </w:pPr>
      <w:r>
        <w:rPr>
          <w:rFonts w:hint="eastAsia"/>
        </w:rPr>
        <w:t>具体来说，</w:t>
      </w:r>
      <w:r>
        <w:rPr>
          <w:rFonts w:hint="eastAsia"/>
        </w:rPr>
        <w:t>COSMIC</w:t>
      </w:r>
      <w:r>
        <w:rPr>
          <w:rFonts w:hint="eastAsia"/>
        </w:rPr>
        <w:t>通过对软件功能的详细分析，评估输入、输出、读取、写入等操作的复杂度，计算出一个基准功能点数。</w:t>
      </w:r>
      <w:r>
        <w:rPr>
          <w:rFonts w:hint="eastAsia"/>
        </w:rPr>
        <w:t>随后</w:t>
      </w:r>
      <w:r>
        <w:rPr>
          <w:rFonts w:hint="eastAsia"/>
        </w:rPr>
        <w:t>通过功能点数与每个功能点所需的工作量（通常通过历史数据或经验值来确定）进行乘法运算，得出总工作量估算。</w:t>
      </w:r>
      <w:r>
        <w:rPr>
          <w:rFonts w:hint="eastAsia"/>
        </w:rPr>
        <w:t>由于工作量的估算</w:t>
      </w:r>
      <w:r>
        <w:rPr>
          <w:rFonts w:hint="eastAsia"/>
        </w:rPr>
        <w:t>与业务需求和功能密切相关，能够较好地体现软件开发的实际复杂度。</w:t>
      </w:r>
      <w:r>
        <w:rPr>
          <w:rFonts w:hint="eastAsia"/>
        </w:rPr>
        <w:t>在</w:t>
      </w:r>
      <w:r w:rsidR="00C02F7A">
        <w:rPr>
          <w:rFonts w:hint="eastAsia"/>
        </w:rPr>
        <w:t>功能分析准确的情况下准确度较高。然而，这种估计方法在初期就需要较为复杂的功能分析，工作量较大，且</w:t>
      </w:r>
      <w:proofErr w:type="gramStart"/>
      <w:r w:rsidR="00C02F7A">
        <w:rPr>
          <w:rFonts w:hint="eastAsia"/>
        </w:rPr>
        <w:t>对于</w:t>
      </w:r>
      <w:r>
        <w:rPr>
          <w:rFonts w:hint="eastAsia"/>
        </w:rPr>
        <w:t>对于</w:t>
      </w:r>
      <w:proofErr w:type="gramEnd"/>
      <w:r>
        <w:rPr>
          <w:rFonts w:hint="eastAsia"/>
        </w:rPr>
        <w:t>开发过程中的非功能性因素（如性能、用户体验等）难以直接衡量。</w:t>
      </w:r>
    </w:p>
    <w:p w14:paraId="15EB0B99" w14:textId="77777777" w:rsidR="006B55DE" w:rsidRDefault="006B55DE" w:rsidP="006B55DE">
      <w:pPr>
        <w:ind w:firstLine="480"/>
        <w:rPr>
          <w:rFonts w:hint="eastAsia"/>
        </w:rPr>
      </w:pPr>
    </w:p>
    <w:p w14:paraId="2B68757C" w14:textId="135268C4" w:rsidR="006B55DE" w:rsidRPr="006B55DE" w:rsidRDefault="006B55DE" w:rsidP="006B55DE">
      <w:pPr>
        <w:ind w:firstLine="482"/>
        <w:rPr>
          <w:rFonts w:hint="eastAsia"/>
          <w:b/>
          <w:bCs/>
        </w:rPr>
      </w:pPr>
      <w:r w:rsidRPr="006B55DE">
        <w:rPr>
          <w:rFonts w:hint="eastAsia"/>
          <w:b/>
          <w:bCs/>
        </w:rPr>
        <w:t>MK II</w:t>
      </w:r>
      <w:r w:rsidRPr="006B55DE">
        <w:rPr>
          <w:rFonts w:hint="eastAsia"/>
          <w:b/>
          <w:bCs/>
        </w:rPr>
        <w:t>（</w:t>
      </w:r>
      <w:r w:rsidRPr="006B55DE">
        <w:rPr>
          <w:rFonts w:hint="eastAsia"/>
          <w:b/>
          <w:bCs/>
        </w:rPr>
        <w:t>Mäkelä and Kettunen Model II</w:t>
      </w:r>
      <w:r w:rsidRPr="006B55DE">
        <w:rPr>
          <w:rFonts w:hint="eastAsia"/>
          <w:b/>
          <w:bCs/>
        </w:rPr>
        <w:t>）</w:t>
      </w:r>
    </w:p>
    <w:p w14:paraId="616FDC1A" w14:textId="4AF19588" w:rsidR="006B55DE" w:rsidRDefault="006B55DE" w:rsidP="006B55DE">
      <w:pPr>
        <w:ind w:firstLine="480"/>
      </w:pPr>
      <w:r>
        <w:rPr>
          <w:rFonts w:hint="eastAsia"/>
        </w:rPr>
        <w:t>MK II</w:t>
      </w:r>
      <w:r>
        <w:rPr>
          <w:rFonts w:hint="eastAsia"/>
        </w:rPr>
        <w:t>模型是基于“功能点”方法的进一步发展，尤其注重通过考虑项目的不同阶段和开发环境因素来估算工作量。该方法强调了组织特性、项目类型和开发工具对工作量的影响，提出了一种更加精细化的估算过程。</w:t>
      </w:r>
      <w:r w:rsidR="00C02F7A">
        <w:rPr>
          <w:rFonts w:hint="eastAsia"/>
        </w:rPr>
        <w:t>这种模型</w:t>
      </w:r>
      <w:r w:rsidR="00C02F7A">
        <w:rPr>
          <w:rFonts w:hint="eastAsia"/>
        </w:rPr>
        <w:t>采用多层次的分析框架</w:t>
      </w:r>
      <w:r w:rsidR="00C02F7A">
        <w:rPr>
          <w:rFonts w:hint="eastAsia"/>
        </w:rPr>
        <w:t>，</w:t>
      </w:r>
      <w:r w:rsidR="00C02F7A">
        <w:rPr>
          <w:rFonts w:hint="eastAsia"/>
        </w:rPr>
        <w:t>考虑了项目不同生命周期阶段（如需求分析、设计、编码等）的工作量差异</w:t>
      </w:r>
      <w:r w:rsidR="00C02F7A">
        <w:rPr>
          <w:rFonts w:hint="eastAsia"/>
        </w:rPr>
        <w:t>，并且</w:t>
      </w:r>
      <w:r w:rsidR="00C02F7A">
        <w:rPr>
          <w:rFonts w:hint="eastAsia"/>
        </w:rPr>
        <w:t>强调经验和历史数据在工作量估算中的重要性，通过大数据集进行调整和修正。</w:t>
      </w:r>
    </w:p>
    <w:p w14:paraId="425A7167" w14:textId="17468A61" w:rsidR="00C02F7A" w:rsidRDefault="00C02F7A" w:rsidP="006B55DE">
      <w:pPr>
        <w:ind w:firstLine="480"/>
        <w:rPr>
          <w:rFonts w:hint="eastAsia"/>
        </w:rPr>
      </w:pPr>
      <w:r>
        <w:rPr>
          <w:rFonts w:hint="eastAsia"/>
        </w:rPr>
        <w:t>其优点在于能全面考虑项目的多重影响因素，估算结果较为准确，并且由于对项目生命周期有清晰的划分，适用于长期复杂项目。然而，这种估计方法需要大量的历史数据支持，其准确度不仅</w:t>
      </w:r>
      <w:proofErr w:type="gramStart"/>
      <w:r>
        <w:rPr>
          <w:rFonts w:hint="eastAsia"/>
        </w:rPr>
        <w:t>受数据</w:t>
      </w:r>
      <w:proofErr w:type="gramEnd"/>
      <w:r>
        <w:rPr>
          <w:rFonts w:hint="eastAsia"/>
        </w:rPr>
        <w:t>量影响，还对项目管理员的专业要求极高。</w:t>
      </w:r>
    </w:p>
    <w:p w14:paraId="331E0AC9" w14:textId="77777777" w:rsidR="006B55DE" w:rsidRDefault="006B55DE" w:rsidP="006B55DE">
      <w:pPr>
        <w:ind w:firstLine="480"/>
        <w:rPr>
          <w:rFonts w:hint="eastAsia"/>
        </w:rPr>
      </w:pPr>
    </w:p>
    <w:p w14:paraId="779CB19E" w14:textId="3C5D598B" w:rsidR="006B55DE" w:rsidRPr="006B55DE" w:rsidRDefault="006B55DE" w:rsidP="006B55DE">
      <w:pPr>
        <w:ind w:firstLine="482"/>
        <w:rPr>
          <w:rFonts w:hint="eastAsia"/>
          <w:b/>
          <w:bCs/>
        </w:rPr>
      </w:pPr>
      <w:r w:rsidRPr="006B55DE">
        <w:rPr>
          <w:rFonts w:hint="eastAsia"/>
          <w:b/>
          <w:bCs/>
        </w:rPr>
        <w:t>NESMA</w:t>
      </w:r>
      <w:r w:rsidRPr="006B55DE">
        <w:rPr>
          <w:rFonts w:hint="eastAsia"/>
          <w:b/>
          <w:bCs/>
        </w:rPr>
        <w:t>（</w:t>
      </w:r>
      <w:r w:rsidRPr="006B55DE">
        <w:rPr>
          <w:rFonts w:hint="eastAsia"/>
          <w:b/>
          <w:bCs/>
        </w:rPr>
        <w:t>Netherlands Software Metrics Association</w:t>
      </w:r>
      <w:r w:rsidRPr="006B55DE">
        <w:rPr>
          <w:rFonts w:hint="eastAsia"/>
          <w:b/>
          <w:bCs/>
        </w:rPr>
        <w:t>）</w:t>
      </w:r>
    </w:p>
    <w:p w14:paraId="5156F3DB" w14:textId="4817C5E9" w:rsidR="006B55DE" w:rsidRDefault="006B55DE" w:rsidP="006B55DE">
      <w:pPr>
        <w:ind w:firstLine="480"/>
        <w:rPr>
          <w:rFonts w:hint="eastAsia"/>
        </w:rPr>
      </w:pPr>
      <w:r>
        <w:rPr>
          <w:rFonts w:hint="eastAsia"/>
        </w:rPr>
        <w:t>NESMA</w:t>
      </w:r>
      <w:r>
        <w:rPr>
          <w:rFonts w:hint="eastAsia"/>
        </w:rPr>
        <w:t>是由荷兰软件度量协会提出的一种基于功能点的工作量估算方法，它特别强调了软件的“功能性”以及如何将这些功能转化为估算工作量。</w:t>
      </w:r>
      <w:r>
        <w:rPr>
          <w:rFonts w:hint="eastAsia"/>
        </w:rPr>
        <w:t>NESMA</w:t>
      </w:r>
      <w:r>
        <w:rPr>
          <w:rFonts w:hint="eastAsia"/>
        </w:rPr>
        <w:t>方法的核心在于功能点的计算和标准化的工作量单位</w:t>
      </w:r>
      <w:r w:rsidR="00C02F7A">
        <w:rPr>
          <w:rFonts w:hint="eastAsia"/>
        </w:rPr>
        <w:t>。它提供了一套标准化的度量方法，使得不同项目之间的工作量比较更加一致，被广泛的应用于企业信息系统、定制软件开发等领域，适用于中大型项目。</w:t>
      </w:r>
    </w:p>
    <w:p w14:paraId="342DCD69" w14:textId="5A4C5067" w:rsidR="00C02F7A" w:rsidRDefault="00C02F7A" w:rsidP="006B55DE">
      <w:pPr>
        <w:ind w:firstLine="480"/>
      </w:pPr>
      <w:r>
        <w:rPr>
          <w:rFonts w:hint="eastAsia"/>
        </w:rPr>
        <w:t>由于该方法高度依赖功能点计数，一方面减少了对技术细节的依赖</w:t>
      </w:r>
      <w:r w:rsidR="00DD464F">
        <w:rPr>
          <w:rFonts w:hint="eastAsia"/>
        </w:rPr>
        <w:t>，更关注于业务需求和功能实现，在另一方面则对</w:t>
      </w:r>
      <w:r w:rsidR="00DD464F">
        <w:rPr>
          <w:rFonts w:hint="eastAsia"/>
        </w:rPr>
        <w:t>非功能性需求（如性能、安全性等）的评估较弱。</w:t>
      </w:r>
    </w:p>
    <w:p w14:paraId="0EEE6AD8" w14:textId="77777777" w:rsidR="00C02F7A" w:rsidRDefault="00C02F7A" w:rsidP="006B55DE">
      <w:pPr>
        <w:ind w:firstLine="480"/>
        <w:rPr>
          <w:rFonts w:hint="eastAsia"/>
        </w:rPr>
      </w:pPr>
    </w:p>
    <w:p w14:paraId="7A2A1B87" w14:textId="6530F893" w:rsidR="006B55DE" w:rsidRPr="00C02F7A" w:rsidRDefault="006B55DE" w:rsidP="006B55DE">
      <w:pPr>
        <w:ind w:firstLine="482"/>
        <w:rPr>
          <w:rFonts w:hint="eastAsia"/>
          <w:b/>
          <w:bCs/>
        </w:rPr>
      </w:pPr>
      <w:proofErr w:type="spellStart"/>
      <w:r w:rsidRPr="00C02F7A">
        <w:rPr>
          <w:rFonts w:hint="eastAsia"/>
          <w:b/>
          <w:bCs/>
        </w:rPr>
        <w:lastRenderedPageBreak/>
        <w:t>FiSMA</w:t>
      </w:r>
      <w:proofErr w:type="spellEnd"/>
      <w:r w:rsidRPr="00C02F7A">
        <w:rPr>
          <w:rFonts w:hint="eastAsia"/>
          <w:b/>
          <w:bCs/>
        </w:rPr>
        <w:t>（</w:t>
      </w:r>
      <w:r w:rsidRPr="00C02F7A">
        <w:rPr>
          <w:rFonts w:hint="eastAsia"/>
          <w:b/>
          <w:bCs/>
        </w:rPr>
        <w:t>Fuzzy Software Metrics Association</w:t>
      </w:r>
      <w:r w:rsidRPr="00C02F7A">
        <w:rPr>
          <w:rFonts w:hint="eastAsia"/>
          <w:b/>
          <w:bCs/>
        </w:rPr>
        <w:t>）</w:t>
      </w:r>
    </w:p>
    <w:p w14:paraId="3C6F1569" w14:textId="58EBF70A" w:rsidR="006B55DE" w:rsidRDefault="006B55DE" w:rsidP="006B55DE">
      <w:pPr>
        <w:ind w:firstLine="480"/>
        <w:rPr>
          <w:rFonts w:hint="eastAsia"/>
        </w:rPr>
      </w:pPr>
      <w:proofErr w:type="spellStart"/>
      <w:r>
        <w:rPr>
          <w:rFonts w:hint="eastAsia"/>
        </w:rPr>
        <w:t>FiSMA</w:t>
      </w:r>
      <w:proofErr w:type="spellEnd"/>
      <w:r>
        <w:rPr>
          <w:rFonts w:hint="eastAsia"/>
        </w:rPr>
        <w:t>是结合了模糊逻辑（</w:t>
      </w:r>
      <w:r>
        <w:rPr>
          <w:rFonts w:hint="eastAsia"/>
        </w:rPr>
        <w:t>Fuzzy Logic</w:t>
      </w:r>
      <w:r>
        <w:rPr>
          <w:rFonts w:hint="eastAsia"/>
        </w:rPr>
        <w:t>）和传统软件度量方法的工作量估算模型，旨在处理软件开发过程中常常存在的不确定性和模糊性。</w:t>
      </w:r>
      <w:proofErr w:type="spellStart"/>
      <w:r>
        <w:rPr>
          <w:rFonts w:hint="eastAsia"/>
        </w:rPr>
        <w:t>FiSMA</w:t>
      </w:r>
      <w:proofErr w:type="spellEnd"/>
      <w:r>
        <w:rPr>
          <w:rFonts w:hint="eastAsia"/>
        </w:rPr>
        <w:t>通过模糊推理来评估项目的工作量，以应对开发过程中的不可预测因素。</w:t>
      </w:r>
      <w:r w:rsidR="00DD464F">
        <w:rPr>
          <w:rFonts w:hint="eastAsia"/>
        </w:rPr>
        <w:t>此外，它不仅</w:t>
      </w:r>
      <w:r w:rsidR="00DD464F">
        <w:rPr>
          <w:rFonts w:hint="eastAsia"/>
        </w:rPr>
        <w:t>能够根据项目的不同特点调整估算参数，适用于多种类型的软件项目</w:t>
      </w:r>
      <w:r w:rsidR="00DD464F">
        <w:rPr>
          <w:rFonts w:hint="eastAsia"/>
        </w:rPr>
        <w:t>，还能</w:t>
      </w:r>
      <w:r w:rsidR="00DD464F">
        <w:rPr>
          <w:rFonts w:hint="eastAsia"/>
        </w:rPr>
        <w:t>通过专家经验和历史数据来设定模糊规则，进行</w:t>
      </w:r>
      <w:r w:rsidR="00DD464F">
        <w:rPr>
          <w:rFonts w:hint="eastAsia"/>
        </w:rPr>
        <w:t>精确的</w:t>
      </w:r>
      <w:r w:rsidR="00DD464F">
        <w:rPr>
          <w:rFonts w:hint="eastAsia"/>
        </w:rPr>
        <w:t>工作量推算。</w:t>
      </w:r>
    </w:p>
    <w:p w14:paraId="21650E05" w14:textId="77777777" w:rsidR="00DD464F" w:rsidRDefault="00DD464F" w:rsidP="00DD464F">
      <w:pPr>
        <w:ind w:firstLine="480"/>
      </w:pPr>
      <w:proofErr w:type="spellStart"/>
      <w:r w:rsidRPr="00DD464F">
        <w:rPr>
          <w:rFonts w:hint="eastAsia"/>
        </w:rPr>
        <w:t>FiSMA</w:t>
      </w:r>
      <w:proofErr w:type="spellEnd"/>
      <w:r>
        <w:rPr>
          <w:rFonts w:hint="eastAsia"/>
        </w:rPr>
        <w:t>是一种灵活的模型，能够根据不同项目的特点进行调整，较为实用。然而，</w:t>
      </w:r>
      <w:r>
        <w:rPr>
          <w:rFonts w:hint="eastAsia"/>
        </w:rPr>
        <w:t>模糊逻辑的使用使得结果可能缺乏明确性，且模型的建立需要大量的专家经验</w:t>
      </w:r>
      <w:r>
        <w:rPr>
          <w:rFonts w:hint="eastAsia"/>
        </w:rPr>
        <w:t>，</w:t>
      </w:r>
      <w:r>
        <w:rPr>
          <w:rFonts w:hint="eastAsia"/>
        </w:rPr>
        <w:t>计算过程相对复杂，需要较强的专业知识。</w:t>
      </w:r>
    </w:p>
    <w:p w14:paraId="00DE7401" w14:textId="34D4873F" w:rsidR="006B55DE" w:rsidRDefault="006B55DE" w:rsidP="006B55DE">
      <w:pPr>
        <w:ind w:firstLine="480"/>
        <w:rPr>
          <w:rFonts w:hint="eastAsia"/>
        </w:rPr>
      </w:pPr>
    </w:p>
    <w:p w14:paraId="47AEE51B" w14:textId="65A9F09E" w:rsidR="006B55DE" w:rsidRDefault="00DD464F" w:rsidP="006B55DE">
      <w:pPr>
        <w:ind w:firstLine="480"/>
        <w:rPr>
          <w:rFonts w:hint="eastAsia"/>
        </w:rPr>
      </w:pPr>
      <w:r>
        <w:rPr>
          <w:rFonts w:hint="eastAsia"/>
        </w:rPr>
        <w:t>在第二次团队作业中，我们使用了</w:t>
      </w:r>
      <w:r w:rsidRPr="00DD464F">
        <w:rPr>
          <w:rFonts w:cs="Times New Roman"/>
          <w:color w:val="000000"/>
          <w:kern w:val="0"/>
          <w:sz w:val="22"/>
          <w:lang w:bidi="ar"/>
        </w:rPr>
        <w:t>COSMIC—FFP</w:t>
      </w:r>
      <w:r w:rsidRPr="00DD464F">
        <w:rPr>
          <w:rFonts w:cs="Times New Roman" w:hint="eastAsia"/>
          <w:color w:val="000000"/>
          <w:kern w:val="0"/>
          <w:sz w:val="22"/>
          <w:lang w:bidi="ar"/>
        </w:rPr>
        <w:t>，</w:t>
      </w:r>
      <w:r w:rsidRPr="00DD464F">
        <w:rPr>
          <w:rFonts w:cs="Times New Roman"/>
          <w:color w:val="000000"/>
          <w:kern w:val="0"/>
          <w:sz w:val="22"/>
          <w:lang w:bidi="ar"/>
        </w:rPr>
        <w:t>FISMA1.1</w:t>
      </w:r>
      <w:r w:rsidRPr="00DD464F">
        <w:rPr>
          <w:rFonts w:cs="Times New Roman" w:hint="eastAsia"/>
          <w:color w:val="000000"/>
          <w:kern w:val="0"/>
          <w:sz w:val="22"/>
          <w:lang w:bidi="ar"/>
        </w:rPr>
        <w:t>和</w:t>
      </w:r>
      <w:r w:rsidRPr="00DD464F">
        <w:rPr>
          <w:rFonts w:cs="Times New Roman"/>
          <w:color w:val="000000"/>
          <w:kern w:val="0"/>
          <w:sz w:val="22"/>
          <w:lang w:bidi="ar"/>
        </w:rPr>
        <w:t>MARK II</w:t>
      </w:r>
      <w:r>
        <w:rPr>
          <w:rFonts w:cs="Times New Roman" w:hint="eastAsia"/>
          <w:color w:val="000000"/>
          <w:kern w:val="0"/>
          <w:sz w:val="22"/>
          <w:lang w:bidi="ar"/>
        </w:rPr>
        <w:t>进行项目工作量的估算结果如下，可以对三者进一步比较如下</w:t>
      </w:r>
    </w:p>
    <w:tbl>
      <w:tblPr>
        <w:tblW w:w="7035" w:type="dxa"/>
        <w:tblInd w:w="100" w:type="dxa"/>
        <w:tblLook w:val="04A0" w:firstRow="1" w:lastRow="0" w:firstColumn="1" w:lastColumn="0" w:noHBand="0" w:noVBand="1"/>
      </w:tblPr>
      <w:tblGrid>
        <w:gridCol w:w="2348"/>
        <w:gridCol w:w="1396"/>
        <w:gridCol w:w="1486"/>
        <w:gridCol w:w="2976"/>
      </w:tblGrid>
      <w:tr w:rsidR="00DD464F" w:rsidRPr="00DD464F" w14:paraId="30FC989C" w14:textId="77777777" w:rsidTr="00E1258D">
        <w:trPr>
          <w:trHeight w:val="27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3590A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功能点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BB31E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最低工作量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3619C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最高工作量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4841A" w14:textId="77777777" w:rsidR="00DD464F" w:rsidRPr="00DD464F" w:rsidRDefault="00DD464F" w:rsidP="00DD464F">
            <w:pPr>
              <w:widowControl/>
              <w:ind w:firstLineChars="0" w:firstLine="440"/>
              <w:jc w:val="center"/>
              <w:textAlignment w:val="center"/>
              <w:rPr>
                <w:rFonts w:cs="Times New Roman"/>
                <w:color w:val="000000"/>
                <w:sz w:val="22"/>
              </w:rPr>
            </w:pPr>
            <w:r w:rsidRPr="00DD464F">
              <w:rPr>
                <w:rFonts w:cs="Times New Roman" w:hint="eastAsia"/>
                <w:color w:val="000000"/>
                <w:sz w:val="22"/>
              </w:rPr>
              <w:t>备注</w:t>
            </w:r>
          </w:p>
        </w:tc>
      </w:tr>
      <w:tr w:rsidR="00DD464F" w:rsidRPr="00DD464F" w14:paraId="3325F51E" w14:textId="77777777" w:rsidTr="00E1258D">
        <w:trPr>
          <w:trHeight w:val="27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7773B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COSMIC—FFP</w:t>
            </w:r>
          </w:p>
        </w:tc>
      </w:tr>
      <w:tr w:rsidR="00DD464F" w:rsidRPr="00DD464F" w14:paraId="4DB7B083" w14:textId="77777777" w:rsidTr="00E1258D">
        <w:trPr>
          <w:trHeight w:val="5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93BD7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98CEE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98.5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080E6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197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DA389" w14:textId="77777777" w:rsidR="00DD464F" w:rsidRPr="00DD464F" w:rsidRDefault="00DD464F" w:rsidP="00DD464F">
            <w:pPr>
              <w:widowControl/>
              <w:ind w:firstLineChars="0" w:firstLine="440"/>
              <w:jc w:val="center"/>
              <w:textAlignment w:val="center"/>
              <w:rPr>
                <w:rFonts w:cs="Times New Roman"/>
                <w:color w:val="000000"/>
                <w:sz w:val="22"/>
              </w:rPr>
            </w:pP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CFP=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总数据移动数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 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（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DM)</w:t>
            </w:r>
          </w:p>
        </w:tc>
      </w:tr>
      <w:tr w:rsidR="00DD464F" w:rsidRPr="00DD464F" w14:paraId="3A832A90" w14:textId="77777777" w:rsidTr="00E1258D">
        <w:trPr>
          <w:trHeight w:val="27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B6CA1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FISMA1.1</w:t>
            </w:r>
          </w:p>
        </w:tc>
      </w:tr>
      <w:tr w:rsidR="00DD464F" w:rsidRPr="00DD464F" w14:paraId="3F1BE876" w14:textId="77777777" w:rsidTr="00E1258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4BA7E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sz w:val="22"/>
              </w:rPr>
              <w:t>软件规模总计</w:t>
            </w:r>
            <w:r w:rsidRPr="00DD464F">
              <w:rPr>
                <w:rFonts w:cs="Times New Roman"/>
                <w:b/>
                <w:bCs/>
                <w:color w:val="000000"/>
                <w:sz w:val="22"/>
              </w:rPr>
              <w:t xml:space="preserve"> 98.1Ffp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347FE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196.2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DBB68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245.25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B6057" w14:textId="77777777" w:rsidR="00DD464F" w:rsidRPr="00DD464F" w:rsidRDefault="00DD464F" w:rsidP="00DD464F">
            <w:pPr>
              <w:widowControl/>
              <w:ind w:firstLineChars="0" w:firstLine="440"/>
              <w:jc w:val="center"/>
              <w:textAlignment w:val="center"/>
              <w:rPr>
                <w:rFonts w:cs="Times New Roman"/>
                <w:color w:val="000000"/>
                <w:sz w:val="22"/>
              </w:rPr>
            </w:pPr>
            <w:r w:rsidRPr="00DD464F">
              <w:rPr>
                <w:rFonts w:cs="Times New Roman"/>
                <w:color w:val="000000"/>
                <w:sz w:val="22"/>
              </w:rPr>
              <w:t>工作量＝软件规模</w:t>
            </w:r>
            <w:r w:rsidRPr="00DD464F">
              <w:rPr>
                <w:rFonts w:cs="Times New Roman"/>
                <w:color w:val="000000"/>
                <w:sz w:val="22"/>
              </w:rPr>
              <w:t>×</w:t>
            </w:r>
            <w:r w:rsidRPr="00DD464F">
              <w:rPr>
                <w:rFonts w:cs="Times New Roman"/>
                <w:color w:val="000000"/>
                <w:sz w:val="22"/>
              </w:rPr>
              <w:t>每单位规模的开发时间</w:t>
            </w:r>
          </w:p>
        </w:tc>
      </w:tr>
      <w:tr w:rsidR="00DD464F" w:rsidRPr="00DD464F" w14:paraId="39DD613E" w14:textId="77777777" w:rsidTr="00E1258D">
        <w:trPr>
          <w:trHeight w:val="27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1BE46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MARK II</w:t>
            </w:r>
          </w:p>
        </w:tc>
      </w:tr>
      <w:tr w:rsidR="00DD464F" w:rsidRPr="00DD464F" w14:paraId="436B8794" w14:textId="77777777" w:rsidTr="00E1258D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84AE1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DA540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110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990D8" w14:textId="77777777" w:rsidR="00DD464F" w:rsidRPr="00DD464F" w:rsidRDefault="00DD464F" w:rsidP="00DD464F">
            <w:pPr>
              <w:widowControl/>
              <w:ind w:firstLineChars="0" w:firstLine="442"/>
              <w:jc w:val="center"/>
              <w:textAlignment w:val="center"/>
              <w:rPr>
                <w:rFonts w:cs="Times New Roman"/>
                <w:b/>
                <w:bCs/>
                <w:color w:val="000000"/>
                <w:sz w:val="22"/>
              </w:rPr>
            </w:pP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152</w:t>
            </w:r>
            <w:r w:rsidRPr="00DD464F">
              <w:rPr>
                <w:rFonts w:cs="Times New Roman"/>
                <w:b/>
                <w:bCs/>
                <w:color w:val="000000"/>
                <w:kern w:val="0"/>
                <w:sz w:val="22"/>
                <w:lang w:bidi="ar"/>
              </w:rPr>
              <w:t>人天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68D68" w14:textId="77777777" w:rsidR="00DD464F" w:rsidRPr="00DD464F" w:rsidRDefault="00DD464F" w:rsidP="00DD464F">
            <w:pPr>
              <w:widowControl/>
              <w:ind w:firstLineChars="0" w:firstLine="440"/>
              <w:jc w:val="center"/>
              <w:textAlignment w:val="center"/>
              <w:rPr>
                <w:rFonts w:cs="Times New Roman"/>
                <w:color w:val="000000"/>
                <w:sz w:val="22"/>
              </w:rPr>
            </w:pP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5.5~7.6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人月，假设每月工作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22</w:t>
            </w:r>
            <w:r w:rsidRPr="00DD464F">
              <w:rPr>
                <w:rFonts w:cs="Times New Roman"/>
                <w:color w:val="000000"/>
                <w:kern w:val="0"/>
                <w:sz w:val="22"/>
                <w:lang w:bidi="ar"/>
              </w:rPr>
              <w:t>天</w:t>
            </w:r>
          </w:p>
        </w:tc>
      </w:tr>
    </w:tbl>
    <w:p w14:paraId="77E8A27B" w14:textId="77777777" w:rsidR="006B55DE" w:rsidRDefault="006B55DE" w:rsidP="006B55DE">
      <w:pPr>
        <w:ind w:firstLine="480"/>
      </w:pPr>
    </w:p>
    <w:p w14:paraId="2750B89B" w14:textId="77777777" w:rsidR="00DD464F" w:rsidRPr="00DD464F" w:rsidRDefault="006B55DE" w:rsidP="00DD464F">
      <w:pPr>
        <w:ind w:firstLine="480"/>
      </w:pPr>
      <w:r w:rsidRPr="00DD464F">
        <w:t>差异概述：</w:t>
      </w:r>
    </w:p>
    <w:p w14:paraId="55D174F9" w14:textId="5F815A6F" w:rsidR="00DD464F" w:rsidRDefault="006B55DE" w:rsidP="00DD464F">
      <w:pPr>
        <w:pStyle w:val="af3"/>
        <w:numPr>
          <w:ilvl w:val="0"/>
          <w:numId w:val="7"/>
        </w:numPr>
        <w:ind w:firstLineChars="0"/>
      </w:pPr>
      <w:r w:rsidRPr="00DD464F">
        <w:t>COSMIC-FFP</w:t>
      </w:r>
      <w:r w:rsidRPr="00DD464F">
        <w:t>方法的最低和最高工作量范围与</w:t>
      </w:r>
      <w:r w:rsidRPr="00DD464F">
        <w:t>FISMA 1.1</w:t>
      </w:r>
      <w:r w:rsidRPr="00DD464F">
        <w:t>和</w:t>
      </w:r>
      <w:r w:rsidRPr="00DD464F">
        <w:t>MARK II</w:t>
      </w:r>
      <w:r w:rsidRPr="00DD464F">
        <w:t>方法相比，明显较低。</w:t>
      </w:r>
    </w:p>
    <w:p w14:paraId="38ED45AF" w14:textId="77777777" w:rsidR="00DD464F" w:rsidRDefault="006B55DE" w:rsidP="00DD464F">
      <w:pPr>
        <w:pStyle w:val="af3"/>
        <w:numPr>
          <w:ilvl w:val="0"/>
          <w:numId w:val="7"/>
        </w:numPr>
        <w:ind w:firstLineChars="0"/>
      </w:pPr>
      <w:r w:rsidRPr="00DD464F">
        <w:t>FISMA 1.1</w:t>
      </w:r>
      <w:r w:rsidRPr="00DD464F">
        <w:t>方法的最低工作量与</w:t>
      </w:r>
      <w:r w:rsidRPr="00DD464F">
        <w:t>MARK II</w:t>
      </w:r>
      <w:r w:rsidRPr="00DD464F">
        <w:t>方法的最低工作量相近，但最高工作量明显高于其他两种方法。</w:t>
      </w:r>
    </w:p>
    <w:p w14:paraId="21C2DC4D" w14:textId="6CC2A2A8" w:rsidR="006B55DE" w:rsidRPr="00DD464F" w:rsidRDefault="006B55DE" w:rsidP="00DD464F">
      <w:pPr>
        <w:pStyle w:val="af3"/>
        <w:numPr>
          <w:ilvl w:val="0"/>
          <w:numId w:val="7"/>
        </w:numPr>
        <w:ind w:firstLineChars="0"/>
      </w:pPr>
      <w:r w:rsidRPr="00DD464F">
        <w:t>MARK II</w:t>
      </w:r>
      <w:r w:rsidRPr="00DD464F">
        <w:t>方法的工作量范围介于</w:t>
      </w:r>
      <w:r w:rsidRPr="00DD464F">
        <w:t>COSMIC-FFP</w:t>
      </w:r>
      <w:r w:rsidRPr="00DD464F">
        <w:t>和</w:t>
      </w:r>
      <w:r w:rsidRPr="00DD464F">
        <w:t>FISMA 1.1</w:t>
      </w:r>
      <w:r w:rsidRPr="00DD464F">
        <w:t>之间。</w:t>
      </w:r>
    </w:p>
    <w:p w14:paraId="3C0DF051" w14:textId="77777777" w:rsidR="00DD464F" w:rsidRPr="00DD464F" w:rsidRDefault="00DD464F" w:rsidP="00DD464F">
      <w:pPr>
        <w:ind w:firstLine="480"/>
        <w:rPr>
          <w:rFonts w:hint="eastAsia"/>
        </w:rPr>
      </w:pPr>
    </w:p>
    <w:p w14:paraId="123AC20E" w14:textId="77777777" w:rsidR="00DD464F" w:rsidRDefault="006B55DE" w:rsidP="00DD464F">
      <w:pPr>
        <w:ind w:firstLine="480"/>
      </w:pPr>
      <w:r w:rsidRPr="00DD464F">
        <w:rPr>
          <w:rFonts w:hint="eastAsia"/>
        </w:rPr>
        <w:t>可</w:t>
      </w:r>
      <w:r w:rsidRPr="00DD464F">
        <w:t>能的原因：</w:t>
      </w:r>
    </w:p>
    <w:p w14:paraId="0B284D84" w14:textId="24327182" w:rsidR="00DD464F" w:rsidRDefault="006B55DE" w:rsidP="00DD464F">
      <w:pPr>
        <w:pStyle w:val="af3"/>
        <w:numPr>
          <w:ilvl w:val="0"/>
          <w:numId w:val="8"/>
        </w:numPr>
        <w:ind w:firstLineChars="0"/>
      </w:pPr>
      <w:r w:rsidRPr="00DD464F">
        <w:t>方法论差异：三种方法基于不同的理论基础和计算公式，它们关注的方面和计算方式不同。</w:t>
      </w:r>
    </w:p>
    <w:p w14:paraId="0F4A3325" w14:textId="77777777" w:rsidR="00DD464F" w:rsidRDefault="006B55DE" w:rsidP="00DD464F">
      <w:pPr>
        <w:pStyle w:val="af3"/>
        <w:numPr>
          <w:ilvl w:val="0"/>
          <w:numId w:val="8"/>
        </w:numPr>
        <w:ind w:firstLineChars="0"/>
      </w:pPr>
      <w:r w:rsidRPr="00DD464F">
        <w:t>功能点定义和计数差异：不同方法对功能点的定义和计数方式不同，导致功能点数量差异较大。</w:t>
      </w:r>
    </w:p>
    <w:p w14:paraId="3C031BD4" w14:textId="77777777" w:rsidR="00DD464F" w:rsidRDefault="006B55DE" w:rsidP="00DD464F">
      <w:pPr>
        <w:pStyle w:val="af3"/>
        <w:numPr>
          <w:ilvl w:val="0"/>
          <w:numId w:val="8"/>
        </w:numPr>
        <w:ind w:firstLineChars="0"/>
      </w:pPr>
      <w:r w:rsidRPr="00DD464F">
        <w:t>工作量转换差异：不同方法在将功能点转换为工作量时使用的转换因子不同，这可能导致最终工作量的差异。</w:t>
      </w:r>
    </w:p>
    <w:p w14:paraId="4B8A3EF4" w14:textId="24C6C760" w:rsidR="006B55DE" w:rsidRDefault="006B55DE" w:rsidP="00DD464F">
      <w:pPr>
        <w:pStyle w:val="af3"/>
        <w:numPr>
          <w:ilvl w:val="0"/>
          <w:numId w:val="8"/>
        </w:numPr>
        <w:ind w:firstLineChars="0"/>
      </w:pPr>
      <w:r w:rsidRPr="00DD464F">
        <w:t>项目复杂度和团队效率假设：不同方法中可能隐含了不同的效率假设，这可能影响工作量的估计。</w:t>
      </w:r>
    </w:p>
    <w:p w14:paraId="119DED56" w14:textId="60C7BB8F" w:rsidR="006B55DE" w:rsidRPr="00DD464F" w:rsidRDefault="006B55DE" w:rsidP="00DD464F">
      <w:pPr>
        <w:pStyle w:val="af3"/>
        <w:numPr>
          <w:ilvl w:val="0"/>
          <w:numId w:val="8"/>
        </w:numPr>
        <w:ind w:firstLineChars="0"/>
      </w:pPr>
      <w:proofErr w:type="gramStart"/>
      <w:r w:rsidRPr="00DD464F">
        <w:rPr>
          <w:rFonts w:hint="eastAsia"/>
        </w:rPr>
        <w:t>码阶段</w:t>
      </w:r>
      <w:proofErr w:type="gramEnd"/>
      <w:r w:rsidRPr="00DD464F">
        <w:rPr>
          <w:rFonts w:hint="eastAsia"/>
        </w:rPr>
        <w:t>工作量占比：</w:t>
      </w:r>
      <w:r w:rsidRPr="00DD464F">
        <w:rPr>
          <w:rFonts w:hint="eastAsia"/>
        </w:rPr>
        <w:t>MARK II</w:t>
      </w:r>
      <w:r w:rsidRPr="00DD464F">
        <w:rPr>
          <w:rFonts w:hint="eastAsia"/>
        </w:rPr>
        <w:t>方法中，编码阶段工作量占比的假设对最终结果影响较大，不同的占比会导致不同的总工作量估计。</w:t>
      </w:r>
    </w:p>
    <w:p w14:paraId="60B69AA9" w14:textId="77777777" w:rsidR="006B55DE" w:rsidRPr="006B55DE" w:rsidRDefault="006B55DE" w:rsidP="006B55DE">
      <w:pPr>
        <w:ind w:firstLine="480"/>
        <w:rPr>
          <w:rFonts w:hint="eastAsia"/>
        </w:rPr>
      </w:pPr>
    </w:p>
    <w:sectPr w:rsidR="006B55DE" w:rsidRPr="006B5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B496B" w14:textId="77777777" w:rsidR="007D2607" w:rsidRDefault="007D2607" w:rsidP="00A54059">
      <w:pPr>
        <w:ind w:firstLine="480"/>
      </w:pPr>
      <w:r>
        <w:separator/>
      </w:r>
    </w:p>
  </w:endnote>
  <w:endnote w:type="continuationSeparator" w:id="0">
    <w:p w14:paraId="5EFB4AC0" w14:textId="77777777" w:rsidR="007D2607" w:rsidRDefault="007D2607" w:rsidP="00A540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7E1E4" w14:textId="77777777" w:rsidR="00A54059" w:rsidRDefault="00A54059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AED3E" w14:textId="77777777" w:rsidR="00A54059" w:rsidRDefault="00A54059">
    <w:pPr>
      <w:pStyle w:val="af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8EF90" w14:textId="77777777" w:rsidR="00A54059" w:rsidRDefault="00A54059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3678F" w14:textId="77777777" w:rsidR="007D2607" w:rsidRDefault="007D2607" w:rsidP="00A54059">
      <w:pPr>
        <w:ind w:firstLine="480"/>
      </w:pPr>
      <w:r>
        <w:separator/>
      </w:r>
    </w:p>
  </w:footnote>
  <w:footnote w:type="continuationSeparator" w:id="0">
    <w:p w14:paraId="286A2893" w14:textId="77777777" w:rsidR="007D2607" w:rsidRDefault="007D2607" w:rsidP="00A5405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60F72" w14:textId="77777777" w:rsidR="00A54059" w:rsidRDefault="00A54059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3190" w14:textId="77777777" w:rsidR="00A54059" w:rsidRDefault="00A54059">
    <w:pPr>
      <w:pStyle w:val="af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F5A6B" w14:textId="77777777" w:rsidR="00A54059" w:rsidRDefault="00A54059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E2BF1"/>
    <w:multiLevelType w:val="hybridMultilevel"/>
    <w:tmpl w:val="0D5CE652"/>
    <w:lvl w:ilvl="0" w:tplc="061CC32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2FC46A1"/>
    <w:multiLevelType w:val="singleLevel"/>
    <w:tmpl w:val="22FC46A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A8B4506"/>
    <w:multiLevelType w:val="hybridMultilevel"/>
    <w:tmpl w:val="AB044B32"/>
    <w:lvl w:ilvl="0" w:tplc="E23824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2864A96"/>
    <w:multiLevelType w:val="multilevel"/>
    <w:tmpl w:val="B3C652F8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425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851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506212F"/>
    <w:multiLevelType w:val="hybridMultilevel"/>
    <w:tmpl w:val="F8C2ED2C"/>
    <w:lvl w:ilvl="0" w:tplc="9B1607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B774F11"/>
    <w:multiLevelType w:val="hybridMultilevel"/>
    <w:tmpl w:val="68CCC3AA"/>
    <w:lvl w:ilvl="0" w:tplc="434C18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95930489">
    <w:abstractNumId w:val="3"/>
  </w:num>
  <w:num w:numId="2" w16cid:durableId="1915384688">
    <w:abstractNumId w:val="3"/>
  </w:num>
  <w:num w:numId="3" w16cid:durableId="832842129">
    <w:abstractNumId w:val="3"/>
  </w:num>
  <w:num w:numId="4" w16cid:durableId="1445804469">
    <w:abstractNumId w:val="1"/>
  </w:num>
  <w:num w:numId="5" w16cid:durableId="695353415">
    <w:abstractNumId w:val="5"/>
  </w:num>
  <w:num w:numId="6" w16cid:durableId="734355565">
    <w:abstractNumId w:val="0"/>
  </w:num>
  <w:num w:numId="7" w16cid:durableId="926110026">
    <w:abstractNumId w:val="4"/>
  </w:num>
  <w:num w:numId="8" w16cid:durableId="97776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B"/>
    <w:rsid w:val="003967E6"/>
    <w:rsid w:val="0040673D"/>
    <w:rsid w:val="005E438B"/>
    <w:rsid w:val="006B55DE"/>
    <w:rsid w:val="00773BAF"/>
    <w:rsid w:val="007D2607"/>
    <w:rsid w:val="007E2537"/>
    <w:rsid w:val="00855E31"/>
    <w:rsid w:val="008964EE"/>
    <w:rsid w:val="00A54059"/>
    <w:rsid w:val="00B02AAE"/>
    <w:rsid w:val="00C02F7A"/>
    <w:rsid w:val="00CE7270"/>
    <w:rsid w:val="00D60A35"/>
    <w:rsid w:val="00DD2EC3"/>
    <w:rsid w:val="00DD464F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2461"/>
  <w15:chartTrackingRefBased/>
  <w15:docId w15:val="{9A69A981-C99C-4E1B-A91D-EA7E288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3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67E6"/>
    <w:pPr>
      <w:keepNext/>
      <w:keepLines/>
      <w:numPr>
        <w:numId w:val="3"/>
      </w:numPr>
      <w:spacing w:before="120" w:after="120"/>
      <w:ind w:firstLineChars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67E6"/>
    <w:pPr>
      <w:keepNext/>
      <w:keepLines/>
      <w:numPr>
        <w:ilvl w:val="1"/>
        <w:numId w:val="1"/>
      </w:numPr>
      <w:spacing w:before="120"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967E6"/>
    <w:pPr>
      <w:keepNext/>
      <w:keepLines/>
      <w:numPr>
        <w:ilvl w:val="2"/>
        <w:numId w:val="3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38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38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38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38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38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38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73D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967E6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0673D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B02AAE"/>
    <w:pPr>
      <w:spacing w:before="120" w:after="120"/>
      <w:ind w:firstLineChars="0" w:firstLine="0"/>
      <w:jc w:val="center"/>
    </w:pPr>
    <w:rPr>
      <w:b/>
      <w:sz w:val="21"/>
    </w:rPr>
  </w:style>
  <w:style w:type="table" w:customStyle="1" w:styleId="a4">
    <w:name w:val="三线表"/>
    <w:basedOn w:val="a1"/>
    <w:uiPriority w:val="99"/>
    <w:rsid w:val="0040673D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customStyle="1" w:styleId="a5">
    <w:name w:val="学术正文"/>
    <w:basedOn w:val="a"/>
    <w:link w:val="a6"/>
    <w:qFormat/>
    <w:rsid w:val="008964EE"/>
    <w:pPr>
      <w:spacing w:line="360" w:lineRule="auto"/>
    </w:pPr>
    <w:rPr>
      <w:sz w:val="21"/>
    </w:rPr>
  </w:style>
  <w:style w:type="character" w:customStyle="1" w:styleId="a6">
    <w:name w:val="学术正文 字符"/>
    <w:basedOn w:val="a0"/>
    <w:link w:val="a5"/>
    <w:rsid w:val="008964EE"/>
    <w:rPr>
      <w:rFonts w:ascii="Times New Roman" w:eastAsia="宋体" w:hAnsi="Times New Roman"/>
    </w:rPr>
  </w:style>
  <w:style w:type="paragraph" w:customStyle="1" w:styleId="a7">
    <w:name w:val="学术关键字与摘要"/>
    <w:basedOn w:val="a"/>
    <w:link w:val="a8"/>
    <w:qFormat/>
    <w:rsid w:val="008964EE"/>
    <w:pPr>
      <w:ind w:firstLineChars="0" w:firstLine="0"/>
      <w:jc w:val="left"/>
    </w:pPr>
    <w:rPr>
      <w:rFonts w:eastAsia="黑体"/>
      <w:sz w:val="28"/>
    </w:rPr>
  </w:style>
  <w:style w:type="character" w:customStyle="1" w:styleId="a8">
    <w:name w:val="学术关键字与摘要 字符"/>
    <w:basedOn w:val="a0"/>
    <w:link w:val="a7"/>
    <w:rsid w:val="008964EE"/>
    <w:rPr>
      <w:rFonts w:ascii="Times New Roman" w:eastAsia="黑体" w:hAnsi="Times New Roman"/>
      <w:sz w:val="28"/>
    </w:rPr>
  </w:style>
  <w:style w:type="paragraph" w:customStyle="1" w:styleId="a9">
    <w:name w:val="学术摘要正文"/>
    <w:basedOn w:val="a"/>
    <w:link w:val="aa"/>
    <w:qFormat/>
    <w:rsid w:val="008964EE"/>
    <w:pPr>
      <w:ind w:firstLineChars="0" w:firstLine="0"/>
    </w:pPr>
    <w:rPr>
      <w:rFonts w:eastAsia="楷体"/>
      <w:sz w:val="21"/>
    </w:rPr>
  </w:style>
  <w:style w:type="character" w:customStyle="1" w:styleId="aa">
    <w:name w:val="学术摘要正文 字符"/>
    <w:basedOn w:val="a0"/>
    <w:link w:val="a9"/>
    <w:rsid w:val="008964EE"/>
    <w:rPr>
      <w:rFonts w:ascii="Times New Roman" w:eastAsia="楷体" w:hAnsi="Times New Roman"/>
    </w:rPr>
  </w:style>
  <w:style w:type="paragraph" w:customStyle="1" w:styleId="ab">
    <w:name w:val="学术次标题"/>
    <w:basedOn w:val="a5"/>
    <w:link w:val="ac"/>
    <w:qFormat/>
    <w:rsid w:val="008964EE"/>
    <w:pPr>
      <w:spacing w:line="240" w:lineRule="auto"/>
      <w:ind w:firstLineChars="0" w:firstLine="0"/>
      <w:jc w:val="left"/>
    </w:pPr>
    <w:rPr>
      <w:rFonts w:eastAsia="黑体"/>
      <w:sz w:val="28"/>
    </w:rPr>
  </w:style>
  <w:style w:type="character" w:customStyle="1" w:styleId="ac">
    <w:name w:val="学术次标题 字符"/>
    <w:basedOn w:val="a6"/>
    <w:link w:val="ab"/>
    <w:rsid w:val="008964EE"/>
    <w:rPr>
      <w:rFonts w:ascii="Times New Roman" w:eastAsia="黑体" w:hAnsi="Times New Roman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5E43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438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438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E438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E438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E438B"/>
    <w:rPr>
      <w:rFonts w:eastAsiaTheme="majorEastAsia" w:cstheme="majorBidi"/>
      <w:color w:val="595959" w:themeColor="text1" w:themeTint="A6"/>
      <w:sz w:val="24"/>
    </w:rPr>
  </w:style>
  <w:style w:type="paragraph" w:styleId="ad">
    <w:name w:val="Title"/>
    <w:basedOn w:val="a"/>
    <w:next w:val="a"/>
    <w:link w:val="ae"/>
    <w:uiPriority w:val="10"/>
    <w:qFormat/>
    <w:rsid w:val="005E43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5E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5E438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副标题 字符"/>
    <w:basedOn w:val="a0"/>
    <w:link w:val="af"/>
    <w:uiPriority w:val="11"/>
    <w:rsid w:val="005E43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af2"/>
    <w:uiPriority w:val="29"/>
    <w:qFormat/>
    <w:rsid w:val="005E43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5E438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3">
    <w:name w:val="List Paragraph"/>
    <w:basedOn w:val="a"/>
    <w:uiPriority w:val="34"/>
    <w:qFormat/>
    <w:rsid w:val="005E438B"/>
    <w:pPr>
      <w:ind w:left="720"/>
      <w:contextualSpacing/>
    </w:pPr>
  </w:style>
  <w:style w:type="character" w:styleId="af4">
    <w:name w:val="Intense Emphasis"/>
    <w:basedOn w:val="a0"/>
    <w:uiPriority w:val="21"/>
    <w:qFormat/>
    <w:rsid w:val="005E438B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5E4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6">
    <w:name w:val="明显引用 字符"/>
    <w:basedOn w:val="a0"/>
    <w:link w:val="af5"/>
    <w:uiPriority w:val="30"/>
    <w:rsid w:val="005E438B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7">
    <w:name w:val="Intense Reference"/>
    <w:basedOn w:val="a0"/>
    <w:uiPriority w:val="32"/>
    <w:qFormat/>
    <w:rsid w:val="005E438B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A54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54059"/>
    <w:rPr>
      <w:rFonts w:ascii="Times New Roman" w:eastAsia="宋体" w:hAnsi="Times New Roman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54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5405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3176511243@qq.com</dc:creator>
  <cp:keywords/>
  <dc:description/>
  <cp:lastModifiedBy>3176511243@qq.com</cp:lastModifiedBy>
  <cp:revision>2</cp:revision>
  <dcterms:created xsi:type="dcterms:W3CDTF">2024-12-29T05:51:00Z</dcterms:created>
  <dcterms:modified xsi:type="dcterms:W3CDTF">2024-12-29T06:41:00Z</dcterms:modified>
</cp:coreProperties>
</file>