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F1B2" w14:textId="77777777" w:rsidR="00B57AAE" w:rsidRDefault="00B57AAE" w:rsidP="00B57AAE">
      <w:pPr>
        <w:spacing w:line="360" w:lineRule="auto"/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  <w:bookmarkStart w:id="0" w:name="_Hlk186383849"/>
      <w:r>
        <w:rPr>
          <w:noProof/>
        </w:rPr>
        <w:drawing>
          <wp:anchor distT="0" distB="0" distL="114300" distR="114300" simplePos="0" relativeHeight="251660288" behindDoc="0" locked="0" layoutInCell="1" allowOverlap="1" wp14:anchorId="39EF0DAC" wp14:editId="22EC404D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6985" b="18415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18ED4B" w14:textId="77777777" w:rsidR="00B57AAE" w:rsidRDefault="00B57AAE" w:rsidP="00B57AAE">
      <w:pPr>
        <w:spacing w:line="360" w:lineRule="auto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34540F7E" w14:textId="77777777" w:rsidR="00B57AAE" w:rsidRPr="00457D27" w:rsidRDefault="00B57AAE" w:rsidP="00B57AAE">
      <w:pPr>
        <w:spacing w:line="360" w:lineRule="auto"/>
        <w:jc w:val="center"/>
        <w:rPr>
          <w:rFonts w:ascii="Times New Roman" w:eastAsia="华文中宋" w:hAnsi="Times New Roman"/>
          <w:b/>
          <w:bCs/>
          <w:spacing w:val="40"/>
          <w:sz w:val="44"/>
          <w:szCs w:val="44"/>
        </w:rPr>
      </w:pPr>
      <w:r>
        <w:rPr>
          <w:rFonts w:ascii="Times New Roman" w:eastAsia="华文中宋" w:hAnsi="Times New Roman"/>
          <w:b/>
          <w:bCs/>
          <w:spacing w:val="40"/>
          <w:sz w:val="44"/>
          <w:szCs w:val="44"/>
        </w:rPr>
        <w:t>SICHUAN UNIVERSITY</w:t>
      </w:r>
    </w:p>
    <w:p w14:paraId="17E325ED" w14:textId="77777777" w:rsidR="00B57AAE" w:rsidRDefault="00B57AAE" w:rsidP="00B57AAE">
      <w:pPr>
        <w:spacing w:line="360" w:lineRule="auto"/>
        <w:rPr>
          <w:rFonts w:hint="eastAsia"/>
          <w:b/>
        </w:rPr>
      </w:pPr>
    </w:p>
    <w:p w14:paraId="0032A937" w14:textId="77777777" w:rsidR="00B57AAE" w:rsidRDefault="00B57AAE" w:rsidP="00B57AAE">
      <w:pPr>
        <w:spacing w:line="360" w:lineRule="auto"/>
        <w:rPr>
          <w:rFonts w:hint="eastAsia"/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5C6B8205" wp14:editId="6104A2CA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10160"/>
            <wp:wrapNone/>
            <wp:docPr id="2" name="图片 2" descr="徽标, 公司名称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徽标, 公司名称&#10;&#10;描述已自动生成"/>
                    <pic:cNvPicPr/>
                  </pic:nvPicPr>
                  <pic:blipFill>
                    <a:blip r:embed="rId8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24FFA" w14:textId="77777777" w:rsidR="00B57AAE" w:rsidRDefault="00B57AAE" w:rsidP="00B57AAE">
      <w:pPr>
        <w:spacing w:line="360" w:lineRule="auto"/>
        <w:rPr>
          <w:rFonts w:eastAsia="黑体" w:hint="eastAsia"/>
          <w:b/>
          <w:sz w:val="30"/>
        </w:rPr>
      </w:pPr>
    </w:p>
    <w:p w14:paraId="3212F35D" w14:textId="77777777" w:rsidR="00B57AAE" w:rsidRDefault="00B57AAE" w:rsidP="00B57AAE">
      <w:pPr>
        <w:spacing w:line="360" w:lineRule="auto"/>
        <w:ind w:firstLineChars="600" w:firstLine="1800"/>
        <w:rPr>
          <w:rFonts w:hint="eastAsia"/>
          <w:b/>
          <w:sz w:val="30"/>
        </w:rPr>
      </w:pPr>
    </w:p>
    <w:p w14:paraId="1C0F1695" w14:textId="77777777" w:rsidR="00B57AAE" w:rsidRDefault="00B57AAE" w:rsidP="00B57AAE">
      <w:pPr>
        <w:spacing w:line="360" w:lineRule="auto"/>
        <w:ind w:firstLineChars="600" w:firstLine="1800"/>
        <w:rPr>
          <w:rFonts w:hint="eastAsia"/>
          <w:b/>
          <w:sz w:val="30"/>
        </w:rPr>
      </w:pPr>
    </w:p>
    <w:p w14:paraId="09E22185" w14:textId="77777777" w:rsidR="00B57AAE" w:rsidRDefault="00B57AAE" w:rsidP="00B57AAE">
      <w:pPr>
        <w:spacing w:line="360" w:lineRule="auto"/>
        <w:rPr>
          <w:rFonts w:hint="eastAsia"/>
          <w:b/>
          <w:sz w:val="30"/>
        </w:rPr>
      </w:pPr>
    </w:p>
    <w:p w14:paraId="432C9CCF" w14:textId="77777777" w:rsidR="00B57AAE" w:rsidRDefault="00B57AAE" w:rsidP="00B57AAE">
      <w:pPr>
        <w:spacing w:line="360" w:lineRule="auto"/>
        <w:ind w:firstLineChars="600" w:firstLine="1800"/>
        <w:rPr>
          <w:rFonts w:hint="eastAsia"/>
          <w:b/>
          <w:sz w:val="30"/>
        </w:rPr>
      </w:pPr>
    </w:p>
    <w:p w14:paraId="218876D9" w14:textId="4109CF0D" w:rsidR="00B57AAE" w:rsidRPr="000D4119" w:rsidRDefault="00B57AAE" w:rsidP="00B57AAE">
      <w:pPr>
        <w:spacing w:line="360" w:lineRule="auto"/>
        <w:ind w:left="964"/>
        <w:rPr>
          <w:rFonts w:ascii="仿宋_GB2312" w:eastAsia="仿宋_GB2312" w:hAnsi="宋体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题    目</w:t>
      </w:r>
      <w:bookmarkStart w:id="1" w:name="_Hlk38270663"/>
      <w:r>
        <w:rPr>
          <w:rFonts w:ascii="仿宋_GB2312" w:eastAsia="仿宋_GB2312" w:hAnsi="宋体" w:hint="eastAsia"/>
          <w:b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</w:t>
      </w:r>
      <w:r w:rsidR="006D5946">
        <w:rPr>
          <w:rFonts w:ascii="仿宋_GB2312" w:eastAsia="仿宋_GB2312" w:hAnsi="宋体" w:hint="eastAsia"/>
          <w:b/>
          <w:sz w:val="32"/>
          <w:szCs w:val="32"/>
          <w:u w:val="single"/>
        </w:rPr>
        <w:t>软件工作量估计方法比较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</w:t>
      </w:r>
    </w:p>
    <w:bookmarkEnd w:id="1"/>
    <w:p w14:paraId="0B442320" w14:textId="77777777" w:rsidR="00B57AAE" w:rsidRDefault="00B57AAE" w:rsidP="00B57AAE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院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软件学院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</w:t>
      </w:r>
    </w:p>
    <w:p w14:paraId="50043041" w14:textId="77777777" w:rsidR="00B57AAE" w:rsidRDefault="00B57AAE" w:rsidP="00B57AAE">
      <w:pPr>
        <w:spacing w:line="360" w:lineRule="auto"/>
        <w:ind w:firstLineChars="300" w:firstLine="964"/>
        <w:rPr>
          <w:rFonts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学生姓名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曹子杰                 </w:t>
      </w:r>
    </w:p>
    <w:p w14:paraId="4BBC1F34" w14:textId="77777777" w:rsidR="00B57AAE" w:rsidRDefault="00B57AAE" w:rsidP="00B57AAE">
      <w:pPr>
        <w:spacing w:line="360" w:lineRule="auto"/>
        <w:ind w:firstLineChars="300" w:firstLine="964"/>
        <w:rPr>
          <w:rFonts w:eastAsia="仿宋_GB2312" w:hint="eastAsia"/>
          <w:b/>
          <w:sz w:val="32"/>
          <w:szCs w:val="32"/>
          <w:u w:val="single"/>
          <w:lang w:val="ru-RU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专    业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软件工程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 </w:t>
      </w:r>
    </w:p>
    <w:p w14:paraId="0B05F5D2" w14:textId="77777777" w:rsidR="00B57AAE" w:rsidRDefault="00B57AAE" w:rsidP="00B57AAE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号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2022141461049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年级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2022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级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</w:p>
    <w:p w14:paraId="7EB42A4A" w14:textId="77777777" w:rsidR="00B57AAE" w:rsidRDefault="00B57AAE" w:rsidP="00B57AAE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指导教师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r w:rsidRPr="000D4119">
        <w:rPr>
          <w:rFonts w:ascii="仿宋_GB2312" w:eastAsia="仿宋_GB2312" w:hAnsi="宋体" w:hint="eastAsia"/>
          <w:b/>
          <w:sz w:val="32"/>
          <w:szCs w:val="32"/>
          <w:u w:val="single"/>
        </w:rPr>
        <w:t>毌攀良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</w:t>
      </w:r>
    </w:p>
    <w:p w14:paraId="60C75124" w14:textId="77777777" w:rsidR="00B57AAE" w:rsidRDefault="00B57AAE" w:rsidP="00B57AAE">
      <w:pPr>
        <w:spacing w:line="360" w:lineRule="auto"/>
        <w:rPr>
          <w:rFonts w:ascii="宋体" w:hAnsi="宋体" w:hint="eastAsia"/>
          <w:b/>
        </w:rPr>
      </w:pPr>
    </w:p>
    <w:p w14:paraId="5980C072" w14:textId="77777777" w:rsidR="00B57AAE" w:rsidRDefault="00B57AAE" w:rsidP="00B57AAE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3B63C49C" w14:textId="77777777" w:rsidR="00B57AAE" w:rsidRDefault="00B57AAE" w:rsidP="00B57AAE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7D7A5D6C" w14:textId="77777777" w:rsidR="00B57AAE" w:rsidRDefault="00B57AAE" w:rsidP="00B57AAE">
      <w:pPr>
        <w:spacing w:line="360" w:lineRule="auto"/>
        <w:rPr>
          <w:rFonts w:ascii="仿宋_GB2312" w:eastAsia="仿宋_GB2312" w:hAnsi="宋体" w:hint="eastAsia"/>
          <w:b/>
          <w:sz w:val="32"/>
          <w:szCs w:val="32"/>
        </w:rPr>
      </w:pPr>
    </w:p>
    <w:p w14:paraId="5A5F06BF" w14:textId="77777777" w:rsidR="00B57AAE" w:rsidRDefault="00B57AAE" w:rsidP="00B57AAE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0A92B9D0" w14:textId="77777777" w:rsidR="00B57AAE" w:rsidRPr="000D4119" w:rsidRDefault="00B57AAE" w:rsidP="00B57AAE">
      <w:pPr>
        <w:spacing w:line="360" w:lineRule="auto"/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Times New Roman" w:eastAsia="仿宋_GB2312" w:hAnsi="Times New Roman"/>
          <w:b/>
          <w:sz w:val="32"/>
          <w:szCs w:val="32"/>
        </w:rPr>
        <w:t>202</w:t>
      </w:r>
      <w:r>
        <w:rPr>
          <w:rFonts w:ascii="Times New Roman" w:eastAsia="仿宋_GB2312" w:hAnsi="Times New Roman" w:hint="eastAsia"/>
          <w:b/>
          <w:sz w:val="32"/>
          <w:szCs w:val="32"/>
        </w:rPr>
        <w:t>4</w:t>
      </w:r>
      <w:r>
        <w:rPr>
          <w:rFonts w:ascii="仿宋_GB2312" w:eastAsia="仿宋_GB2312" w:hAnsi="宋体" w:hint="eastAsia"/>
          <w:b/>
          <w:sz w:val="32"/>
          <w:szCs w:val="32"/>
        </w:rPr>
        <w:t>年</w:t>
      </w:r>
      <w:r>
        <w:rPr>
          <w:rFonts w:ascii="Times New Roman" w:eastAsia="仿宋_GB2312" w:hAnsi="Times New Roman" w:hint="eastAsia"/>
          <w:b/>
          <w:sz w:val="32"/>
          <w:szCs w:val="32"/>
        </w:rPr>
        <w:t>12</w:t>
      </w:r>
      <w:r>
        <w:rPr>
          <w:rFonts w:ascii="仿宋_GB2312" w:eastAsia="仿宋_GB2312" w:hAnsi="宋体" w:hint="eastAsia"/>
          <w:b/>
          <w:sz w:val="32"/>
          <w:szCs w:val="32"/>
        </w:rPr>
        <w:t>月</w:t>
      </w:r>
      <w:r>
        <w:rPr>
          <w:rFonts w:ascii="Times New Roman" w:eastAsia="仿宋_GB2312" w:hAnsi="Times New Roman" w:hint="eastAsia"/>
          <w:b/>
          <w:sz w:val="32"/>
          <w:szCs w:val="32"/>
        </w:rPr>
        <w:t>29</w:t>
      </w:r>
      <w:r>
        <w:rPr>
          <w:rFonts w:ascii="仿宋_GB2312" w:eastAsia="仿宋_GB2312" w:hAnsi="宋体" w:hint="eastAsia"/>
          <w:b/>
          <w:sz w:val="32"/>
          <w:szCs w:val="32"/>
        </w:rPr>
        <w:t>日</w:t>
      </w:r>
    </w:p>
    <w:bookmarkEnd w:id="0"/>
    <w:p w14:paraId="472F7D41" w14:textId="77777777" w:rsidR="00B57AAE" w:rsidRDefault="00B57AAE" w:rsidP="00B57AAE">
      <w:pPr>
        <w:rPr>
          <w:rFonts w:hint="eastAsia"/>
        </w:rPr>
      </w:pPr>
    </w:p>
    <w:p w14:paraId="03C058D1" w14:textId="4F08243C" w:rsidR="00B57AAE" w:rsidRPr="00B57AAE" w:rsidRDefault="00B57AAE" w:rsidP="00B57AAE">
      <w:pPr>
        <w:rPr>
          <w:rFonts w:hint="eastAsia"/>
        </w:rPr>
      </w:pPr>
      <w:r w:rsidRPr="00B57AAE">
        <w:t>以下是七种软件工作量估计方法的详细描述，包括工作步骤、优缺点以及特点：</w:t>
      </w:r>
    </w:p>
    <w:p w14:paraId="051C0ECA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1. 自底向上估计法</w:t>
      </w:r>
    </w:p>
    <w:p w14:paraId="20700C17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058C8462" w14:textId="77777777" w:rsidR="00B57AAE" w:rsidRPr="00B57AAE" w:rsidRDefault="00B57AAE" w:rsidP="00B57AAE">
      <w:pPr>
        <w:numPr>
          <w:ilvl w:val="0"/>
          <w:numId w:val="1"/>
        </w:numPr>
        <w:rPr>
          <w:rFonts w:hint="eastAsia"/>
        </w:rPr>
      </w:pPr>
      <w:r w:rsidRPr="00B57AAE">
        <w:rPr>
          <w:b/>
          <w:bCs/>
        </w:rPr>
        <w:t>任务分解</w:t>
      </w:r>
      <w:r w:rsidRPr="00B57AAE">
        <w:t>：将项目分解为小的、可管理的任务或组件。</w:t>
      </w:r>
    </w:p>
    <w:p w14:paraId="7ABF55A7" w14:textId="77777777" w:rsidR="00B57AAE" w:rsidRPr="00B57AAE" w:rsidRDefault="00B57AAE" w:rsidP="00B57AAE">
      <w:pPr>
        <w:numPr>
          <w:ilvl w:val="0"/>
          <w:numId w:val="1"/>
        </w:numPr>
        <w:rPr>
          <w:rFonts w:hint="eastAsia"/>
        </w:rPr>
      </w:pPr>
      <w:r w:rsidRPr="00B57AAE">
        <w:rPr>
          <w:b/>
          <w:bCs/>
        </w:rPr>
        <w:t>单项任务估算</w:t>
      </w:r>
      <w:r w:rsidRPr="00B57AAE">
        <w:t>：逐一对每个任务进行工作量估算。</w:t>
      </w:r>
    </w:p>
    <w:p w14:paraId="1945CE66" w14:textId="77777777" w:rsidR="00B57AAE" w:rsidRPr="00B57AAE" w:rsidRDefault="00B57AAE" w:rsidP="00B57AAE">
      <w:pPr>
        <w:numPr>
          <w:ilvl w:val="0"/>
          <w:numId w:val="1"/>
        </w:numPr>
        <w:rPr>
          <w:rFonts w:hint="eastAsia"/>
        </w:rPr>
      </w:pPr>
      <w:r w:rsidRPr="00B57AAE">
        <w:rPr>
          <w:b/>
          <w:bCs/>
        </w:rPr>
        <w:t>汇总结果</w:t>
      </w:r>
      <w:r w:rsidRPr="00B57AAE">
        <w:t>：将所有任务的估算结果汇总为整个项目的工作量。</w:t>
      </w:r>
    </w:p>
    <w:p w14:paraId="260BD3BB" w14:textId="77777777" w:rsidR="00B57AAE" w:rsidRPr="00B57AAE" w:rsidRDefault="00B57AAE" w:rsidP="00B57AAE">
      <w:pPr>
        <w:numPr>
          <w:ilvl w:val="0"/>
          <w:numId w:val="1"/>
        </w:numPr>
        <w:rPr>
          <w:rFonts w:hint="eastAsia"/>
        </w:rPr>
      </w:pPr>
      <w:r w:rsidRPr="00B57AAE">
        <w:rPr>
          <w:b/>
          <w:bCs/>
        </w:rPr>
        <w:t>校验和优化</w:t>
      </w:r>
      <w:r w:rsidRPr="00B57AAE">
        <w:t>：根据实际情况和项目需求对整体估算结果进行校验和调整。</w:t>
      </w:r>
    </w:p>
    <w:p w14:paraId="2EC67B03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0F69DFE9" w14:textId="77777777" w:rsidR="00B57AAE" w:rsidRPr="00B57AAE" w:rsidRDefault="00B57AAE" w:rsidP="00B57AAE">
      <w:pPr>
        <w:numPr>
          <w:ilvl w:val="0"/>
          <w:numId w:val="2"/>
        </w:numPr>
        <w:rPr>
          <w:rFonts w:hint="eastAsia"/>
        </w:rPr>
      </w:pPr>
      <w:r w:rsidRPr="00B57AAE">
        <w:t>精确度高，尤其是对明确的细分任务。</w:t>
      </w:r>
    </w:p>
    <w:p w14:paraId="6BBF9B80" w14:textId="77777777" w:rsidR="00B57AAE" w:rsidRPr="00B57AAE" w:rsidRDefault="00B57AAE" w:rsidP="00B57AAE">
      <w:pPr>
        <w:numPr>
          <w:ilvl w:val="0"/>
          <w:numId w:val="2"/>
        </w:numPr>
        <w:rPr>
          <w:rFonts w:hint="eastAsia"/>
        </w:rPr>
      </w:pPr>
      <w:r w:rsidRPr="00B57AAE">
        <w:t>易于识别关键任务和风险点。</w:t>
      </w:r>
    </w:p>
    <w:p w14:paraId="30BD5DA2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6BBDEB7D" w14:textId="77777777" w:rsidR="00B57AAE" w:rsidRPr="00B57AAE" w:rsidRDefault="00B57AAE" w:rsidP="00B57AAE">
      <w:pPr>
        <w:numPr>
          <w:ilvl w:val="0"/>
          <w:numId w:val="3"/>
        </w:numPr>
        <w:rPr>
          <w:rFonts w:hint="eastAsia"/>
        </w:rPr>
      </w:pPr>
      <w:r w:rsidRPr="00B57AAE">
        <w:t>耗时，特别是项目规模较大时。</w:t>
      </w:r>
    </w:p>
    <w:p w14:paraId="6FFFF9DE" w14:textId="77777777" w:rsidR="00B57AAE" w:rsidRPr="00B57AAE" w:rsidRDefault="00B57AAE" w:rsidP="00B57AAE">
      <w:pPr>
        <w:numPr>
          <w:ilvl w:val="0"/>
          <w:numId w:val="3"/>
        </w:numPr>
        <w:rPr>
          <w:rFonts w:hint="eastAsia"/>
        </w:rPr>
      </w:pPr>
      <w:r w:rsidRPr="00B57AAE">
        <w:t>对需求不明确的项目不适用。</w:t>
      </w:r>
    </w:p>
    <w:p w14:paraId="4A21A35F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特点</w:t>
      </w:r>
    </w:p>
    <w:p w14:paraId="078558BE" w14:textId="77777777" w:rsidR="00B57AAE" w:rsidRPr="00B57AAE" w:rsidRDefault="00B57AAE" w:rsidP="00B57AAE">
      <w:pPr>
        <w:rPr>
          <w:rFonts w:hint="eastAsia"/>
        </w:rPr>
      </w:pPr>
      <w:r w:rsidRPr="00B57AAE">
        <w:t>适合需求明确、小型或中型项目，适合后期详细计划的制定。</w:t>
      </w:r>
    </w:p>
    <w:p w14:paraId="21AA33B6" w14:textId="0A7F7E23" w:rsidR="00B57AAE" w:rsidRPr="00B57AAE" w:rsidRDefault="00B57AAE" w:rsidP="00B57AAE">
      <w:pPr>
        <w:rPr>
          <w:rFonts w:hint="eastAsia"/>
        </w:rPr>
      </w:pPr>
    </w:p>
    <w:p w14:paraId="198E99EC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2. 自顶向下估计法</w:t>
      </w:r>
    </w:p>
    <w:p w14:paraId="0EB3AD2F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1E078B44" w14:textId="77777777" w:rsidR="00B57AAE" w:rsidRPr="00B57AAE" w:rsidRDefault="00B57AAE" w:rsidP="00B57AAE">
      <w:pPr>
        <w:numPr>
          <w:ilvl w:val="0"/>
          <w:numId w:val="4"/>
        </w:numPr>
        <w:rPr>
          <w:rFonts w:hint="eastAsia"/>
        </w:rPr>
      </w:pPr>
      <w:r w:rsidRPr="00B57AAE">
        <w:rPr>
          <w:b/>
          <w:bCs/>
        </w:rPr>
        <w:t>整体估算</w:t>
      </w:r>
      <w:r w:rsidRPr="00B57AAE">
        <w:t>：对项目的整体工作量进行初步估算。</w:t>
      </w:r>
    </w:p>
    <w:p w14:paraId="2276631B" w14:textId="77777777" w:rsidR="00B57AAE" w:rsidRPr="00B57AAE" w:rsidRDefault="00B57AAE" w:rsidP="00B57AAE">
      <w:pPr>
        <w:numPr>
          <w:ilvl w:val="0"/>
          <w:numId w:val="4"/>
        </w:numPr>
        <w:rPr>
          <w:rFonts w:hint="eastAsia"/>
        </w:rPr>
      </w:pPr>
      <w:r w:rsidRPr="00B57AAE">
        <w:rPr>
          <w:b/>
          <w:bCs/>
        </w:rPr>
        <w:t>任务划分</w:t>
      </w:r>
      <w:r w:rsidRPr="00B57AAE">
        <w:t>：将项目划分为若干子任务或阶段。</w:t>
      </w:r>
    </w:p>
    <w:p w14:paraId="32C4CD83" w14:textId="77777777" w:rsidR="00B57AAE" w:rsidRPr="00B57AAE" w:rsidRDefault="00B57AAE" w:rsidP="00B57AAE">
      <w:pPr>
        <w:numPr>
          <w:ilvl w:val="0"/>
          <w:numId w:val="4"/>
        </w:numPr>
        <w:rPr>
          <w:rFonts w:hint="eastAsia"/>
        </w:rPr>
      </w:pPr>
      <w:r w:rsidRPr="00B57AAE">
        <w:rPr>
          <w:b/>
          <w:bCs/>
        </w:rPr>
        <w:t>逐步细化</w:t>
      </w:r>
      <w:r w:rsidRPr="00B57AAE">
        <w:t>：逐层分解，详细估算每个子任务的工作量。</w:t>
      </w:r>
    </w:p>
    <w:p w14:paraId="430CF81A" w14:textId="77777777" w:rsidR="00B57AAE" w:rsidRPr="00B57AAE" w:rsidRDefault="00B57AAE" w:rsidP="00B57AAE">
      <w:pPr>
        <w:numPr>
          <w:ilvl w:val="0"/>
          <w:numId w:val="4"/>
        </w:numPr>
        <w:rPr>
          <w:rFonts w:hint="eastAsia"/>
        </w:rPr>
      </w:pPr>
      <w:r w:rsidRPr="00B57AAE">
        <w:rPr>
          <w:b/>
          <w:bCs/>
        </w:rPr>
        <w:t>汇总调整</w:t>
      </w:r>
      <w:r w:rsidRPr="00B57AAE">
        <w:t>：将细化结果汇总为整体工作量，并根据实际情况调整。</w:t>
      </w:r>
    </w:p>
    <w:p w14:paraId="6396CB4B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2B01F1E3" w14:textId="77777777" w:rsidR="00B57AAE" w:rsidRPr="00B57AAE" w:rsidRDefault="00B57AAE" w:rsidP="00B57AAE">
      <w:pPr>
        <w:numPr>
          <w:ilvl w:val="0"/>
          <w:numId w:val="5"/>
        </w:numPr>
        <w:rPr>
          <w:rFonts w:hint="eastAsia"/>
        </w:rPr>
      </w:pPr>
      <w:r w:rsidRPr="00B57AAE">
        <w:t>快速，适合项目初期快速制定预算。</w:t>
      </w:r>
    </w:p>
    <w:p w14:paraId="04A94BB0" w14:textId="77777777" w:rsidR="00B57AAE" w:rsidRPr="00B57AAE" w:rsidRDefault="00B57AAE" w:rsidP="00B57AAE">
      <w:pPr>
        <w:numPr>
          <w:ilvl w:val="0"/>
          <w:numId w:val="5"/>
        </w:numPr>
        <w:rPr>
          <w:rFonts w:hint="eastAsia"/>
        </w:rPr>
      </w:pPr>
      <w:r w:rsidRPr="00B57AAE">
        <w:t>易于识别项目的总体风险和资源需求。</w:t>
      </w:r>
    </w:p>
    <w:p w14:paraId="6DC95795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6031D541" w14:textId="77777777" w:rsidR="00B57AAE" w:rsidRPr="00B57AAE" w:rsidRDefault="00B57AAE" w:rsidP="00B57AAE">
      <w:pPr>
        <w:numPr>
          <w:ilvl w:val="0"/>
          <w:numId w:val="6"/>
        </w:numPr>
        <w:rPr>
          <w:rFonts w:hint="eastAsia"/>
        </w:rPr>
      </w:pPr>
      <w:r w:rsidRPr="00B57AAE">
        <w:t>精确度较低，容易遗漏细节。</w:t>
      </w:r>
    </w:p>
    <w:p w14:paraId="72CF0EA1" w14:textId="77777777" w:rsidR="00B57AAE" w:rsidRPr="00B57AAE" w:rsidRDefault="00B57AAE" w:rsidP="00B57AAE">
      <w:pPr>
        <w:numPr>
          <w:ilvl w:val="0"/>
          <w:numId w:val="6"/>
        </w:numPr>
        <w:rPr>
          <w:rFonts w:hint="eastAsia"/>
        </w:rPr>
      </w:pPr>
      <w:r w:rsidRPr="00B57AAE">
        <w:t>初期估算可能存在较大误差。</w:t>
      </w:r>
    </w:p>
    <w:p w14:paraId="0C712589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特点</w:t>
      </w:r>
    </w:p>
    <w:p w14:paraId="6BB9B3BC" w14:textId="77777777" w:rsidR="00B57AAE" w:rsidRPr="00B57AAE" w:rsidRDefault="00B57AAE" w:rsidP="00B57AAE">
      <w:pPr>
        <w:rPr>
          <w:rFonts w:hint="eastAsia"/>
        </w:rPr>
      </w:pPr>
      <w:r w:rsidRPr="00B57AAE">
        <w:t>适合需求不完全明确的项目初期，快速提供整体估算框架。</w:t>
      </w:r>
    </w:p>
    <w:p w14:paraId="4E3131A0" w14:textId="2080DBDD" w:rsidR="00B57AAE" w:rsidRPr="00B57AAE" w:rsidRDefault="00B57AAE" w:rsidP="00B57AAE">
      <w:pPr>
        <w:rPr>
          <w:rFonts w:hint="eastAsia"/>
        </w:rPr>
      </w:pPr>
    </w:p>
    <w:p w14:paraId="5049AA8E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3. 参数模型</w:t>
      </w:r>
    </w:p>
    <w:p w14:paraId="3520E4D9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49F83BD0" w14:textId="77777777" w:rsidR="00B57AAE" w:rsidRPr="00B57AAE" w:rsidRDefault="00B57AAE" w:rsidP="00B57AAE">
      <w:pPr>
        <w:numPr>
          <w:ilvl w:val="0"/>
          <w:numId w:val="7"/>
        </w:numPr>
        <w:rPr>
          <w:rFonts w:hint="eastAsia"/>
        </w:rPr>
      </w:pPr>
      <w:r w:rsidRPr="00B57AAE">
        <w:rPr>
          <w:b/>
          <w:bCs/>
        </w:rPr>
        <w:t>定义参数</w:t>
      </w:r>
      <w:r w:rsidRPr="00B57AAE">
        <w:t>：确定估算所需的关键参数（如代码行数、功能点、复杂度等）。</w:t>
      </w:r>
    </w:p>
    <w:p w14:paraId="531B7261" w14:textId="77777777" w:rsidR="00B57AAE" w:rsidRPr="00B57AAE" w:rsidRDefault="00B57AAE" w:rsidP="00B57AAE">
      <w:pPr>
        <w:numPr>
          <w:ilvl w:val="0"/>
          <w:numId w:val="7"/>
        </w:numPr>
        <w:rPr>
          <w:rFonts w:hint="eastAsia"/>
        </w:rPr>
      </w:pPr>
      <w:r w:rsidRPr="00B57AAE">
        <w:rPr>
          <w:b/>
          <w:bCs/>
        </w:rPr>
        <w:t>收集数据</w:t>
      </w:r>
      <w:r w:rsidRPr="00B57AAE">
        <w:t>：根据历史项目数据收集相应的参数值。</w:t>
      </w:r>
    </w:p>
    <w:p w14:paraId="5EFFC894" w14:textId="77777777" w:rsidR="00B57AAE" w:rsidRPr="00B57AAE" w:rsidRDefault="00B57AAE" w:rsidP="00B57AAE">
      <w:pPr>
        <w:numPr>
          <w:ilvl w:val="0"/>
          <w:numId w:val="7"/>
        </w:numPr>
        <w:rPr>
          <w:rFonts w:hint="eastAsia"/>
        </w:rPr>
      </w:pPr>
      <w:r w:rsidRPr="00B57AAE">
        <w:rPr>
          <w:b/>
          <w:bCs/>
        </w:rPr>
        <w:t>应用模型</w:t>
      </w:r>
      <w:r w:rsidRPr="00B57AAE">
        <w:t>：使用参数化模型（如COCOMO模型）计算工作量。</w:t>
      </w:r>
    </w:p>
    <w:p w14:paraId="15BED1B3" w14:textId="77777777" w:rsidR="00B57AAE" w:rsidRPr="00B57AAE" w:rsidRDefault="00B57AAE" w:rsidP="00B57AAE">
      <w:pPr>
        <w:numPr>
          <w:ilvl w:val="0"/>
          <w:numId w:val="7"/>
        </w:numPr>
        <w:rPr>
          <w:rFonts w:hint="eastAsia"/>
        </w:rPr>
      </w:pPr>
      <w:r w:rsidRPr="00B57AAE">
        <w:rPr>
          <w:b/>
          <w:bCs/>
        </w:rPr>
        <w:t>校正结果</w:t>
      </w:r>
      <w:r w:rsidRPr="00B57AAE">
        <w:t>：根据项目特点对结果进行调整。</w:t>
      </w:r>
    </w:p>
    <w:p w14:paraId="547F8423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3AFD10D3" w14:textId="77777777" w:rsidR="00B57AAE" w:rsidRPr="00B57AAE" w:rsidRDefault="00B57AAE" w:rsidP="00B57AAE">
      <w:pPr>
        <w:numPr>
          <w:ilvl w:val="0"/>
          <w:numId w:val="8"/>
        </w:numPr>
        <w:rPr>
          <w:rFonts w:hint="eastAsia"/>
        </w:rPr>
      </w:pPr>
      <w:r w:rsidRPr="00B57AAE">
        <w:t>自动化程度高，可重复性强。</w:t>
      </w:r>
    </w:p>
    <w:p w14:paraId="197B4DE4" w14:textId="77777777" w:rsidR="00B57AAE" w:rsidRPr="00B57AAE" w:rsidRDefault="00B57AAE" w:rsidP="00B57AAE">
      <w:pPr>
        <w:numPr>
          <w:ilvl w:val="0"/>
          <w:numId w:val="8"/>
        </w:numPr>
        <w:rPr>
          <w:rFonts w:hint="eastAsia"/>
        </w:rPr>
      </w:pPr>
      <w:r w:rsidRPr="00B57AAE">
        <w:t>有助于进行历史数据分析和预测。</w:t>
      </w:r>
    </w:p>
    <w:p w14:paraId="2A67D223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6BF545EE" w14:textId="77777777" w:rsidR="00B57AAE" w:rsidRPr="00B57AAE" w:rsidRDefault="00B57AAE" w:rsidP="00B57AAE">
      <w:pPr>
        <w:numPr>
          <w:ilvl w:val="0"/>
          <w:numId w:val="9"/>
        </w:numPr>
        <w:rPr>
          <w:rFonts w:hint="eastAsia"/>
        </w:rPr>
      </w:pPr>
      <w:r w:rsidRPr="00B57AAE">
        <w:t>依赖历史数据，适应性有限。</w:t>
      </w:r>
    </w:p>
    <w:p w14:paraId="3B88A4A9" w14:textId="77777777" w:rsidR="00B57AAE" w:rsidRPr="00B57AAE" w:rsidRDefault="00B57AAE" w:rsidP="00B57AAE">
      <w:pPr>
        <w:numPr>
          <w:ilvl w:val="0"/>
          <w:numId w:val="9"/>
        </w:numPr>
        <w:rPr>
          <w:rFonts w:hint="eastAsia"/>
        </w:rPr>
      </w:pPr>
      <w:r w:rsidRPr="00B57AAE">
        <w:t>不适合没有类似历史项目的新领域。</w:t>
      </w:r>
    </w:p>
    <w:p w14:paraId="0421C223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lastRenderedPageBreak/>
        <w:t>特点</w:t>
      </w:r>
    </w:p>
    <w:p w14:paraId="1E216AEB" w14:textId="77777777" w:rsidR="00B57AAE" w:rsidRPr="00B57AAE" w:rsidRDefault="00B57AAE" w:rsidP="00B57AAE">
      <w:pPr>
        <w:rPr>
          <w:rFonts w:hint="eastAsia"/>
        </w:rPr>
      </w:pPr>
      <w:r w:rsidRPr="00B57AAE">
        <w:t>适用于大型项目或数据丰富的组织环境，能够较好地量化估算。</w:t>
      </w:r>
    </w:p>
    <w:p w14:paraId="030F87AD" w14:textId="7113D28A" w:rsidR="00B57AAE" w:rsidRPr="00B57AAE" w:rsidRDefault="00B57AAE" w:rsidP="00B57AAE">
      <w:pPr>
        <w:rPr>
          <w:rFonts w:hint="eastAsia"/>
        </w:rPr>
      </w:pPr>
    </w:p>
    <w:p w14:paraId="05D4A436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4. 专家估算</w:t>
      </w:r>
    </w:p>
    <w:p w14:paraId="49AC4D1D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7217236B" w14:textId="77777777" w:rsidR="00B57AAE" w:rsidRPr="00B57AAE" w:rsidRDefault="00B57AAE" w:rsidP="00B57AAE">
      <w:pPr>
        <w:numPr>
          <w:ilvl w:val="0"/>
          <w:numId w:val="10"/>
        </w:numPr>
        <w:rPr>
          <w:rFonts w:hint="eastAsia"/>
        </w:rPr>
      </w:pPr>
      <w:r w:rsidRPr="00B57AAE">
        <w:rPr>
          <w:b/>
          <w:bCs/>
        </w:rPr>
        <w:t>组织专家</w:t>
      </w:r>
      <w:r w:rsidRPr="00B57AAE">
        <w:t>：邀请有经验的专家参与估算工作。</w:t>
      </w:r>
    </w:p>
    <w:p w14:paraId="7CB6C53D" w14:textId="77777777" w:rsidR="00B57AAE" w:rsidRPr="00B57AAE" w:rsidRDefault="00B57AAE" w:rsidP="00B57AAE">
      <w:pPr>
        <w:numPr>
          <w:ilvl w:val="0"/>
          <w:numId w:val="10"/>
        </w:numPr>
        <w:rPr>
          <w:rFonts w:hint="eastAsia"/>
        </w:rPr>
      </w:pPr>
      <w:r w:rsidRPr="00B57AAE">
        <w:rPr>
          <w:b/>
          <w:bCs/>
        </w:rPr>
        <w:t>任务描述</w:t>
      </w:r>
      <w:r w:rsidRPr="00B57AAE">
        <w:t>：明确项目范围和需求，确保专家了解情况。</w:t>
      </w:r>
    </w:p>
    <w:p w14:paraId="0AB9C1A7" w14:textId="77777777" w:rsidR="00B57AAE" w:rsidRPr="00B57AAE" w:rsidRDefault="00B57AAE" w:rsidP="00B57AAE">
      <w:pPr>
        <w:numPr>
          <w:ilvl w:val="0"/>
          <w:numId w:val="10"/>
        </w:numPr>
        <w:rPr>
          <w:rFonts w:hint="eastAsia"/>
        </w:rPr>
      </w:pPr>
      <w:r w:rsidRPr="00B57AAE">
        <w:rPr>
          <w:b/>
          <w:bCs/>
        </w:rPr>
        <w:t>独立估算</w:t>
      </w:r>
      <w:r w:rsidRPr="00B57AAE">
        <w:t>：各专家独立进行工作量估算。</w:t>
      </w:r>
    </w:p>
    <w:p w14:paraId="1346ED53" w14:textId="77777777" w:rsidR="00B57AAE" w:rsidRPr="00B57AAE" w:rsidRDefault="00B57AAE" w:rsidP="00B57AAE">
      <w:pPr>
        <w:numPr>
          <w:ilvl w:val="0"/>
          <w:numId w:val="10"/>
        </w:numPr>
        <w:rPr>
          <w:rFonts w:hint="eastAsia"/>
        </w:rPr>
      </w:pPr>
      <w:r w:rsidRPr="00B57AAE">
        <w:rPr>
          <w:b/>
          <w:bCs/>
        </w:rPr>
        <w:t>讨论与调整</w:t>
      </w:r>
      <w:r w:rsidRPr="00B57AAE">
        <w:t>：汇总各专家意见，进行讨论并达成一致结果。</w:t>
      </w:r>
    </w:p>
    <w:p w14:paraId="230B51D6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044F3991" w14:textId="77777777" w:rsidR="00B57AAE" w:rsidRPr="00B57AAE" w:rsidRDefault="00B57AAE" w:rsidP="00B57AAE">
      <w:pPr>
        <w:numPr>
          <w:ilvl w:val="0"/>
          <w:numId w:val="11"/>
        </w:numPr>
        <w:rPr>
          <w:rFonts w:hint="eastAsia"/>
        </w:rPr>
      </w:pPr>
      <w:r w:rsidRPr="00B57AAE">
        <w:t>快速，适合需求模糊的项目初步估算。</w:t>
      </w:r>
    </w:p>
    <w:p w14:paraId="6E601357" w14:textId="77777777" w:rsidR="00B57AAE" w:rsidRPr="00B57AAE" w:rsidRDefault="00B57AAE" w:rsidP="00B57AAE">
      <w:pPr>
        <w:numPr>
          <w:ilvl w:val="0"/>
          <w:numId w:val="11"/>
        </w:numPr>
        <w:rPr>
          <w:rFonts w:hint="eastAsia"/>
        </w:rPr>
      </w:pPr>
      <w:r w:rsidRPr="00B57AAE">
        <w:t>依赖专家经验，适应复杂场景。</w:t>
      </w:r>
    </w:p>
    <w:p w14:paraId="76D2DC20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1253AAA5" w14:textId="77777777" w:rsidR="00B57AAE" w:rsidRPr="00B57AAE" w:rsidRDefault="00B57AAE" w:rsidP="00B57AAE">
      <w:pPr>
        <w:numPr>
          <w:ilvl w:val="0"/>
          <w:numId w:val="12"/>
        </w:numPr>
        <w:rPr>
          <w:rFonts w:hint="eastAsia"/>
        </w:rPr>
      </w:pPr>
      <w:r w:rsidRPr="00B57AAE">
        <w:t>主观性强，可能导致偏差。</w:t>
      </w:r>
    </w:p>
    <w:p w14:paraId="2EC62886" w14:textId="77777777" w:rsidR="00B57AAE" w:rsidRPr="00B57AAE" w:rsidRDefault="00B57AAE" w:rsidP="00B57AAE">
      <w:pPr>
        <w:numPr>
          <w:ilvl w:val="0"/>
          <w:numId w:val="12"/>
        </w:numPr>
        <w:rPr>
          <w:rFonts w:hint="eastAsia"/>
        </w:rPr>
      </w:pPr>
      <w:r w:rsidRPr="00B57AAE">
        <w:t>结果难以标准化和复用。</w:t>
      </w:r>
    </w:p>
    <w:p w14:paraId="030D7972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特点</w:t>
      </w:r>
    </w:p>
    <w:p w14:paraId="36F8B8F2" w14:textId="77777777" w:rsidR="00B57AAE" w:rsidRPr="00B57AAE" w:rsidRDefault="00B57AAE" w:rsidP="00B57AAE">
      <w:pPr>
        <w:rPr>
          <w:rFonts w:hint="eastAsia"/>
        </w:rPr>
      </w:pPr>
      <w:r w:rsidRPr="00B57AAE">
        <w:t>适合初期快速估算或需求不明确的复杂项目。</w:t>
      </w:r>
    </w:p>
    <w:p w14:paraId="7EDBEE09" w14:textId="122D5B4A" w:rsidR="00B57AAE" w:rsidRPr="00B57AAE" w:rsidRDefault="00B57AAE" w:rsidP="00B57AAE">
      <w:pPr>
        <w:rPr>
          <w:rFonts w:hint="eastAsia"/>
        </w:rPr>
      </w:pPr>
    </w:p>
    <w:p w14:paraId="5647C31C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5. 类比估计</w:t>
      </w:r>
    </w:p>
    <w:p w14:paraId="1A14DC1F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2D4D47A9" w14:textId="77777777" w:rsidR="00B57AAE" w:rsidRPr="00B57AAE" w:rsidRDefault="00B57AAE" w:rsidP="00B57AAE">
      <w:pPr>
        <w:numPr>
          <w:ilvl w:val="0"/>
          <w:numId w:val="13"/>
        </w:numPr>
        <w:rPr>
          <w:rFonts w:hint="eastAsia"/>
        </w:rPr>
      </w:pPr>
      <w:r w:rsidRPr="00B57AAE">
        <w:rPr>
          <w:b/>
          <w:bCs/>
        </w:rPr>
        <w:t>查找类似项目</w:t>
      </w:r>
      <w:r w:rsidRPr="00B57AAE">
        <w:t>：选择与当前项目最接近的历史项目作为参考。</w:t>
      </w:r>
    </w:p>
    <w:p w14:paraId="08C2F34B" w14:textId="77777777" w:rsidR="00B57AAE" w:rsidRPr="00B57AAE" w:rsidRDefault="00B57AAE" w:rsidP="00B57AAE">
      <w:pPr>
        <w:numPr>
          <w:ilvl w:val="0"/>
          <w:numId w:val="13"/>
        </w:numPr>
        <w:rPr>
          <w:rFonts w:hint="eastAsia"/>
        </w:rPr>
      </w:pPr>
      <w:r w:rsidRPr="00B57AAE">
        <w:rPr>
          <w:b/>
          <w:bCs/>
        </w:rPr>
        <w:t>对比分析</w:t>
      </w:r>
      <w:r w:rsidRPr="00B57AAE">
        <w:t>：分析当前项目与参考项目的异同点。</w:t>
      </w:r>
    </w:p>
    <w:p w14:paraId="39FC3001" w14:textId="77777777" w:rsidR="00B57AAE" w:rsidRPr="00B57AAE" w:rsidRDefault="00B57AAE" w:rsidP="00B57AAE">
      <w:pPr>
        <w:numPr>
          <w:ilvl w:val="0"/>
          <w:numId w:val="13"/>
        </w:numPr>
        <w:rPr>
          <w:rFonts w:hint="eastAsia"/>
        </w:rPr>
      </w:pPr>
      <w:r w:rsidRPr="00B57AAE">
        <w:rPr>
          <w:b/>
          <w:bCs/>
        </w:rPr>
        <w:t>调整估算</w:t>
      </w:r>
      <w:r w:rsidRPr="00B57AAE">
        <w:t>：根据差异调整工作量估算结果。</w:t>
      </w:r>
    </w:p>
    <w:p w14:paraId="1ACA7334" w14:textId="77777777" w:rsidR="00B57AAE" w:rsidRPr="00B57AAE" w:rsidRDefault="00B57AAE" w:rsidP="00B57AAE">
      <w:pPr>
        <w:numPr>
          <w:ilvl w:val="0"/>
          <w:numId w:val="13"/>
        </w:numPr>
        <w:rPr>
          <w:rFonts w:hint="eastAsia"/>
        </w:rPr>
      </w:pPr>
      <w:r w:rsidRPr="00B57AAE">
        <w:rPr>
          <w:b/>
          <w:bCs/>
        </w:rPr>
        <w:t>验证结果</w:t>
      </w:r>
      <w:r w:rsidRPr="00B57AAE">
        <w:t>：检查估算结果是否符合当前项目的实际需求。</w:t>
      </w:r>
    </w:p>
    <w:p w14:paraId="63B24763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49699554" w14:textId="77777777" w:rsidR="00B57AAE" w:rsidRPr="00B57AAE" w:rsidRDefault="00B57AAE" w:rsidP="00B57AAE">
      <w:pPr>
        <w:numPr>
          <w:ilvl w:val="0"/>
          <w:numId w:val="14"/>
        </w:numPr>
        <w:rPr>
          <w:rFonts w:hint="eastAsia"/>
        </w:rPr>
      </w:pPr>
      <w:r w:rsidRPr="00B57AAE">
        <w:t>简单直接，历史经验丰富时准确度较高。</w:t>
      </w:r>
    </w:p>
    <w:p w14:paraId="729294B9" w14:textId="77777777" w:rsidR="00B57AAE" w:rsidRPr="00B57AAE" w:rsidRDefault="00B57AAE" w:rsidP="00B57AAE">
      <w:pPr>
        <w:numPr>
          <w:ilvl w:val="0"/>
          <w:numId w:val="14"/>
        </w:numPr>
        <w:rPr>
          <w:rFonts w:hint="eastAsia"/>
        </w:rPr>
      </w:pPr>
      <w:r w:rsidRPr="00B57AAE">
        <w:t>适合相似性较高的项目估算。</w:t>
      </w:r>
    </w:p>
    <w:p w14:paraId="7C607BE8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1C7E797B" w14:textId="77777777" w:rsidR="00B57AAE" w:rsidRPr="00B57AAE" w:rsidRDefault="00B57AAE" w:rsidP="00B57AAE">
      <w:pPr>
        <w:numPr>
          <w:ilvl w:val="0"/>
          <w:numId w:val="15"/>
        </w:numPr>
        <w:rPr>
          <w:rFonts w:hint="eastAsia"/>
        </w:rPr>
      </w:pPr>
      <w:r w:rsidRPr="00B57AAE">
        <w:t>依赖历史项目数据，差异较大时适用性差。</w:t>
      </w:r>
    </w:p>
    <w:p w14:paraId="3B072373" w14:textId="77777777" w:rsidR="00B57AAE" w:rsidRPr="00B57AAE" w:rsidRDefault="00B57AAE" w:rsidP="00B57AAE">
      <w:pPr>
        <w:numPr>
          <w:ilvl w:val="0"/>
          <w:numId w:val="15"/>
        </w:numPr>
        <w:rPr>
          <w:rFonts w:hint="eastAsia"/>
        </w:rPr>
      </w:pPr>
      <w:r w:rsidRPr="00B57AAE">
        <w:t>无法处理新颖或创新型项目。</w:t>
      </w:r>
    </w:p>
    <w:p w14:paraId="1BE7BC5C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特点</w:t>
      </w:r>
    </w:p>
    <w:p w14:paraId="2431D723" w14:textId="77777777" w:rsidR="00B57AAE" w:rsidRPr="00B57AAE" w:rsidRDefault="00B57AAE" w:rsidP="00B57AAE">
      <w:pPr>
        <w:rPr>
          <w:rFonts w:hint="eastAsia"/>
        </w:rPr>
      </w:pPr>
      <w:r w:rsidRPr="00B57AAE">
        <w:t>适合新项目与历史项目具有高相似度的场景。</w:t>
      </w:r>
    </w:p>
    <w:p w14:paraId="271718A8" w14:textId="46003CE8" w:rsidR="00B57AAE" w:rsidRPr="00B57AAE" w:rsidRDefault="00B57AAE" w:rsidP="00B57AAE">
      <w:pPr>
        <w:rPr>
          <w:rFonts w:hint="eastAsia"/>
        </w:rPr>
      </w:pPr>
    </w:p>
    <w:p w14:paraId="3C19AEB0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6. 功能点方法</w:t>
      </w:r>
    </w:p>
    <w:p w14:paraId="404F5E9E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3FEDB495" w14:textId="77777777" w:rsidR="00B57AAE" w:rsidRPr="00B57AAE" w:rsidRDefault="00B57AAE" w:rsidP="00B57AAE">
      <w:pPr>
        <w:numPr>
          <w:ilvl w:val="0"/>
          <w:numId w:val="16"/>
        </w:numPr>
        <w:rPr>
          <w:rFonts w:hint="eastAsia"/>
        </w:rPr>
      </w:pPr>
      <w:r w:rsidRPr="00B57AAE">
        <w:rPr>
          <w:b/>
          <w:bCs/>
        </w:rPr>
        <w:t>识别功能点</w:t>
      </w:r>
      <w:r w:rsidRPr="00B57AAE">
        <w:t>：确定项目的主要功能，如输入、输出、接口、逻辑文件等。</w:t>
      </w:r>
    </w:p>
    <w:p w14:paraId="1D358229" w14:textId="77777777" w:rsidR="00B57AAE" w:rsidRPr="00B57AAE" w:rsidRDefault="00B57AAE" w:rsidP="00B57AAE">
      <w:pPr>
        <w:numPr>
          <w:ilvl w:val="0"/>
          <w:numId w:val="16"/>
        </w:numPr>
        <w:rPr>
          <w:rFonts w:hint="eastAsia"/>
        </w:rPr>
      </w:pPr>
      <w:r w:rsidRPr="00B57AAE">
        <w:rPr>
          <w:b/>
          <w:bCs/>
        </w:rPr>
        <w:t>权重分配</w:t>
      </w:r>
      <w:r w:rsidRPr="00B57AAE">
        <w:t>：为每个功能点分配权重（简单、中等、复杂）。</w:t>
      </w:r>
    </w:p>
    <w:p w14:paraId="28CF240E" w14:textId="77777777" w:rsidR="00B57AAE" w:rsidRPr="00B57AAE" w:rsidRDefault="00B57AAE" w:rsidP="00B57AAE">
      <w:pPr>
        <w:numPr>
          <w:ilvl w:val="0"/>
          <w:numId w:val="16"/>
        </w:numPr>
        <w:rPr>
          <w:rFonts w:hint="eastAsia"/>
        </w:rPr>
      </w:pPr>
      <w:r w:rsidRPr="00B57AAE">
        <w:rPr>
          <w:b/>
          <w:bCs/>
        </w:rPr>
        <w:t>计算功能点</w:t>
      </w:r>
      <w:r w:rsidRPr="00B57AAE">
        <w:t>：根据权重计算总功能点数。</w:t>
      </w:r>
    </w:p>
    <w:p w14:paraId="2DA6F9AA" w14:textId="77777777" w:rsidR="00B57AAE" w:rsidRPr="00B57AAE" w:rsidRDefault="00B57AAE" w:rsidP="00B57AAE">
      <w:pPr>
        <w:numPr>
          <w:ilvl w:val="0"/>
          <w:numId w:val="16"/>
        </w:numPr>
        <w:rPr>
          <w:rFonts w:hint="eastAsia"/>
        </w:rPr>
      </w:pPr>
      <w:r w:rsidRPr="00B57AAE">
        <w:rPr>
          <w:b/>
          <w:bCs/>
        </w:rPr>
        <w:t>转换为工作量</w:t>
      </w:r>
      <w:r w:rsidRPr="00B57AAE">
        <w:t>：根据历史数据将功能点数转换为实际工作量。</w:t>
      </w:r>
    </w:p>
    <w:p w14:paraId="79C4BAA8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0B39BF50" w14:textId="77777777" w:rsidR="00B57AAE" w:rsidRPr="00B57AAE" w:rsidRDefault="00B57AAE" w:rsidP="00B57AAE">
      <w:pPr>
        <w:numPr>
          <w:ilvl w:val="0"/>
          <w:numId w:val="17"/>
        </w:numPr>
        <w:rPr>
          <w:rFonts w:hint="eastAsia"/>
        </w:rPr>
      </w:pPr>
      <w:r w:rsidRPr="00B57AAE">
        <w:t>与业务需求挂钩，注重功能实现。</w:t>
      </w:r>
    </w:p>
    <w:p w14:paraId="416D1257" w14:textId="77777777" w:rsidR="00B57AAE" w:rsidRPr="00B57AAE" w:rsidRDefault="00B57AAE" w:rsidP="00B57AAE">
      <w:pPr>
        <w:numPr>
          <w:ilvl w:val="0"/>
          <w:numId w:val="17"/>
        </w:numPr>
        <w:rPr>
          <w:rFonts w:hint="eastAsia"/>
        </w:rPr>
      </w:pPr>
      <w:r w:rsidRPr="00B57AAE">
        <w:t>不依赖代码行数，适合多种技术环境。</w:t>
      </w:r>
    </w:p>
    <w:p w14:paraId="106568E1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1D7527FA" w14:textId="77777777" w:rsidR="00B57AAE" w:rsidRPr="00B57AAE" w:rsidRDefault="00B57AAE" w:rsidP="00B57AAE">
      <w:pPr>
        <w:numPr>
          <w:ilvl w:val="0"/>
          <w:numId w:val="18"/>
        </w:numPr>
        <w:rPr>
          <w:rFonts w:hint="eastAsia"/>
        </w:rPr>
      </w:pPr>
      <w:r w:rsidRPr="00B57AAE">
        <w:t>需要经验丰富的估算人员。</w:t>
      </w:r>
    </w:p>
    <w:p w14:paraId="328B6A0D" w14:textId="77777777" w:rsidR="00B57AAE" w:rsidRPr="00B57AAE" w:rsidRDefault="00B57AAE" w:rsidP="00B57AAE">
      <w:pPr>
        <w:numPr>
          <w:ilvl w:val="0"/>
          <w:numId w:val="18"/>
        </w:numPr>
        <w:rPr>
          <w:rFonts w:hint="eastAsia"/>
        </w:rPr>
      </w:pPr>
      <w:r w:rsidRPr="00B57AAE">
        <w:lastRenderedPageBreak/>
        <w:t>对复杂技术实现估算可能不足。</w:t>
      </w:r>
    </w:p>
    <w:p w14:paraId="29705276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特点</w:t>
      </w:r>
    </w:p>
    <w:p w14:paraId="55183542" w14:textId="77777777" w:rsidR="00B57AAE" w:rsidRPr="00B57AAE" w:rsidRDefault="00B57AAE" w:rsidP="00B57AAE">
      <w:pPr>
        <w:rPr>
          <w:rFonts w:hint="eastAsia"/>
        </w:rPr>
      </w:pPr>
      <w:r w:rsidRPr="00B57AAE">
        <w:t>适合数据处理或业务驱动型项目，尤其在与客户对接时具有良好的沟通性。</w:t>
      </w:r>
    </w:p>
    <w:p w14:paraId="1CC00E41" w14:textId="12CFB931" w:rsidR="00B57AAE" w:rsidRPr="00B57AAE" w:rsidRDefault="00B57AAE" w:rsidP="00B57AAE">
      <w:pPr>
        <w:rPr>
          <w:rFonts w:hint="eastAsia"/>
        </w:rPr>
      </w:pPr>
    </w:p>
    <w:p w14:paraId="0EEF8EF6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7. 对象点方法</w:t>
      </w:r>
    </w:p>
    <w:p w14:paraId="174C2173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工作步骤</w:t>
      </w:r>
    </w:p>
    <w:p w14:paraId="5EAC0773" w14:textId="77777777" w:rsidR="00B57AAE" w:rsidRPr="00B57AAE" w:rsidRDefault="00B57AAE" w:rsidP="00B57AAE">
      <w:pPr>
        <w:numPr>
          <w:ilvl w:val="0"/>
          <w:numId w:val="19"/>
        </w:numPr>
        <w:rPr>
          <w:rFonts w:hint="eastAsia"/>
        </w:rPr>
      </w:pPr>
      <w:r w:rsidRPr="00B57AAE">
        <w:rPr>
          <w:b/>
          <w:bCs/>
        </w:rPr>
        <w:t>定义对象点</w:t>
      </w:r>
      <w:r w:rsidRPr="00B57AAE">
        <w:t>：识别面向对象设计中的组件（如类、模块）。</w:t>
      </w:r>
    </w:p>
    <w:p w14:paraId="08A6BC58" w14:textId="77777777" w:rsidR="00B57AAE" w:rsidRPr="00B57AAE" w:rsidRDefault="00B57AAE" w:rsidP="00B57AAE">
      <w:pPr>
        <w:numPr>
          <w:ilvl w:val="0"/>
          <w:numId w:val="19"/>
        </w:numPr>
        <w:rPr>
          <w:rFonts w:hint="eastAsia"/>
        </w:rPr>
      </w:pPr>
      <w:r w:rsidRPr="00B57AAE">
        <w:rPr>
          <w:b/>
          <w:bCs/>
        </w:rPr>
        <w:t>计算对象点</w:t>
      </w:r>
      <w:r w:rsidRPr="00B57AAE">
        <w:t>：根据组件数量和复杂度计算对象点。</w:t>
      </w:r>
    </w:p>
    <w:p w14:paraId="7F942F37" w14:textId="77777777" w:rsidR="00B57AAE" w:rsidRPr="00B57AAE" w:rsidRDefault="00B57AAE" w:rsidP="00B57AAE">
      <w:pPr>
        <w:numPr>
          <w:ilvl w:val="0"/>
          <w:numId w:val="19"/>
        </w:numPr>
        <w:rPr>
          <w:rFonts w:hint="eastAsia"/>
        </w:rPr>
      </w:pPr>
      <w:r w:rsidRPr="00B57AAE">
        <w:rPr>
          <w:b/>
          <w:bCs/>
        </w:rPr>
        <w:t>转换为工作量</w:t>
      </w:r>
      <w:r w:rsidRPr="00B57AAE">
        <w:t>：使用转换公式或经验值，将对象点转换为实际工作量。</w:t>
      </w:r>
    </w:p>
    <w:p w14:paraId="72E45A79" w14:textId="77777777" w:rsidR="00B57AAE" w:rsidRPr="00B57AAE" w:rsidRDefault="00B57AAE" w:rsidP="00B57AAE">
      <w:pPr>
        <w:numPr>
          <w:ilvl w:val="0"/>
          <w:numId w:val="19"/>
        </w:numPr>
        <w:rPr>
          <w:rFonts w:hint="eastAsia"/>
        </w:rPr>
      </w:pPr>
      <w:r w:rsidRPr="00B57AAE">
        <w:rPr>
          <w:b/>
          <w:bCs/>
        </w:rPr>
        <w:t>验证结果</w:t>
      </w:r>
      <w:r w:rsidRPr="00B57AAE">
        <w:t>：对估算结果进行检查和调整。</w:t>
      </w:r>
    </w:p>
    <w:p w14:paraId="3D6FB9C9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优点</w:t>
      </w:r>
    </w:p>
    <w:p w14:paraId="0237282B" w14:textId="77777777" w:rsidR="00B57AAE" w:rsidRPr="00B57AAE" w:rsidRDefault="00B57AAE" w:rsidP="00B57AAE">
      <w:pPr>
        <w:numPr>
          <w:ilvl w:val="0"/>
          <w:numId w:val="20"/>
        </w:numPr>
        <w:rPr>
          <w:rFonts w:hint="eastAsia"/>
        </w:rPr>
      </w:pPr>
      <w:r w:rsidRPr="00B57AAE">
        <w:t>面向对象设计项目的适用性强。</w:t>
      </w:r>
    </w:p>
    <w:p w14:paraId="190CAC6D" w14:textId="77777777" w:rsidR="00B57AAE" w:rsidRPr="00B57AAE" w:rsidRDefault="00B57AAE" w:rsidP="00B57AAE">
      <w:pPr>
        <w:numPr>
          <w:ilvl w:val="0"/>
          <w:numId w:val="20"/>
        </w:numPr>
        <w:rPr>
          <w:rFonts w:hint="eastAsia"/>
        </w:rPr>
      </w:pPr>
      <w:r w:rsidRPr="00B57AAE">
        <w:t>易于结合开发工具进行自动化计算。</w:t>
      </w:r>
    </w:p>
    <w:p w14:paraId="163F8AEC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缺点</w:t>
      </w:r>
    </w:p>
    <w:p w14:paraId="1EC1487E" w14:textId="77777777" w:rsidR="00B57AAE" w:rsidRPr="00B57AAE" w:rsidRDefault="00B57AAE" w:rsidP="00B57AAE">
      <w:pPr>
        <w:numPr>
          <w:ilvl w:val="0"/>
          <w:numId w:val="21"/>
        </w:numPr>
        <w:rPr>
          <w:rFonts w:hint="eastAsia"/>
        </w:rPr>
      </w:pPr>
      <w:r w:rsidRPr="00B57AAE">
        <w:t>需要详细的设计数据，初期阶段适用性差。</w:t>
      </w:r>
    </w:p>
    <w:p w14:paraId="7806CB8F" w14:textId="77777777" w:rsidR="00B57AAE" w:rsidRPr="00B57AAE" w:rsidRDefault="00B57AAE" w:rsidP="00B57AAE">
      <w:pPr>
        <w:numPr>
          <w:ilvl w:val="0"/>
          <w:numId w:val="21"/>
        </w:numPr>
        <w:rPr>
          <w:rFonts w:hint="eastAsia"/>
        </w:rPr>
      </w:pPr>
      <w:r w:rsidRPr="00B57AAE">
        <w:t>对非面向对象项目不适用。</w:t>
      </w:r>
    </w:p>
    <w:p w14:paraId="37BC1939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特点</w:t>
      </w:r>
    </w:p>
    <w:p w14:paraId="46206551" w14:textId="77777777" w:rsidR="00B57AAE" w:rsidRPr="00B57AAE" w:rsidRDefault="00B57AAE" w:rsidP="00B57AAE">
      <w:pPr>
        <w:rPr>
          <w:rFonts w:hint="eastAsia"/>
        </w:rPr>
      </w:pPr>
      <w:r w:rsidRPr="00B57AAE">
        <w:t>适用于面向对象设计项目的中后期阶段，强调组件化和可重用性。</w:t>
      </w:r>
    </w:p>
    <w:p w14:paraId="63DBA473" w14:textId="4B04D0EC" w:rsidR="00B57AAE" w:rsidRPr="00B57AAE" w:rsidRDefault="00B57AAE" w:rsidP="00B57AAE">
      <w:pPr>
        <w:rPr>
          <w:rFonts w:hint="eastAsia"/>
        </w:rPr>
      </w:pPr>
    </w:p>
    <w:p w14:paraId="7C40A950" w14:textId="77777777" w:rsidR="00B57AAE" w:rsidRPr="00B57AAE" w:rsidRDefault="00B57AAE" w:rsidP="00B57AAE">
      <w:pPr>
        <w:rPr>
          <w:rFonts w:hint="eastAsia"/>
          <w:b/>
          <w:bCs/>
        </w:rPr>
      </w:pPr>
      <w:r w:rsidRPr="00B57AAE">
        <w:rPr>
          <w:b/>
          <w:bCs/>
        </w:rPr>
        <w:t>总结</w:t>
      </w:r>
    </w:p>
    <w:p w14:paraId="57AC6496" w14:textId="77777777" w:rsidR="00B57AAE" w:rsidRPr="00B57AAE" w:rsidRDefault="00B57AAE" w:rsidP="00B57AAE">
      <w:pPr>
        <w:numPr>
          <w:ilvl w:val="0"/>
          <w:numId w:val="22"/>
        </w:numPr>
        <w:rPr>
          <w:rFonts w:hint="eastAsia"/>
        </w:rPr>
      </w:pPr>
      <w:r w:rsidRPr="00B57AAE">
        <w:rPr>
          <w:b/>
          <w:bCs/>
        </w:rPr>
        <w:t>初期快速估算</w:t>
      </w:r>
      <w:r w:rsidRPr="00B57AAE">
        <w:t>：适合采用专家估算或自顶向下估算。</w:t>
      </w:r>
    </w:p>
    <w:p w14:paraId="0B9BB885" w14:textId="77777777" w:rsidR="00B57AAE" w:rsidRPr="00B57AAE" w:rsidRDefault="00B57AAE" w:rsidP="00B57AAE">
      <w:pPr>
        <w:numPr>
          <w:ilvl w:val="0"/>
          <w:numId w:val="22"/>
        </w:numPr>
        <w:rPr>
          <w:rFonts w:hint="eastAsia"/>
        </w:rPr>
      </w:pPr>
      <w:r w:rsidRPr="00B57AAE">
        <w:rPr>
          <w:b/>
          <w:bCs/>
        </w:rPr>
        <w:t>明确需求、精确估算</w:t>
      </w:r>
      <w:r w:rsidRPr="00B57AAE">
        <w:t>：适合使用自底向上估算、功能点方法或参数模型。</w:t>
      </w:r>
    </w:p>
    <w:p w14:paraId="70027A9D" w14:textId="77777777" w:rsidR="00B57AAE" w:rsidRPr="00B57AAE" w:rsidRDefault="00B57AAE" w:rsidP="00B57AAE">
      <w:pPr>
        <w:numPr>
          <w:ilvl w:val="0"/>
          <w:numId w:val="22"/>
        </w:numPr>
        <w:rPr>
          <w:rFonts w:hint="eastAsia"/>
        </w:rPr>
      </w:pPr>
      <w:r w:rsidRPr="00B57AAE">
        <w:rPr>
          <w:b/>
          <w:bCs/>
        </w:rPr>
        <w:t>基于经验和历史</w:t>
      </w:r>
      <w:r w:rsidRPr="00B57AAE">
        <w:t>：推荐类比估计或参数模型。</w:t>
      </w:r>
    </w:p>
    <w:p w14:paraId="2A26D0FF" w14:textId="77777777" w:rsidR="00B57AAE" w:rsidRPr="00B57AAE" w:rsidRDefault="00B57AAE" w:rsidP="00B57AAE">
      <w:pPr>
        <w:numPr>
          <w:ilvl w:val="0"/>
          <w:numId w:val="22"/>
        </w:numPr>
        <w:rPr>
          <w:rFonts w:hint="eastAsia"/>
        </w:rPr>
      </w:pPr>
      <w:r w:rsidRPr="00B57AAE">
        <w:rPr>
          <w:b/>
          <w:bCs/>
        </w:rPr>
        <w:t>技术驱动的开发</w:t>
      </w:r>
      <w:r w:rsidRPr="00B57AAE">
        <w:t>：对象点方法和功能点方法更具优势。</w:t>
      </w:r>
    </w:p>
    <w:p w14:paraId="2406BB03" w14:textId="77777777" w:rsidR="005832A0" w:rsidRDefault="005832A0">
      <w:pPr>
        <w:rPr>
          <w:rFonts w:hint="eastAsia"/>
        </w:rPr>
      </w:pPr>
    </w:p>
    <w:p w14:paraId="0A787A9F" w14:textId="77777777" w:rsidR="006226B3" w:rsidRDefault="006226B3">
      <w:pPr>
        <w:rPr>
          <w:rFonts w:hint="eastAsia"/>
        </w:rPr>
      </w:pPr>
    </w:p>
    <w:p w14:paraId="7103A56B" w14:textId="090ED721" w:rsidR="006226B3" w:rsidRPr="006226B3" w:rsidRDefault="006226B3" w:rsidP="006226B3">
      <w:pPr>
        <w:rPr>
          <w:rFonts w:hint="eastAsia"/>
        </w:rPr>
      </w:pPr>
      <w:r>
        <w:rPr>
          <w:rFonts w:hint="eastAsia"/>
        </w:rPr>
        <w:t>表格展示对比：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61"/>
        <w:gridCol w:w="1968"/>
        <w:gridCol w:w="1968"/>
        <w:gridCol w:w="1478"/>
      </w:tblGrid>
      <w:tr w:rsidR="006226B3" w:rsidRPr="006226B3" w14:paraId="295E901E" w14:textId="77777777" w:rsidTr="0062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DEB8A" w14:textId="77777777" w:rsidR="006226B3" w:rsidRPr="006226B3" w:rsidRDefault="006226B3" w:rsidP="006226B3">
            <w:pPr>
              <w:rPr>
                <w:rFonts w:hint="eastAsia"/>
                <w:b/>
                <w:bCs/>
              </w:rPr>
            </w:pPr>
            <w:r w:rsidRPr="006226B3">
              <w:rPr>
                <w:b/>
                <w:bCs/>
              </w:rPr>
              <w:t>估计方法</w:t>
            </w:r>
          </w:p>
        </w:tc>
        <w:tc>
          <w:tcPr>
            <w:tcW w:w="0" w:type="auto"/>
            <w:vAlign w:val="center"/>
            <w:hideMark/>
          </w:tcPr>
          <w:p w14:paraId="4971D5BD" w14:textId="77777777" w:rsidR="006226B3" w:rsidRPr="006226B3" w:rsidRDefault="006226B3" w:rsidP="006226B3">
            <w:pPr>
              <w:rPr>
                <w:rFonts w:hint="eastAsia"/>
                <w:b/>
                <w:bCs/>
              </w:rPr>
            </w:pPr>
            <w:r w:rsidRPr="006226B3">
              <w:rPr>
                <w:b/>
                <w:bCs/>
              </w:rPr>
              <w:t>特点</w:t>
            </w:r>
          </w:p>
        </w:tc>
        <w:tc>
          <w:tcPr>
            <w:tcW w:w="0" w:type="auto"/>
            <w:vAlign w:val="center"/>
            <w:hideMark/>
          </w:tcPr>
          <w:p w14:paraId="2F218DE0" w14:textId="77777777" w:rsidR="006226B3" w:rsidRPr="006226B3" w:rsidRDefault="006226B3" w:rsidP="006226B3">
            <w:pPr>
              <w:rPr>
                <w:rFonts w:hint="eastAsia"/>
                <w:b/>
                <w:bCs/>
              </w:rPr>
            </w:pPr>
            <w:r w:rsidRPr="006226B3">
              <w:rPr>
                <w:b/>
                <w:bCs/>
              </w:rPr>
              <w:t>优点</w:t>
            </w:r>
          </w:p>
        </w:tc>
        <w:tc>
          <w:tcPr>
            <w:tcW w:w="0" w:type="auto"/>
            <w:vAlign w:val="center"/>
            <w:hideMark/>
          </w:tcPr>
          <w:p w14:paraId="354C9887" w14:textId="77777777" w:rsidR="006226B3" w:rsidRPr="006226B3" w:rsidRDefault="006226B3" w:rsidP="006226B3">
            <w:pPr>
              <w:rPr>
                <w:rFonts w:hint="eastAsia"/>
                <w:b/>
                <w:bCs/>
              </w:rPr>
            </w:pPr>
            <w:r w:rsidRPr="006226B3">
              <w:rPr>
                <w:b/>
                <w:bCs/>
              </w:rPr>
              <w:t>缺点</w:t>
            </w:r>
          </w:p>
        </w:tc>
        <w:tc>
          <w:tcPr>
            <w:tcW w:w="0" w:type="auto"/>
            <w:vAlign w:val="center"/>
            <w:hideMark/>
          </w:tcPr>
          <w:p w14:paraId="568437D3" w14:textId="77777777" w:rsidR="006226B3" w:rsidRPr="006226B3" w:rsidRDefault="006226B3" w:rsidP="006226B3">
            <w:pPr>
              <w:rPr>
                <w:rFonts w:hint="eastAsia"/>
                <w:b/>
                <w:bCs/>
              </w:rPr>
            </w:pPr>
            <w:r w:rsidRPr="006226B3">
              <w:rPr>
                <w:b/>
                <w:bCs/>
              </w:rPr>
              <w:t>适用场景</w:t>
            </w:r>
          </w:p>
        </w:tc>
      </w:tr>
      <w:tr w:rsidR="006226B3" w:rsidRPr="006226B3" w14:paraId="05524A6D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890B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t>自底向上估计法</w:t>
            </w:r>
          </w:p>
        </w:tc>
        <w:tc>
          <w:tcPr>
            <w:tcW w:w="0" w:type="auto"/>
            <w:vAlign w:val="center"/>
            <w:hideMark/>
          </w:tcPr>
          <w:p w14:paraId="3A55430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将项目分解为较小的组件，每个组件逐一估算后汇总</w:t>
            </w:r>
          </w:p>
        </w:tc>
        <w:tc>
          <w:tcPr>
            <w:tcW w:w="0" w:type="auto"/>
            <w:vAlign w:val="center"/>
            <w:hideMark/>
          </w:tcPr>
          <w:p w14:paraId="73F99A84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精确，适合细节明确的项目2. 易于识别关键任务</w:t>
            </w:r>
          </w:p>
        </w:tc>
        <w:tc>
          <w:tcPr>
            <w:tcW w:w="0" w:type="auto"/>
            <w:vAlign w:val="center"/>
            <w:hideMark/>
          </w:tcPr>
          <w:p w14:paraId="49A9A985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耗时，适合小型项目2. 初期需求不明确时可能不适用</w:t>
            </w:r>
          </w:p>
        </w:tc>
        <w:tc>
          <w:tcPr>
            <w:tcW w:w="0" w:type="auto"/>
            <w:vAlign w:val="center"/>
            <w:hideMark/>
          </w:tcPr>
          <w:p w14:paraId="0CD93EFE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需求清晰、任务划分明确的小型或中型项目</w:t>
            </w:r>
          </w:p>
        </w:tc>
      </w:tr>
      <w:tr w:rsidR="006226B3" w:rsidRPr="006226B3" w14:paraId="3142FD63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FB42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t>自顶向下估计</w:t>
            </w:r>
          </w:p>
        </w:tc>
        <w:tc>
          <w:tcPr>
            <w:tcW w:w="0" w:type="auto"/>
            <w:vAlign w:val="center"/>
            <w:hideMark/>
          </w:tcPr>
          <w:p w14:paraId="6A9CEDA3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从整体层面对项目进行估计，将估算逐渐细化</w:t>
            </w:r>
          </w:p>
        </w:tc>
        <w:tc>
          <w:tcPr>
            <w:tcW w:w="0" w:type="auto"/>
            <w:vAlign w:val="center"/>
            <w:hideMark/>
          </w:tcPr>
          <w:p w14:paraId="21557E2D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速度快，适合需求初步分析阶段2. 可作为早期预算工具</w:t>
            </w:r>
          </w:p>
        </w:tc>
        <w:tc>
          <w:tcPr>
            <w:tcW w:w="0" w:type="auto"/>
            <w:vAlign w:val="center"/>
            <w:hideMark/>
          </w:tcPr>
          <w:p w14:paraId="67D656C4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可能不够准确2. 细节不明确时风险较高</w:t>
            </w:r>
          </w:p>
        </w:tc>
        <w:tc>
          <w:tcPr>
            <w:tcW w:w="0" w:type="auto"/>
            <w:vAlign w:val="center"/>
            <w:hideMark/>
          </w:tcPr>
          <w:p w14:paraId="24CB95E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需求不完全清晰或项目初期快速估计时</w:t>
            </w:r>
          </w:p>
        </w:tc>
      </w:tr>
      <w:tr w:rsidR="006226B3" w:rsidRPr="006226B3" w14:paraId="2C5E0C85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8E76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t>参数模型</w:t>
            </w:r>
          </w:p>
        </w:tc>
        <w:tc>
          <w:tcPr>
            <w:tcW w:w="0" w:type="auto"/>
            <w:vAlign w:val="center"/>
            <w:hideMark/>
          </w:tcPr>
          <w:p w14:paraId="74093A5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使用数学模型，基于参数（如代码行数、开发时间等）计算</w:t>
            </w:r>
          </w:p>
        </w:tc>
        <w:tc>
          <w:tcPr>
            <w:tcW w:w="0" w:type="auto"/>
            <w:vAlign w:val="center"/>
            <w:hideMark/>
          </w:tcPr>
          <w:p w14:paraId="211087B5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自动化程度高2. 可以用于历史数据分析</w:t>
            </w:r>
          </w:p>
        </w:tc>
        <w:tc>
          <w:tcPr>
            <w:tcW w:w="0" w:type="auto"/>
            <w:vAlign w:val="center"/>
            <w:hideMark/>
          </w:tcPr>
          <w:p w14:paraId="1232EBB8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需要大量历史数据支持2. 假设可能不适合所有项目</w:t>
            </w:r>
          </w:p>
        </w:tc>
        <w:tc>
          <w:tcPr>
            <w:tcW w:w="0" w:type="auto"/>
            <w:vAlign w:val="center"/>
            <w:hideMark/>
          </w:tcPr>
          <w:p w14:paraId="4689B7D4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大型项目或具有丰富历史数据支持的环境</w:t>
            </w:r>
          </w:p>
        </w:tc>
      </w:tr>
      <w:tr w:rsidR="006226B3" w:rsidRPr="006226B3" w14:paraId="545EEE9A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0F40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t>专家估算</w:t>
            </w:r>
          </w:p>
        </w:tc>
        <w:tc>
          <w:tcPr>
            <w:tcW w:w="0" w:type="auto"/>
            <w:vAlign w:val="center"/>
            <w:hideMark/>
          </w:tcPr>
          <w:p w14:paraId="093CE84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依赖经验丰富的专家，根据过往经验和直觉进行估计</w:t>
            </w:r>
          </w:p>
        </w:tc>
        <w:tc>
          <w:tcPr>
            <w:tcW w:w="0" w:type="auto"/>
            <w:vAlign w:val="center"/>
            <w:hideMark/>
          </w:tcPr>
          <w:p w14:paraId="00A810C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快速2. 适合复杂项目的初步估计</w:t>
            </w:r>
          </w:p>
        </w:tc>
        <w:tc>
          <w:tcPr>
            <w:tcW w:w="0" w:type="auto"/>
            <w:vAlign w:val="center"/>
            <w:hideMark/>
          </w:tcPr>
          <w:p w14:paraId="4A98C7CF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依赖专家的主观判断，可能有偏差2. 无法标准化</w:t>
            </w:r>
          </w:p>
        </w:tc>
        <w:tc>
          <w:tcPr>
            <w:tcW w:w="0" w:type="auto"/>
            <w:vAlign w:val="center"/>
            <w:hideMark/>
          </w:tcPr>
          <w:p w14:paraId="62363367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高度复杂、需求模糊的项目</w:t>
            </w:r>
          </w:p>
        </w:tc>
      </w:tr>
      <w:tr w:rsidR="006226B3" w:rsidRPr="006226B3" w14:paraId="7468FD51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7145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t>类比</w:t>
            </w:r>
            <w:r w:rsidRPr="006226B3">
              <w:rPr>
                <w:b/>
                <w:bCs/>
              </w:rPr>
              <w:lastRenderedPageBreak/>
              <w:t>估计</w:t>
            </w:r>
          </w:p>
        </w:tc>
        <w:tc>
          <w:tcPr>
            <w:tcW w:w="0" w:type="auto"/>
            <w:vAlign w:val="center"/>
            <w:hideMark/>
          </w:tcPr>
          <w:p w14:paraId="34AA506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lastRenderedPageBreak/>
              <w:t>基于与过去类似项目的</w:t>
            </w:r>
            <w:r w:rsidRPr="006226B3">
              <w:lastRenderedPageBreak/>
              <w:t>比较进行估计</w:t>
            </w:r>
          </w:p>
        </w:tc>
        <w:tc>
          <w:tcPr>
            <w:tcW w:w="0" w:type="auto"/>
            <w:vAlign w:val="center"/>
            <w:hideMark/>
          </w:tcPr>
          <w:p w14:paraId="04DBBF03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lastRenderedPageBreak/>
              <w:t>1. 简单直接2. 历史</w:t>
            </w:r>
            <w:r w:rsidRPr="006226B3">
              <w:lastRenderedPageBreak/>
              <w:t>经验丰富时准确度高</w:t>
            </w:r>
          </w:p>
        </w:tc>
        <w:tc>
          <w:tcPr>
            <w:tcW w:w="0" w:type="auto"/>
            <w:vAlign w:val="center"/>
            <w:hideMark/>
          </w:tcPr>
          <w:p w14:paraId="7D3B9B05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lastRenderedPageBreak/>
              <w:t>1. 需要大量类似项</w:t>
            </w:r>
            <w:r w:rsidRPr="006226B3">
              <w:lastRenderedPageBreak/>
              <w:t>目数据2. 项目差异性高时准确性降低</w:t>
            </w:r>
          </w:p>
        </w:tc>
        <w:tc>
          <w:tcPr>
            <w:tcW w:w="0" w:type="auto"/>
            <w:vAlign w:val="center"/>
            <w:hideMark/>
          </w:tcPr>
          <w:p w14:paraId="72B71336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lastRenderedPageBreak/>
              <w:t>新项目与历史</w:t>
            </w:r>
            <w:r w:rsidRPr="006226B3">
              <w:lastRenderedPageBreak/>
              <w:t>项目有较大相似性时</w:t>
            </w:r>
          </w:p>
        </w:tc>
      </w:tr>
      <w:tr w:rsidR="006226B3" w:rsidRPr="006226B3" w14:paraId="48ECF224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B129E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lastRenderedPageBreak/>
              <w:t>功能点方法</w:t>
            </w:r>
          </w:p>
        </w:tc>
        <w:tc>
          <w:tcPr>
            <w:tcW w:w="0" w:type="auto"/>
            <w:vAlign w:val="center"/>
            <w:hideMark/>
          </w:tcPr>
          <w:p w14:paraId="5B9643E3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基于功能点（用户交互、输出、接口等）对项目规模进行估算</w:t>
            </w:r>
          </w:p>
        </w:tc>
        <w:tc>
          <w:tcPr>
            <w:tcW w:w="0" w:type="auto"/>
            <w:vAlign w:val="center"/>
            <w:hideMark/>
          </w:tcPr>
          <w:p w14:paraId="2EB74B7C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不依赖代码行数，注重业务需求2. 能较好地与业务需求挂钩</w:t>
            </w:r>
          </w:p>
        </w:tc>
        <w:tc>
          <w:tcPr>
            <w:tcW w:w="0" w:type="auto"/>
            <w:vAlign w:val="center"/>
            <w:hideMark/>
          </w:tcPr>
          <w:p w14:paraId="48D79CB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需要经验丰富的估算人员2. 对复杂的技术实现估算可能不足</w:t>
            </w:r>
          </w:p>
        </w:tc>
        <w:tc>
          <w:tcPr>
            <w:tcW w:w="0" w:type="auto"/>
            <w:vAlign w:val="center"/>
            <w:hideMark/>
          </w:tcPr>
          <w:p w14:paraId="12A46CC1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数据处理或业务驱动型项目</w:t>
            </w:r>
          </w:p>
        </w:tc>
      </w:tr>
      <w:tr w:rsidR="006226B3" w:rsidRPr="006226B3" w14:paraId="5E38187B" w14:textId="77777777" w:rsidTr="0062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3A9A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rPr>
                <w:b/>
                <w:bCs/>
              </w:rPr>
              <w:t>对象点方法</w:t>
            </w:r>
          </w:p>
        </w:tc>
        <w:tc>
          <w:tcPr>
            <w:tcW w:w="0" w:type="auto"/>
            <w:vAlign w:val="center"/>
            <w:hideMark/>
          </w:tcPr>
          <w:p w14:paraId="675EF285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关注面向对象设计的组件（如类、模块等），估算对象点并转换为工作量</w:t>
            </w:r>
          </w:p>
        </w:tc>
        <w:tc>
          <w:tcPr>
            <w:tcW w:w="0" w:type="auto"/>
            <w:vAlign w:val="center"/>
            <w:hideMark/>
          </w:tcPr>
          <w:p w14:paraId="408ACA95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面向对象项目适用性强2. 可结合开发工具自动计算</w:t>
            </w:r>
          </w:p>
        </w:tc>
        <w:tc>
          <w:tcPr>
            <w:tcW w:w="0" w:type="auto"/>
            <w:vAlign w:val="center"/>
            <w:hideMark/>
          </w:tcPr>
          <w:p w14:paraId="278A900B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1. 需要详细设计数据2. 初期需求不明确时适用性差</w:t>
            </w:r>
          </w:p>
        </w:tc>
        <w:tc>
          <w:tcPr>
            <w:tcW w:w="0" w:type="auto"/>
            <w:vAlign w:val="center"/>
            <w:hideMark/>
          </w:tcPr>
          <w:p w14:paraId="09C4CEA4" w14:textId="77777777" w:rsidR="006226B3" w:rsidRPr="006226B3" w:rsidRDefault="006226B3" w:rsidP="006226B3">
            <w:pPr>
              <w:rPr>
                <w:rFonts w:hint="eastAsia"/>
              </w:rPr>
            </w:pPr>
            <w:r w:rsidRPr="006226B3">
              <w:t>面向对象设计项目的中后期</w:t>
            </w:r>
          </w:p>
        </w:tc>
      </w:tr>
    </w:tbl>
    <w:p w14:paraId="7A96A21E" w14:textId="77777777" w:rsidR="006226B3" w:rsidRDefault="006226B3" w:rsidP="006226B3">
      <w:pPr>
        <w:rPr>
          <w:rFonts w:hint="eastAsia"/>
          <w:b/>
          <w:bCs/>
        </w:rPr>
      </w:pPr>
    </w:p>
    <w:p w14:paraId="29101BA6" w14:textId="5816B7D1" w:rsidR="006226B3" w:rsidRPr="006226B3" w:rsidRDefault="006226B3" w:rsidP="006226B3">
      <w:pPr>
        <w:rPr>
          <w:rFonts w:hint="eastAsia"/>
          <w:b/>
          <w:bCs/>
        </w:rPr>
      </w:pPr>
      <w:r w:rsidRPr="006226B3">
        <w:rPr>
          <w:b/>
          <w:bCs/>
        </w:rPr>
        <w:t>总结</w:t>
      </w:r>
    </w:p>
    <w:p w14:paraId="6A017789" w14:textId="77777777" w:rsidR="006226B3" w:rsidRPr="006226B3" w:rsidRDefault="006226B3" w:rsidP="006226B3">
      <w:pPr>
        <w:numPr>
          <w:ilvl w:val="0"/>
          <w:numId w:val="23"/>
        </w:numPr>
        <w:rPr>
          <w:rFonts w:hint="eastAsia"/>
        </w:rPr>
      </w:pPr>
      <w:r w:rsidRPr="006226B3">
        <w:rPr>
          <w:b/>
          <w:bCs/>
        </w:rPr>
        <w:t>需求清晰的项目</w:t>
      </w:r>
      <w:r w:rsidRPr="006226B3">
        <w:t>：适合自底向上估计或功能点方法。</w:t>
      </w:r>
    </w:p>
    <w:p w14:paraId="5553A081" w14:textId="77777777" w:rsidR="006226B3" w:rsidRPr="006226B3" w:rsidRDefault="006226B3" w:rsidP="006226B3">
      <w:pPr>
        <w:numPr>
          <w:ilvl w:val="0"/>
          <w:numId w:val="23"/>
        </w:numPr>
        <w:rPr>
          <w:rFonts w:hint="eastAsia"/>
        </w:rPr>
      </w:pPr>
      <w:r w:rsidRPr="006226B3">
        <w:rPr>
          <w:b/>
          <w:bCs/>
        </w:rPr>
        <w:t>需求模糊的项目</w:t>
      </w:r>
      <w:r w:rsidRPr="006226B3">
        <w:t>：专家估算、自顶向下估计或类比估计更适合。</w:t>
      </w:r>
    </w:p>
    <w:p w14:paraId="0441579F" w14:textId="77777777" w:rsidR="006226B3" w:rsidRPr="006226B3" w:rsidRDefault="006226B3" w:rsidP="006226B3">
      <w:pPr>
        <w:numPr>
          <w:ilvl w:val="0"/>
          <w:numId w:val="23"/>
        </w:numPr>
        <w:rPr>
          <w:rFonts w:hint="eastAsia"/>
        </w:rPr>
      </w:pPr>
      <w:r w:rsidRPr="006226B3">
        <w:rPr>
          <w:b/>
          <w:bCs/>
        </w:rPr>
        <w:t>历史数据丰富的组织</w:t>
      </w:r>
      <w:r w:rsidRPr="006226B3">
        <w:t>：参数模型和类比估计较为精准。</w:t>
      </w:r>
    </w:p>
    <w:p w14:paraId="59CB31AC" w14:textId="77777777" w:rsidR="006226B3" w:rsidRPr="006226B3" w:rsidRDefault="006226B3" w:rsidP="006226B3">
      <w:pPr>
        <w:numPr>
          <w:ilvl w:val="0"/>
          <w:numId w:val="23"/>
        </w:numPr>
        <w:rPr>
          <w:rFonts w:hint="eastAsia"/>
        </w:rPr>
      </w:pPr>
      <w:r w:rsidRPr="006226B3">
        <w:rPr>
          <w:b/>
          <w:bCs/>
        </w:rPr>
        <w:t>开发初期阶段</w:t>
      </w:r>
      <w:r w:rsidRPr="006226B3">
        <w:t>：通常采用快速方法（如专家估算或自顶向下估计），后期结合更精确的方法（如功能点、对象点）。</w:t>
      </w:r>
    </w:p>
    <w:p w14:paraId="745D0AE0" w14:textId="77777777" w:rsidR="006226B3" w:rsidRPr="006226B3" w:rsidRDefault="006226B3">
      <w:pPr>
        <w:rPr>
          <w:rFonts w:hint="eastAsia"/>
        </w:rPr>
      </w:pPr>
    </w:p>
    <w:sectPr w:rsidR="006226B3" w:rsidRPr="0062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4274D" w14:textId="77777777" w:rsidR="00C74975" w:rsidRDefault="00C74975" w:rsidP="00B57AAE">
      <w:pPr>
        <w:rPr>
          <w:rFonts w:hint="eastAsia"/>
        </w:rPr>
      </w:pPr>
      <w:r>
        <w:separator/>
      </w:r>
    </w:p>
  </w:endnote>
  <w:endnote w:type="continuationSeparator" w:id="0">
    <w:p w14:paraId="365887BE" w14:textId="77777777" w:rsidR="00C74975" w:rsidRDefault="00C74975" w:rsidP="00B57A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F40EE" w14:textId="77777777" w:rsidR="00C74975" w:rsidRDefault="00C74975" w:rsidP="00B57AAE">
      <w:pPr>
        <w:rPr>
          <w:rFonts w:hint="eastAsia"/>
        </w:rPr>
      </w:pPr>
      <w:r>
        <w:separator/>
      </w:r>
    </w:p>
  </w:footnote>
  <w:footnote w:type="continuationSeparator" w:id="0">
    <w:p w14:paraId="3572C698" w14:textId="77777777" w:rsidR="00C74975" w:rsidRDefault="00C74975" w:rsidP="00B57A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618E"/>
    <w:multiLevelType w:val="multilevel"/>
    <w:tmpl w:val="A71E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0023"/>
    <w:multiLevelType w:val="multilevel"/>
    <w:tmpl w:val="CEF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B5A3D"/>
    <w:multiLevelType w:val="multilevel"/>
    <w:tmpl w:val="5A04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B2F76"/>
    <w:multiLevelType w:val="multilevel"/>
    <w:tmpl w:val="0D2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4241D"/>
    <w:multiLevelType w:val="multilevel"/>
    <w:tmpl w:val="6E8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57ACE"/>
    <w:multiLevelType w:val="multilevel"/>
    <w:tmpl w:val="F456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6134A"/>
    <w:multiLevelType w:val="multilevel"/>
    <w:tmpl w:val="6C8A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01A2F"/>
    <w:multiLevelType w:val="multilevel"/>
    <w:tmpl w:val="49E8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13709"/>
    <w:multiLevelType w:val="multilevel"/>
    <w:tmpl w:val="003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E05BD"/>
    <w:multiLevelType w:val="multilevel"/>
    <w:tmpl w:val="8CB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B3BEC"/>
    <w:multiLevelType w:val="multilevel"/>
    <w:tmpl w:val="3ED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038C1"/>
    <w:multiLevelType w:val="multilevel"/>
    <w:tmpl w:val="E0E6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369EA"/>
    <w:multiLevelType w:val="multilevel"/>
    <w:tmpl w:val="27B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26E58"/>
    <w:multiLevelType w:val="multilevel"/>
    <w:tmpl w:val="EDAA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D0BB6"/>
    <w:multiLevelType w:val="multilevel"/>
    <w:tmpl w:val="F67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8364C"/>
    <w:multiLevelType w:val="multilevel"/>
    <w:tmpl w:val="694E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53F38"/>
    <w:multiLevelType w:val="multilevel"/>
    <w:tmpl w:val="2B0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E28C1"/>
    <w:multiLevelType w:val="multilevel"/>
    <w:tmpl w:val="4A8E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27ECB"/>
    <w:multiLevelType w:val="multilevel"/>
    <w:tmpl w:val="FB4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F5865"/>
    <w:multiLevelType w:val="multilevel"/>
    <w:tmpl w:val="B58C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61804"/>
    <w:multiLevelType w:val="multilevel"/>
    <w:tmpl w:val="F22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9429C"/>
    <w:multiLevelType w:val="multilevel"/>
    <w:tmpl w:val="1B5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231869"/>
    <w:multiLevelType w:val="multilevel"/>
    <w:tmpl w:val="432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938485">
    <w:abstractNumId w:val="1"/>
  </w:num>
  <w:num w:numId="2" w16cid:durableId="1521429259">
    <w:abstractNumId w:val="7"/>
  </w:num>
  <w:num w:numId="3" w16cid:durableId="227301008">
    <w:abstractNumId w:val="3"/>
  </w:num>
  <w:num w:numId="4" w16cid:durableId="1388146302">
    <w:abstractNumId w:val="2"/>
  </w:num>
  <w:num w:numId="5" w16cid:durableId="505707073">
    <w:abstractNumId w:val="6"/>
  </w:num>
  <w:num w:numId="6" w16cid:durableId="1640185143">
    <w:abstractNumId w:val="16"/>
  </w:num>
  <w:num w:numId="7" w16cid:durableId="1574774455">
    <w:abstractNumId w:val="11"/>
  </w:num>
  <w:num w:numId="8" w16cid:durableId="876236396">
    <w:abstractNumId w:val="22"/>
  </w:num>
  <w:num w:numId="9" w16cid:durableId="404231866">
    <w:abstractNumId w:val="12"/>
  </w:num>
  <w:num w:numId="10" w16cid:durableId="2038775079">
    <w:abstractNumId w:val="4"/>
  </w:num>
  <w:num w:numId="11" w16cid:durableId="667951909">
    <w:abstractNumId w:val="15"/>
  </w:num>
  <w:num w:numId="12" w16cid:durableId="260071762">
    <w:abstractNumId w:val="0"/>
  </w:num>
  <w:num w:numId="13" w16cid:durableId="1485779225">
    <w:abstractNumId w:val="17"/>
  </w:num>
  <w:num w:numId="14" w16cid:durableId="787969986">
    <w:abstractNumId w:val="14"/>
  </w:num>
  <w:num w:numId="15" w16cid:durableId="1319575947">
    <w:abstractNumId w:val="8"/>
  </w:num>
  <w:num w:numId="16" w16cid:durableId="844126856">
    <w:abstractNumId w:val="5"/>
  </w:num>
  <w:num w:numId="17" w16cid:durableId="1663268080">
    <w:abstractNumId w:val="19"/>
  </w:num>
  <w:num w:numId="18" w16cid:durableId="1505509384">
    <w:abstractNumId w:val="21"/>
  </w:num>
  <w:num w:numId="19" w16cid:durableId="2002584383">
    <w:abstractNumId w:val="13"/>
  </w:num>
  <w:num w:numId="20" w16cid:durableId="450055368">
    <w:abstractNumId w:val="10"/>
  </w:num>
  <w:num w:numId="21" w16cid:durableId="1428229271">
    <w:abstractNumId w:val="20"/>
  </w:num>
  <w:num w:numId="22" w16cid:durableId="1194265260">
    <w:abstractNumId w:val="9"/>
  </w:num>
  <w:num w:numId="23" w16cid:durableId="10759364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9"/>
    <w:rsid w:val="00402E59"/>
    <w:rsid w:val="004C65C1"/>
    <w:rsid w:val="004C66FF"/>
    <w:rsid w:val="0053039B"/>
    <w:rsid w:val="0055327A"/>
    <w:rsid w:val="005832A0"/>
    <w:rsid w:val="006226B3"/>
    <w:rsid w:val="006C33EB"/>
    <w:rsid w:val="006D5946"/>
    <w:rsid w:val="006E5CD1"/>
    <w:rsid w:val="00942C80"/>
    <w:rsid w:val="00A0100B"/>
    <w:rsid w:val="00B57AAE"/>
    <w:rsid w:val="00B638C8"/>
    <w:rsid w:val="00C74975"/>
    <w:rsid w:val="00CB7129"/>
    <w:rsid w:val="00D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5F294"/>
  <w15:chartTrackingRefBased/>
  <w15:docId w15:val="{D958A82B-2A1A-4AC0-8BB3-83E3A13A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2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E5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E5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E5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E5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E5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E5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2E5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2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2E5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2E5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2E5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2E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2E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2E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2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2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2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E5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2E5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2E5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7A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7A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曹</dc:creator>
  <cp:keywords/>
  <dc:description/>
  <cp:lastModifiedBy>子杰 曹</cp:lastModifiedBy>
  <cp:revision>4</cp:revision>
  <dcterms:created xsi:type="dcterms:W3CDTF">2024-12-29T09:57:00Z</dcterms:created>
  <dcterms:modified xsi:type="dcterms:W3CDTF">2024-12-29T10:10:00Z</dcterms:modified>
</cp:coreProperties>
</file>