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7828" w14:textId="696CF574" w:rsidR="009C4955" w:rsidRPr="005C0A3E" w:rsidRDefault="009C4955" w:rsidP="006A49FF">
      <w:pPr>
        <w:spacing w:line="400" w:lineRule="exact"/>
        <w:jc w:val="center"/>
        <w:rPr>
          <w:rFonts w:ascii="楷体" w:eastAsia="楷体" w:hAnsi="楷体" w:hint="eastAsia"/>
          <w:b/>
          <w:bCs/>
          <w:sz w:val="36"/>
          <w:szCs w:val="36"/>
        </w:rPr>
      </w:pPr>
      <w:r w:rsidRPr="005C0A3E">
        <w:rPr>
          <w:rFonts w:ascii="楷体" w:eastAsia="楷体" w:hAnsi="楷体" w:hint="eastAsia"/>
          <w:b/>
          <w:bCs/>
          <w:sz w:val="36"/>
          <w:szCs w:val="36"/>
        </w:rPr>
        <w:t>微服务架构</w:t>
      </w:r>
    </w:p>
    <w:p w14:paraId="4C600B23" w14:textId="70CC38FB" w:rsidR="005C0A3E" w:rsidRPr="005C0A3E" w:rsidRDefault="005C0A3E" w:rsidP="005C0A3E">
      <w:pPr>
        <w:spacing w:line="400" w:lineRule="exact"/>
        <w:ind w:left="3360" w:right="240"/>
        <w:jc w:val="center"/>
        <w:rPr>
          <w:rFonts w:ascii="楷体" w:eastAsia="楷体" w:hAnsi="楷体" w:hint="eastAsia"/>
          <w:b/>
          <w:bCs/>
          <w:sz w:val="24"/>
        </w:rPr>
      </w:pPr>
      <w:r w:rsidRPr="005C0A3E">
        <w:rPr>
          <w:rFonts w:ascii="楷体" w:eastAsia="楷体" w:hAnsi="楷体" w:hint="eastAsia"/>
          <w:b/>
          <w:bCs/>
          <w:sz w:val="24"/>
        </w:rPr>
        <w:t>—— 个人作业</w:t>
      </w:r>
    </w:p>
    <w:p w14:paraId="105A5F71" w14:textId="77777777" w:rsidR="009C4955" w:rsidRPr="00746695" w:rsidRDefault="009C4955" w:rsidP="006A49FF">
      <w:pPr>
        <w:spacing w:line="400" w:lineRule="exact"/>
        <w:jc w:val="center"/>
        <w:rPr>
          <w:rFonts w:ascii="仿宋" w:eastAsia="仿宋" w:hAnsi="仿宋" w:hint="eastAsia"/>
          <w:sz w:val="24"/>
        </w:rPr>
      </w:pPr>
      <w:r w:rsidRPr="00746695">
        <w:rPr>
          <w:rFonts w:ascii="仿宋" w:eastAsia="仿宋" w:hAnsi="仿宋"/>
          <w:b/>
          <w:bCs/>
          <w:sz w:val="24"/>
        </w:rPr>
        <w:t>文曼谕 2022141461053</w:t>
      </w:r>
    </w:p>
    <w:p w14:paraId="760C1B69" w14:textId="5C6E894D" w:rsidR="009C4955" w:rsidRPr="007B4553" w:rsidRDefault="009C4955" w:rsidP="006A49FF">
      <w:pPr>
        <w:spacing w:line="400" w:lineRule="exact"/>
        <w:rPr>
          <w:rFonts w:ascii="仿宋" w:eastAsia="仿宋" w:hAnsi="仿宋" w:hint="eastAsia"/>
        </w:rPr>
      </w:pPr>
    </w:p>
    <w:p w14:paraId="2666121E" w14:textId="7832E98D" w:rsidR="002848A4" w:rsidRPr="002848A4" w:rsidRDefault="009C4955" w:rsidP="006A49FF">
      <w:pPr>
        <w:pStyle w:val="a9"/>
        <w:numPr>
          <w:ilvl w:val="0"/>
          <w:numId w:val="1"/>
        </w:numPr>
        <w:spacing w:line="400" w:lineRule="exact"/>
        <w:rPr>
          <w:rFonts w:ascii="楷体" w:eastAsia="楷体" w:hAnsi="楷体" w:cs="Times New Roman" w:hint="eastAsia"/>
          <w:b/>
          <w:bCs/>
          <w:sz w:val="30"/>
          <w:szCs w:val="30"/>
        </w:rPr>
      </w:pPr>
      <w:r>
        <w:rPr>
          <w:rFonts w:ascii="楷体" w:eastAsia="楷体" w:hAnsi="楷体" w:cs="Times New Roman" w:hint="eastAsia"/>
          <w:b/>
          <w:bCs/>
          <w:sz w:val="30"/>
          <w:szCs w:val="30"/>
        </w:rPr>
        <w:t>概况</w:t>
      </w:r>
    </w:p>
    <w:p w14:paraId="1CA81D92" w14:textId="75992167" w:rsidR="002848A4" w:rsidRPr="002848A4" w:rsidRDefault="002848A4" w:rsidP="006A49FF">
      <w:pPr>
        <w:spacing w:line="400" w:lineRule="exact"/>
        <w:ind w:firstLineChars="200" w:firstLine="420"/>
        <w:rPr>
          <w:rFonts w:ascii="宋体" w:eastAsia="宋体" w:hAnsi="宋体" w:hint="eastAsia"/>
          <w:sz w:val="21"/>
          <w:szCs w:val="21"/>
        </w:rPr>
      </w:pPr>
      <w:r w:rsidRPr="002848A4">
        <w:rPr>
          <w:rFonts w:ascii="宋体" w:eastAsia="宋体" w:hAnsi="宋体"/>
          <w:sz w:val="21"/>
          <w:szCs w:val="21"/>
        </w:rPr>
        <w:t xml:space="preserve">微服务架构将应用拆分为一系列小型、独立部署的服务，每个服务围绕一个特定的业务能力设计，通常通过轻量级协议（如 </w:t>
      </w:r>
      <w:r w:rsidRPr="002848A4">
        <w:rPr>
          <w:rFonts w:ascii="Times New Roman" w:eastAsia="宋体" w:hAnsi="Times New Roman" w:cs="Times New Roman"/>
          <w:sz w:val="21"/>
          <w:szCs w:val="21"/>
        </w:rPr>
        <w:t>HTTP/REST</w:t>
      </w:r>
      <w:r w:rsidRPr="002848A4">
        <w:rPr>
          <w:rFonts w:ascii="宋体" w:eastAsia="宋体" w:hAnsi="宋体"/>
          <w:sz w:val="21"/>
          <w:szCs w:val="21"/>
        </w:rPr>
        <w:t>、</w:t>
      </w:r>
      <w:r w:rsidRPr="002848A4">
        <w:rPr>
          <w:rFonts w:ascii="Times New Roman" w:eastAsia="宋体" w:hAnsi="Times New Roman" w:cs="Times New Roman"/>
          <w:sz w:val="21"/>
          <w:szCs w:val="21"/>
        </w:rPr>
        <w:t>gRPC</w:t>
      </w:r>
      <w:r w:rsidRPr="002848A4">
        <w:rPr>
          <w:rFonts w:ascii="宋体" w:eastAsia="宋体" w:hAnsi="宋体"/>
          <w:sz w:val="21"/>
          <w:szCs w:val="21"/>
        </w:rPr>
        <w:t xml:space="preserve"> 等）进行通信</w:t>
      </w:r>
      <w:r>
        <w:rPr>
          <w:rFonts w:ascii="宋体" w:eastAsia="宋体" w:hAnsi="宋体" w:hint="eastAsia"/>
          <w:sz w:val="21"/>
          <w:szCs w:val="21"/>
        </w:rPr>
        <w:t>。</w:t>
      </w:r>
    </w:p>
    <w:p w14:paraId="6ACB6E70" w14:textId="176CB439" w:rsidR="006A49FF" w:rsidRPr="006A49FF" w:rsidRDefault="006A49FF" w:rsidP="006A49FF">
      <w:pPr>
        <w:pStyle w:val="a9"/>
        <w:numPr>
          <w:ilvl w:val="0"/>
          <w:numId w:val="2"/>
        </w:numPr>
        <w:spacing w:line="400" w:lineRule="exact"/>
        <w:rPr>
          <w:rFonts w:ascii="楷体" w:eastAsia="楷体" w:hAnsi="楷体" w:cs="Times New Roman" w:hint="eastAsia"/>
          <w:b/>
          <w:bCs/>
          <w:sz w:val="24"/>
        </w:rPr>
      </w:pPr>
      <w:r>
        <w:rPr>
          <w:rFonts w:ascii="楷体" w:eastAsia="楷体" w:hAnsi="楷体" w:cs="Times New Roman" w:hint="eastAsia"/>
          <w:b/>
          <w:bCs/>
          <w:sz w:val="24"/>
        </w:rPr>
        <w:t xml:space="preserve"> </w:t>
      </w:r>
      <w:r w:rsidR="002848A4">
        <w:rPr>
          <w:rFonts w:ascii="楷体" w:eastAsia="楷体" w:hAnsi="楷体" w:cs="Times New Roman" w:hint="eastAsia"/>
          <w:b/>
          <w:bCs/>
          <w:sz w:val="24"/>
        </w:rPr>
        <w:t>微服务的架构</w:t>
      </w:r>
    </w:p>
    <w:p w14:paraId="66AEA581" w14:textId="3017D89B" w:rsidR="002848A4" w:rsidRPr="002848A4" w:rsidRDefault="002848A4" w:rsidP="006A49FF">
      <w:pPr>
        <w:pStyle w:val="a9"/>
        <w:numPr>
          <w:ilvl w:val="0"/>
          <w:numId w:val="5"/>
        </w:numPr>
        <w:spacing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服务层</w:t>
      </w:r>
    </w:p>
    <w:p w14:paraId="7F8304FF" w14:textId="745E8601" w:rsidR="002848A4" w:rsidRDefault="002848A4" w:rsidP="006A49FF">
      <w:pPr>
        <w:spacing w:after="0" w:line="400" w:lineRule="exact"/>
        <w:ind w:firstLineChars="200" w:firstLine="420"/>
        <w:rPr>
          <w:rFonts w:ascii="Times New Roman" w:eastAsia="宋体" w:hAnsi="Times New Roman" w:cs="Times New Roman"/>
          <w:sz w:val="21"/>
          <w:szCs w:val="21"/>
        </w:rPr>
      </w:pPr>
      <w:r w:rsidRPr="002848A4">
        <w:rPr>
          <w:rFonts w:ascii="Times New Roman" w:eastAsia="宋体" w:hAnsi="Times New Roman" w:cs="Times New Roman"/>
          <w:sz w:val="21"/>
          <w:szCs w:val="21"/>
        </w:rPr>
        <w:t>每个服务独立开发、部署，具备以下特点</w:t>
      </w:r>
      <w:r>
        <w:rPr>
          <w:rFonts w:ascii="Times New Roman" w:eastAsia="宋体" w:hAnsi="Times New Roman" w:cs="Times New Roman" w:hint="eastAsia"/>
          <w:sz w:val="21"/>
          <w:szCs w:val="21"/>
        </w:rPr>
        <w:t>：</w:t>
      </w:r>
    </w:p>
    <w:p w14:paraId="50B2EFCD" w14:textId="09AD75C8" w:rsidR="002848A4" w:rsidRPr="002848A4" w:rsidRDefault="002848A4" w:rsidP="006A49FF">
      <w:pPr>
        <w:spacing w:after="0" w:line="400" w:lineRule="exact"/>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1</w:t>
      </w:r>
      <w:r>
        <w:rPr>
          <w:rFonts w:ascii="Times New Roman" w:eastAsia="宋体" w:hAnsi="Times New Roman" w:cs="Times New Roman" w:hint="eastAsia"/>
          <w:sz w:val="21"/>
          <w:szCs w:val="21"/>
        </w:rPr>
        <w:t>）</w:t>
      </w:r>
      <w:r w:rsidRPr="002848A4">
        <w:rPr>
          <w:rFonts w:ascii="Times New Roman" w:eastAsia="宋体" w:hAnsi="Times New Roman" w:cs="Times New Roman" w:hint="eastAsia"/>
          <w:sz w:val="21"/>
          <w:szCs w:val="21"/>
        </w:rPr>
        <w:t>单一职责：一个服务只完成一个明确的业务功能，例如订单服务、用户服务、支付服务。</w:t>
      </w:r>
    </w:p>
    <w:p w14:paraId="7BA65BF1" w14:textId="4A556A03" w:rsidR="002848A4" w:rsidRPr="002848A4" w:rsidRDefault="002848A4" w:rsidP="006A49FF">
      <w:pPr>
        <w:spacing w:after="0" w:line="400" w:lineRule="exact"/>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w:t>
      </w:r>
      <w:r w:rsidRPr="002848A4">
        <w:rPr>
          <w:rFonts w:ascii="Times New Roman" w:eastAsia="宋体" w:hAnsi="Times New Roman" w:cs="Times New Roman" w:hint="eastAsia"/>
          <w:sz w:val="21"/>
          <w:szCs w:val="21"/>
        </w:rPr>
        <w:t>独立数据库：每个服务有自己专属的数据库，避免服务间直接操作数据。</w:t>
      </w:r>
    </w:p>
    <w:p w14:paraId="0156EB96" w14:textId="413A5548" w:rsidR="002848A4" w:rsidRDefault="002848A4" w:rsidP="006A49FF">
      <w:pPr>
        <w:spacing w:after="0" w:line="400" w:lineRule="exact"/>
        <w:ind w:firstLineChars="200"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w:t>
      </w:r>
      <w:r w:rsidRPr="002848A4">
        <w:rPr>
          <w:rFonts w:ascii="Times New Roman" w:eastAsia="宋体" w:hAnsi="Times New Roman" w:cs="Times New Roman" w:hint="eastAsia"/>
          <w:sz w:val="21"/>
          <w:szCs w:val="21"/>
        </w:rPr>
        <w:t>通信方式：服务间通过轻量级协议（</w:t>
      </w:r>
      <w:r w:rsidRPr="002848A4">
        <w:rPr>
          <w:rFonts w:ascii="Times New Roman" w:eastAsia="宋体" w:hAnsi="Times New Roman" w:cs="Times New Roman" w:hint="eastAsia"/>
          <w:sz w:val="21"/>
          <w:szCs w:val="21"/>
        </w:rPr>
        <w:t>REST</w:t>
      </w:r>
      <w:r w:rsidRPr="002848A4">
        <w:rPr>
          <w:rFonts w:ascii="Times New Roman" w:eastAsia="宋体" w:hAnsi="Times New Roman" w:cs="Times New Roman" w:hint="eastAsia"/>
          <w:sz w:val="21"/>
          <w:szCs w:val="21"/>
        </w:rPr>
        <w:t>、</w:t>
      </w:r>
      <w:r w:rsidRPr="002848A4">
        <w:rPr>
          <w:rFonts w:ascii="Times New Roman" w:eastAsia="宋体" w:hAnsi="Times New Roman" w:cs="Times New Roman" w:hint="eastAsia"/>
          <w:sz w:val="21"/>
          <w:szCs w:val="21"/>
        </w:rPr>
        <w:t>gRPC</w:t>
      </w:r>
      <w:r w:rsidRPr="002848A4">
        <w:rPr>
          <w:rFonts w:ascii="Times New Roman" w:eastAsia="宋体" w:hAnsi="Times New Roman" w:cs="Times New Roman" w:hint="eastAsia"/>
          <w:sz w:val="21"/>
          <w:szCs w:val="21"/>
        </w:rPr>
        <w:t>、消息队列）通信，推荐异步通信方式（如</w:t>
      </w:r>
      <w:r w:rsidRPr="002848A4">
        <w:rPr>
          <w:rFonts w:ascii="Times New Roman" w:eastAsia="宋体" w:hAnsi="Times New Roman" w:cs="Times New Roman" w:hint="eastAsia"/>
          <w:sz w:val="21"/>
          <w:szCs w:val="21"/>
        </w:rPr>
        <w:t xml:space="preserve"> Kafka</w:t>
      </w:r>
      <w:r w:rsidRPr="002848A4">
        <w:rPr>
          <w:rFonts w:ascii="Times New Roman" w:eastAsia="宋体" w:hAnsi="Times New Roman" w:cs="Times New Roman" w:hint="eastAsia"/>
          <w:sz w:val="21"/>
          <w:szCs w:val="21"/>
        </w:rPr>
        <w:t>、</w:t>
      </w:r>
      <w:r w:rsidRPr="002848A4">
        <w:rPr>
          <w:rFonts w:ascii="Times New Roman" w:eastAsia="宋体" w:hAnsi="Times New Roman" w:cs="Times New Roman" w:hint="eastAsia"/>
          <w:sz w:val="21"/>
          <w:szCs w:val="21"/>
        </w:rPr>
        <w:t>RabbitMQ</w:t>
      </w:r>
      <w:r w:rsidRPr="002848A4">
        <w:rPr>
          <w:rFonts w:ascii="Times New Roman" w:eastAsia="宋体" w:hAnsi="Times New Roman" w:cs="Times New Roman" w:hint="eastAsia"/>
          <w:sz w:val="21"/>
          <w:szCs w:val="21"/>
        </w:rPr>
        <w:t>）。</w:t>
      </w:r>
    </w:p>
    <w:p w14:paraId="624E09E3" w14:textId="25C7412F" w:rsidR="002848A4" w:rsidRPr="002848A4" w:rsidRDefault="002848A4" w:rsidP="006A49FF">
      <w:pPr>
        <w:pStyle w:val="a9"/>
        <w:numPr>
          <w:ilvl w:val="0"/>
          <w:numId w:val="5"/>
        </w:numPr>
        <w:spacing w:before="24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服务注册与发现</w:t>
      </w:r>
    </w:p>
    <w:p w14:paraId="09595FD2" w14:textId="0F108C80" w:rsidR="002848A4" w:rsidRDefault="002848A4" w:rsidP="006A49FF">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系统</w:t>
      </w:r>
      <w:r w:rsidRPr="002848A4">
        <w:rPr>
          <w:rFonts w:ascii="Times New Roman" w:eastAsia="宋体" w:hAnsi="Times New Roman" w:cs="Times New Roman"/>
          <w:sz w:val="21"/>
          <w:szCs w:val="21"/>
        </w:rPr>
        <w:t>提供一个中心化或去中心化的注册表（如</w:t>
      </w:r>
      <w:r w:rsidRPr="002848A4">
        <w:rPr>
          <w:rFonts w:ascii="Times New Roman" w:eastAsia="宋体" w:hAnsi="Times New Roman" w:cs="Times New Roman"/>
          <w:sz w:val="21"/>
          <w:szCs w:val="21"/>
        </w:rPr>
        <w:t xml:space="preserve"> Eureka </w:t>
      </w:r>
      <w:r w:rsidRPr="002848A4">
        <w:rPr>
          <w:rFonts w:ascii="Times New Roman" w:eastAsia="宋体" w:hAnsi="Times New Roman" w:cs="Times New Roman"/>
          <w:sz w:val="21"/>
          <w:szCs w:val="21"/>
        </w:rPr>
        <w:t>或</w:t>
      </w:r>
      <w:r w:rsidRPr="002848A4">
        <w:rPr>
          <w:rFonts w:ascii="Times New Roman" w:eastAsia="宋体" w:hAnsi="Times New Roman" w:cs="Times New Roman"/>
          <w:sz w:val="21"/>
          <w:szCs w:val="21"/>
        </w:rPr>
        <w:t xml:space="preserve"> Consul</w:t>
      </w:r>
      <w:r w:rsidRPr="002848A4">
        <w:rPr>
          <w:rFonts w:ascii="Times New Roman" w:eastAsia="宋体" w:hAnsi="Times New Roman" w:cs="Times New Roman"/>
          <w:sz w:val="21"/>
          <w:szCs w:val="21"/>
        </w:rPr>
        <w:t>）</w:t>
      </w:r>
      <w:r>
        <w:rPr>
          <w:rFonts w:ascii="Times New Roman" w:eastAsia="宋体" w:hAnsi="Times New Roman" w:cs="Times New Roman" w:hint="eastAsia"/>
          <w:sz w:val="21"/>
          <w:szCs w:val="21"/>
        </w:rPr>
        <w:t>，当</w:t>
      </w:r>
      <w:r w:rsidRPr="002848A4">
        <w:rPr>
          <w:rFonts w:ascii="Times New Roman" w:eastAsia="宋体" w:hAnsi="Times New Roman" w:cs="Times New Roman"/>
          <w:sz w:val="21"/>
          <w:szCs w:val="21"/>
        </w:rPr>
        <w:t>服务实例启动时</w:t>
      </w:r>
      <w:r>
        <w:rPr>
          <w:rFonts w:ascii="Times New Roman" w:eastAsia="宋体" w:hAnsi="Times New Roman" w:cs="Times New Roman" w:hint="eastAsia"/>
          <w:sz w:val="21"/>
          <w:szCs w:val="21"/>
        </w:rPr>
        <w:t>，该服务实例向注册表</w:t>
      </w:r>
      <w:r w:rsidRPr="002848A4">
        <w:rPr>
          <w:rFonts w:ascii="Times New Roman" w:eastAsia="宋体" w:hAnsi="Times New Roman" w:cs="Times New Roman"/>
          <w:sz w:val="21"/>
          <w:szCs w:val="21"/>
        </w:rPr>
        <w:t>注册自身，消费者通过注册表动态发现可用的服务实例。</w:t>
      </w:r>
    </w:p>
    <w:p w14:paraId="603653CA" w14:textId="2E624E37" w:rsidR="002848A4" w:rsidRPr="002848A4" w:rsidRDefault="002848A4" w:rsidP="006A49FF">
      <w:pPr>
        <w:pStyle w:val="a9"/>
        <w:numPr>
          <w:ilvl w:val="0"/>
          <w:numId w:val="5"/>
        </w:numPr>
        <w:spacing w:before="240" w:line="400" w:lineRule="exact"/>
        <w:rPr>
          <w:rFonts w:ascii="楷体" w:eastAsia="楷体" w:hAnsi="楷体" w:cs="Times New Roman" w:hint="eastAsia"/>
          <w:b/>
          <w:bCs/>
          <w:sz w:val="21"/>
          <w:szCs w:val="21"/>
        </w:rPr>
      </w:pPr>
      <w:r w:rsidRPr="002848A4">
        <w:rPr>
          <w:rFonts w:ascii="Times New Roman" w:eastAsia="楷体" w:hAnsi="Times New Roman" w:cs="Times New Roman"/>
          <w:b/>
          <w:bCs/>
          <w:sz w:val="21"/>
          <w:szCs w:val="21"/>
        </w:rPr>
        <w:t>API</w:t>
      </w:r>
      <w:r>
        <w:rPr>
          <w:rFonts w:ascii="楷体" w:eastAsia="楷体" w:hAnsi="楷体" w:cs="Times New Roman" w:hint="eastAsia"/>
          <w:b/>
          <w:bCs/>
          <w:sz w:val="21"/>
          <w:szCs w:val="21"/>
        </w:rPr>
        <w:t>网关</w:t>
      </w:r>
    </w:p>
    <w:p w14:paraId="5E50E38C" w14:textId="4A5421BE" w:rsidR="002848A4" w:rsidRDefault="008B1864" w:rsidP="006A49FF">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API</w:t>
      </w:r>
      <w:r>
        <w:rPr>
          <w:rFonts w:ascii="Times New Roman" w:eastAsia="宋体" w:hAnsi="Times New Roman" w:cs="Times New Roman" w:hint="eastAsia"/>
          <w:sz w:val="21"/>
          <w:szCs w:val="21"/>
        </w:rPr>
        <w:t>网关可以作为</w:t>
      </w:r>
      <w:r w:rsidRPr="008B1864">
        <w:rPr>
          <w:rFonts w:ascii="Times New Roman" w:eastAsia="宋体" w:hAnsi="Times New Roman" w:cs="Times New Roman"/>
          <w:sz w:val="21"/>
          <w:szCs w:val="21"/>
        </w:rPr>
        <w:t>客户端与后端服务之间的中介层，负责路由请求、负载均衡、安全认证等</w:t>
      </w:r>
      <w:r>
        <w:rPr>
          <w:rFonts w:ascii="Times New Roman" w:eastAsia="宋体" w:hAnsi="Times New Roman" w:cs="Times New Roman" w:hint="eastAsia"/>
          <w:sz w:val="21"/>
          <w:szCs w:val="21"/>
        </w:rPr>
        <w:t>；典型的工具有</w:t>
      </w:r>
      <w:r w:rsidRPr="008B1864">
        <w:rPr>
          <w:rFonts w:ascii="Times New Roman" w:eastAsia="宋体" w:hAnsi="Times New Roman" w:cs="Times New Roman"/>
          <w:sz w:val="21"/>
          <w:szCs w:val="21"/>
        </w:rPr>
        <w:t>Spring Cloud Gateway</w:t>
      </w:r>
      <w:r w:rsidRPr="008B1864">
        <w:rPr>
          <w:rFonts w:ascii="Times New Roman" w:eastAsia="宋体" w:hAnsi="Times New Roman" w:cs="Times New Roman"/>
          <w:sz w:val="21"/>
          <w:szCs w:val="21"/>
        </w:rPr>
        <w:t>、</w:t>
      </w:r>
      <w:r w:rsidRPr="008B1864">
        <w:rPr>
          <w:rFonts w:ascii="Times New Roman" w:eastAsia="宋体" w:hAnsi="Times New Roman" w:cs="Times New Roman"/>
          <w:sz w:val="21"/>
          <w:szCs w:val="21"/>
        </w:rPr>
        <w:t>Kong</w:t>
      </w:r>
      <w:r w:rsidRPr="008B1864">
        <w:rPr>
          <w:rFonts w:ascii="Times New Roman" w:eastAsia="宋体" w:hAnsi="Times New Roman" w:cs="Times New Roman"/>
          <w:sz w:val="21"/>
          <w:szCs w:val="21"/>
        </w:rPr>
        <w:t>、</w:t>
      </w:r>
      <w:r w:rsidRPr="008B1864">
        <w:rPr>
          <w:rFonts w:ascii="Times New Roman" w:eastAsia="宋体" w:hAnsi="Times New Roman" w:cs="Times New Roman"/>
          <w:sz w:val="21"/>
          <w:szCs w:val="21"/>
        </w:rPr>
        <w:t>Traefik</w:t>
      </w:r>
      <w:r>
        <w:rPr>
          <w:rFonts w:ascii="Times New Roman" w:eastAsia="宋体" w:hAnsi="Times New Roman" w:cs="Times New Roman" w:hint="eastAsia"/>
          <w:sz w:val="21"/>
          <w:szCs w:val="21"/>
        </w:rPr>
        <w:t>等。</w:t>
      </w:r>
    </w:p>
    <w:p w14:paraId="1CADD78E" w14:textId="79B35FCA" w:rsidR="008B1864" w:rsidRPr="002848A4" w:rsidRDefault="008B1864" w:rsidP="006A49FF">
      <w:pPr>
        <w:pStyle w:val="a9"/>
        <w:numPr>
          <w:ilvl w:val="0"/>
          <w:numId w:val="5"/>
        </w:numPr>
        <w:spacing w:before="24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t>服务通信</w:t>
      </w:r>
    </w:p>
    <w:p w14:paraId="3503A939" w14:textId="68364C1E" w:rsidR="008B1864" w:rsidRDefault="008B1864" w:rsidP="006A49FF">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服务间通常通过</w:t>
      </w:r>
      <w:r w:rsidR="00693016">
        <w:rPr>
          <w:rFonts w:ascii="Times New Roman" w:eastAsia="宋体" w:hAnsi="Times New Roman" w:cs="Times New Roman" w:hint="eastAsia"/>
          <w:sz w:val="21"/>
          <w:szCs w:val="21"/>
        </w:rPr>
        <w:t>HTTP</w:t>
      </w:r>
      <w:r w:rsidR="00693016">
        <w:rPr>
          <w:rFonts w:ascii="Times New Roman" w:eastAsia="宋体" w:hAnsi="Times New Roman" w:cs="Times New Roman" w:hint="eastAsia"/>
          <w:sz w:val="21"/>
          <w:szCs w:val="21"/>
        </w:rPr>
        <w:t>或</w:t>
      </w:r>
      <w:r w:rsidR="00693016">
        <w:rPr>
          <w:rFonts w:ascii="Times New Roman" w:eastAsia="宋体" w:hAnsi="Times New Roman" w:cs="Times New Roman" w:hint="eastAsia"/>
          <w:sz w:val="21"/>
          <w:szCs w:val="21"/>
        </w:rPr>
        <w:t>RPC</w:t>
      </w:r>
      <w:r w:rsidR="00693016">
        <w:rPr>
          <w:rFonts w:ascii="Times New Roman" w:eastAsia="宋体" w:hAnsi="Times New Roman" w:cs="Times New Roman" w:hint="eastAsia"/>
          <w:sz w:val="21"/>
          <w:szCs w:val="21"/>
        </w:rPr>
        <w:t>通信；对于同步通信，常用的方式有</w:t>
      </w:r>
      <w:r w:rsidR="00693016">
        <w:rPr>
          <w:rFonts w:ascii="Times New Roman" w:eastAsia="宋体" w:hAnsi="Times New Roman" w:cs="Times New Roman" w:hint="eastAsia"/>
          <w:sz w:val="21"/>
          <w:szCs w:val="21"/>
        </w:rPr>
        <w:t>REST</w:t>
      </w:r>
      <w:r w:rsidR="00693016">
        <w:rPr>
          <w:rFonts w:ascii="Times New Roman" w:eastAsia="宋体" w:hAnsi="Times New Roman" w:cs="Times New Roman" w:hint="eastAsia"/>
          <w:sz w:val="21"/>
          <w:szCs w:val="21"/>
        </w:rPr>
        <w:t>、</w:t>
      </w:r>
      <w:r w:rsidR="00693016">
        <w:rPr>
          <w:rFonts w:ascii="Times New Roman" w:eastAsia="宋体" w:hAnsi="Times New Roman" w:cs="Times New Roman" w:hint="eastAsia"/>
          <w:sz w:val="21"/>
          <w:szCs w:val="21"/>
        </w:rPr>
        <w:t>gRPC</w:t>
      </w:r>
      <w:r w:rsidR="00693016">
        <w:rPr>
          <w:rFonts w:ascii="Times New Roman" w:eastAsia="宋体" w:hAnsi="Times New Roman" w:cs="Times New Roman" w:hint="eastAsia"/>
          <w:sz w:val="21"/>
          <w:szCs w:val="21"/>
        </w:rPr>
        <w:t>；对于异步通信，常常基于消息队列（如</w:t>
      </w:r>
      <w:r w:rsidR="00693016">
        <w:rPr>
          <w:rFonts w:ascii="Times New Roman" w:eastAsia="宋体" w:hAnsi="Times New Roman" w:cs="Times New Roman" w:hint="eastAsia"/>
          <w:sz w:val="21"/>
          <w:szCs w:val="21"/>
        </w:rPr>
        <w:t>RabbitMQ</w:t>
      </w:r>
      <w:r w:rsidR="00693016">
        <w:rPr>
          <w:rFonts w:ascii="Times New Roman" w:eastAsia="宋体" w:hAnsi="Times New Roman" w:cs="Times New Roman" w:hint="eastAsia"/>
          <w:sz w:val="21"/>
          <w:szCs w:val="21"/>
        </w:rPr>
        <w:t>、</w:t>
      </w:r>
      <w:r w:rsidR="00693016">
        <w:rPr>
          <w:rFonts w:ascii="Times New Roman" w:eastAsia="宋体" w:hAnsi="Times New Roman" w:cs="Times New Roman" w:hint="eastAsia"/>
          <w:sz w:val="21"/>
          <w:szCs w:val="21"/>
        </w:rPr>
        <w:t>Kafka</w:t>
      </w:r>
      <w:r w:rsidR="00693016">
        <w:rPr>
          <w:rFonts w:ascii="Times New Roman" w:eastAsia="宋体" w:hAnsi="Times New Roman" w:cs="Times New Roman" w:hint="eastAsia"/>
          <w:sz w:val="21"/>
          <w:szCs w:val="21"/>
        </w:rPr>
        <w:t>），这通常适用于事件驱动架构。</w:t>
      </w:r>
    </w:p>
    <w:p w14:paraId="40187908" w14:textId="4F5ACE50" w:rsidR="00693016" w:rsidRPr="002848A4" w:rsidRDefault="00693016" w:rsidP="006A49FF">
      <w:pPr>
        <w:pStyle w:val="a9"/>
        <w:numPr>
          <w:ilvl w:val="0"/>
          <w:numId w:val="5"/>
        </w:numPr>
        <w:spacing w:before="24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t>配置管理</w:t>
      </w:r>
    </w:p>
    <w:p w14:paraId="05E8087E" w14:textId="76BA47FE" w:rsidR="00693016" w:rsidRDefault="00693016" w:rsidP="006A49FF">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微服务架构一般使用统一的配置中心（如</w:t>
      </w:r>
      <w:r>
        <w:rPr>
          <w:rFonts w:ascii="Times New Roman" w:eastAsia="宋体" w:hAnsi="Times New Roman" w:cs="Times New Roman" w:hint="eastAsia"/>
          <w:sz w:val="21"/>
          <w:szCs w:val="21"/>
        </w:rPr>
        <w:t>Spring Cloud Config Server</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Consul</w:t>
      </w:r>
      <w:r>
        <w:rPr>
          <w:rFonts w:ascii="Times New Roman" w:eastAsia="宋体" w:hAnsi="Times New Roman" w:cs="Times New Roman" w:hint="eastAsia"/>
          <w:sz w:val="21"/>
          <w:szCs w:val="21"/>
        </w:rPr>
        <w:t>）</w:t>
      </w:r>
      <w:r w:rsidR="007176A2">
        <w:rPr>
          <w:rFonts w:ascii="Times New Roman" w:eastAsia="宋体" w:hAnsi="Times New Roman" w:cs="Times New Roman" w:hint="eastAsia"/>
          <w:sz w:val="21"/>
          <w:szCs w:val="21"/>
        </w:rPr>
        <w:t>集中管理服务的配置数据，并且支持动态刷新和版本控制。</w:t>
      </w:r>
    </w:p>
    <w:p w14:paraId="7879666E" w14:textId="36A0F593" w:rsidR="007176A2" w:rsidRPr="002848A4" w:rsidRDefault="007176A2" w:rsidP="006A49FF">
      <w:pPr>
        <w:pStyle w:val="a9"/>
        <w:numPr>
          <w:ilvl w:val="0"/>
          <w:numId w:val="5"/>
        </w:numPr>
        <w:spacing w:before="24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lastRenderedPageBreak/>
        <w:t>监控与日志</w:t>
      </w:r>
    </w:p>
    <w:p w14:paraId="7C0DFFBA" w14:textId="42B839A4" w:rsidR="00693016" w:rsidRDefault="007176A2" w:rsidP="006A49FF">
      <w:pPr>
        <w:spacing w:after="0" w:line="400" w:lineRule="exact"/>
        <w:ind w:left="420"/>
        <w:rPr>
          <w:rFonts w:ascii="Times New Roman" w:eastAsia="宋体" w:hAnsi="Times New Roman" w:cs="Times New Roman"/>
          <w:sz w:val="21"/>
          <w:szCs w:val="21"/>
        </w:rPr>
      </w:pPr>
      <w:r>
        <w:rPr>
          <w:rFonts w:ascii="Times New Roman" w:eastAsia="宋体" w:hAnsi="Times New Roman" w:cs="Times New Roman" w:hint="eastAsia"/>
          <w:sz w:val="21"/>
          <w:szCs w:val="21"/>
        </w:rPr>
        <w:t>微服务架构中常用的监控方式如下：</w:t>
      </w:r>
    </w:p>
    <w:p w14:paraId="6F6F8DA1" w14:textId="68A97E3F" w:rsidR="007176A2" w:rsidRPr="007176A2" w:rsidRDefault="007176A2" w:rsidP="006A49FF">
      <w:pPr>
        <w:pStyle w:val="a9"/>
        <w:numPr>
          <w:ilvl w:val="0"/>
          <w:numId w:val="7"/>
        </w:numPr>
        <w:spacing w:after="0" w:line="400" w:lineRule="exact"/>
        <w:rPr>
          <w:rFonts w:ascii="Times New Roman" w:eastAsia="宋体" w:hAnsi="Times New Roman" w:cs="Times New Roman"/>
          <w:sz w:val="21"/>
          <w:szCs w:val="21"/>
        </w:rPr>
      </w:pPr>
      <w:r w:rsidRPr="007176A2">
        <w:rPr>
          <w:rFonts w:ascii="Times New Roman" w:eastAsia="宋体" w:hAnsi="Times New Roman" w:cs="Times New Roman" w:hint="eastAsia"/>
          <w:sz w:val="21"/>
          <w:szCs w:val="21"/>
        </w:rPr>
        <w:t>分布式追踪：通过</w:t>
      </w:r>
      <w:r w:rsidRPr="007176A2">
        <w:rPr>
          <w:rFonts w:ascii="Times New Roman" w:eastAsia="宋体" w:hAnsi="Times New Roman" w:cs="Times New Roman"/>
          <w:sz w:val="21"/>
          <w:szCs w:val="21"/>
        </w:rPr>
        <w:t>工具如</w:t>
      </w:r>
      <w:r w:rsidRPr="007176A2">
        <w:rPr>
          <w:rFonts w:ascii="Times New Roman" w:eastAsia="宋体" w:hAnsi="Times New Roman" w:cs="Times New Roman"/>
          <w:sz w:val="21"/>
          <w:szCs w:val="21"/>
        </w:rPr>
        <w:t xml:space="preserve"> Zipkin</w:t>
      </w:r>
      <w:r w:rsidRPr="007176A2">
        <w:rPr>
          <w:rFonts w:ascii="Times New Roman" w:eastAsia="宋体" w:hAnsi="Times New Roman" w:cs="Times New Roman"/>
          <w:sz w:val="21"/>
          <w:szCs w:val="21"/>
        </w:rPr>
        <w:t>、</w:t>
      </w:r>
      <w:r w:rsidRPr="007176A2">
        <w:rPr>
          <w:rFonts w:ascii="Times New Roman" w:eastAsia="宋体" w:hAnsi="Times New Roman" w:cs="Times New Roman"/>
          <w:sz w:val="21"/>
          <w:szCs w:val="21"/>
        </w:rPr>
        <w:t>Jaeger</w:t>
      </w:r>
      <w:r w:rsidRPr="007176A2">
        <w:rPr>
          <w:rFonts w:ascii="Times New Roman" w:eastAsia="宋体" w:hAnsi="Times New Roman" w:cs="Times New Roman"/>
          <w:sz w:val="21"/>
          <w:szCs w:val="21"/>
        </w:rPr>
        <w:t>，对跨服务调用链路进行跟踪。</w:t>
      </w:r>
    </w:p>
    <w:p w14:paraId="10780D78" w14:textId="3B3681B3" w:rsidR="007176A2" w:rsidRDefault="007176A2" w:rsidP="006A49FF">
      <w:pPr>
        <w:pStyle w:val="a9"/>
        <w:numPr>
          <w:ilvl w:val="0"/>
          <w:numId w:val="7"/>
        </w:numPr>
        <w:spacing w:after="0" w:line="4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日志系统：</w:t>
      </w:r>
      <w:r w:rsidRPr="007176A2">
        <w:rPr>
          <w:rFonts w:ascii="Times New Roman" w:eastAsia="宋体" w:hAnsi="Times New Roman" w:cs="Times New Roman"/>
          <w:sz w:val="21"/>
          <w:szCs w:val="21"/>
        </w:rPr>
        <w:t>结合</w:t>
      </w:r>
      <w:r w:rsidRPr="007176A2">
        <w:rPr>
          <w:rFonts w:ascii="Times New Roman" w:eastAsia="宋体" w:hAnsi="Times New Roman" w:cs="Times New Roman"/>
          <w:sz w:val="21"/>
          <w:szCs w:val="21"/>
        </w:rPr>
        <w:t xml:space="preserve"> ELK</w:t>
      </w:r>
      <w:r w:rsidRPr="007176A2">
        <w:rPr>
          <w:rFonts w:ascii="Times New Roman" w:eastAsia="宋体" w:hAnsi="Times New Roman" w:cs="Times New Roman"/>
          <w:sz w:val="21"/>
          <w:szCs w:val="21"/>
        </w:rPr>
        <w:t>（</w:t>
      </w:r>
      <w:r w:rsidRPr="007176A2">
        <w:rPr>
          <w:rFonts w:ascii="Times New Roman" w:eastAsia="宋体" w:hAnsi="Times New Roman" w:cs="Times New Roman"/>
          <w:sz w:val="21"/>
          <w:szCs w:val="21"/>
        </w:rPr>
        <w:t>Elasticsearch</w:t>
      </w:r>
      <w:r w:rsidRPr="007176A2">
        <w:rPr>
          <w:rFonts w:ascii="Times New Roman" w:eastAsia="宋体" w:hAnsi="Times New Roman" w:cs="Times New Roman"/>
          <w:sz w:val="21"/>
          <w:szCs w:val="21"/>
        </w:rPr>
        <w:t>、</w:t>
      </w:r>
      <w:r w:rsidRPr="007176A2">
        <w:rPr>
          <w:rFonts w:ascii="Times New Roman" w:eastAsia="宋体" w:hAnsi="Times New Roman" w:cs="Times New Roman"/>
          <w:sz w:val="21"/>
          <w:szCs w:val="21"/>
        </w:rPr>
        <w:t>Logstash</w:t>
      </w:r>
      <w:r w:rsidRPr="007176A2">
        <w:rPr>
          <w:rFonts w:ascii="Times New Roman" w:eastAsia="宋体" w:hAnsi="Times New Roman" w:cs="Times New Roman"/>
          <w:sz w:val="21"/>
          <w:szCs w:val="21"/>
        </w:rPr>
        <w:t>、</w:t>
      </w:r>
      <w:r w:rsidRPr="007176A2">
        <w:rPr>
          <w:rFonts w:ascii="Times New Roman" w:eastAsia="宋体" w:hAnsi="Times New Roman" w:cs="Times New Roman"/>
          <w:sz w:val="21"/>
          <w:szCs w:val="21"/>
        </w:rPr>
        <w:t>Kibana</w:t>
      </w:r>
      <w:r w:rsidRPr="007176A2">
        <w:rPr>
          <w:rFonts w:ascii="Times New Roman" w:eastAsia="宋体" w:hAnsi="Times New Roman" w:cs="Times New Roman"/>
          <w:sz w:val="21"/>
          <w:szCs w:val="21"/>
        </w:rPr>
        <w:t>）堆栈，分析日志数据。</w:t>
      </w:r>
    </w:p>
    <w:p w14:paraId="4D89D99E" w14:textId="54C86FF4" w:rsidR="007131A7" w:rsidRPr="007131A7" w:rsidRDefault="007176A2" w:rsidP="006A49FF">
      <w:pPr>
        <w:pStyle w:val="a9"/>
        <w:numPr>
          <w:ilvl w:val="0"/>
          <w:numId w:val="7"/>
        </w:numPr>
        <w:spacing w:after="0" w:line="4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性能监控：</w:t>
      </w:r>
      <w:r w:rsidR="007131A7" w:rsidRPr="007131A7">
        <w:rPr>
          <w:rFonts w:ascii="Times New Roman" w:eastAsia="宋体" w:hAnsi="Times New Roman" w:cs="Times New Roman"/>
          <w:sz w:val="21"/>
          <w:szCs w:val="21"/>
        </w:rPr>
        <w:t>如</w:t>
      </w:r>
      <w:r w:rsidR="007131A7" w:rsidRPr="007131A7">
        <w:rPr>
          <w:rFonts w:ascii="Times New Roman" w:eastAsia="宋体" w:hAnsi="Times New Roman" w:cs="Times New Roman"/>
          <w:sz w:val="21"/>
          <w:szCs w:val="21"/>
        </w:rPr>
        <w:t xml:space="preserve"> Prometheus</w:t>
      </w:r>
      <w:r w:rsidR="007131A7" w:rsidRPr="007131A7">
        <w:rPr>
          <w:rFonts w:ascii="Times New Roman" w:eastAsia="宋体" w:hAnsi="Times New Roman" w:cs="Times New Roman"/>
          <w:sz w:val="21"/>
          <w:szCs w:val="21"/>
        </w:rPr>
        <w:t>、</w:t>
      </w:r>
      <w:r w:rsidR="007131A7" w:rsidRPr="007131A7">
        <w:rPr>
          <w:rFonts w:ascii="Times New Roman" w:eastAsia="宋体" w:hAnsi="Times New Roman" w:cs="Times New Roman"/>
          <w:sz w:val="21"/>
          <w:szCs w:val="21"/>
        </w:rPr>
        <w:t>Grafana</w:t>
      </w:r>
      <w:r w:rsidR="007131A7" w:rsidRPr="007131A7">
        <w:rPr>
          <w:rFonts w:ascii="Times New Roman" w:eastAsia="宋体" w:hAnsi="Times New Roman" w:cs="Times New Roman"/>
          <w:sz w:val="21"/>
          <w:szCs w:val="21"/>
        </w:rPr>
        <w:t>，用于监测服务运行状态</w:t>
      </w:r>
      <w:r w:rsidR="007131A7">
        <w:rPr>
          <w:rFonts w:ascii="Times New Roman" w:eastAsia="宋体" w:hAnsi="Times New Roman" w:cs="Times New Roman" w:hint="eastAsia"/>
          <w:sz w:val="21"/>
          <w:szCs w:val="21"/>
        </w:rPr>
        <w:t>。</w:t>
      </w:r>
    </w:p>
    <w:p w14:paraId="1E198711" w14:textId="5FE0FD04" w:rsidR="007131A7" w:rsidRPr="002848A4" w:rsidRDefault="007131A7" w:rsidP="006A49FF">
      <w:pPr>
        <w:pStyle w:val="a9"/>
        <w:numPr>
          <w:ilvl w:val="0"/>
          <w:numId w:val="5"/>
        </w:numPr>
        <w:spacing w:before="24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t>服务网络</w:t>
      </w:r>
    </w:p>
    <w:p w14:paraId="545F5298" w14:textId="7F05DBC4" w:rsidR="007131A7" w:rsidRDefault="007131A7" w:rsidP="006A49FF">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微服务架构中服务网络（</w:t>
      </w:r>
      <w:r>
        <w:rPr>
          <w:rFonts w:ascii="Times New Roman" w:eastAsia="宋体" w:hAnsi="Times New Roman" w:cs="Times New Roman" w:hint="eastAsia"/>
          <w:sz w:val="21"/>
          <w:szCs w:val="21"/>
        </w:rPr>
        <w:t>Service Mesh</w:t>
      </w:r>
      <w:r>
        <w:rPr>
          <w:rFonts w:ascii="Times New Roman" w:eastAsia="宋体" w:hAnsi="Times New Roman" w:cs="Times New Roman" w:hint="eastAsia"/>
          <w:sz w:val="21"/>
          <w:szCs w:val="21"/>
        </w:rPr>
        <w:t>）的功能是提供细粒度的流量管理、负载均衡、服务安全、故障恢复等功能</w:t>
      </w:r>
      <w:r w:rsidR="000F364F">
        <w:rPr>
          <w:rFonts w:ascii="Times New Roman" w:eastAsia="宋体" w:hAnsi="Times New Roman" w:cs="Times New Roman" w:hint="eastAsia"/>
          <w:sz w:val="21"/>
          <w:szCs w:val="21"/>
        </w:rPr>
        <w:t>；一般的实现方式有</w:t>
      </w:r>
      <w:r w:rsidR="000F364F">
        <w:rPr>
          <w:rFonts w:ascii="Times New Roman" w:eastAsia="宋体" w:hAnsi="Times New Roman" w:cs="Times New Roman" w:hint="eastAsia"/>
          <w:sz w:val="21"/>
          <w:szCs w:val="21"/>
        </w:rPr>
        <w:t>Istio</w:t>
      </w:r>
      <w:r w:rsidR="000F364F">
        <w:rPr>
          <w:rFonts w:ascii="Times New Roman" w:eastAsia="宋体" w:hAnsi="Times New Roman" w:cs="Times New Roman" w:hint="eastAsia"/>
          <w:sz w:val="21"/>
          <w:szCs w:val="21"/>
        </w:rPr>
        <w:t>、</w:t>
      </w:r>
      <w:r w:rsidR="000F364F">
        <w:rPr>
          <w:rFonts w:ascii="Times New Roman" w:eastAsia="宋体" w:hAnsi="Times New Roman" w:cs="Times New Roman" w:hint="eastAsia"/>
          <w:sz w:val="21"/>
          <w:szCs w:val="21"/>
        </w:rPr>
        <w:t>Linkerd</w:t>
      </w:r>
      <w:r w:rsidR="000F364F">
        <w:rPr>
          <w:rFonts w:ascii="Times New Roman" w:eastAsia="宋体" w:hAnsi="Times New Roman" w:cs="Times New Roman" w:hint="eastAsia"/>
          <w:sz w:val="21"/>
          <w:szCs w:val="21"/>
        </w:rPr>
        <w:t>等。</w:t>
      </w:r>
    </w:p>
    <w:p w14:paraId="5DC479AD" w14:textId="05F77224" w:rsidR="006A49FF" w:rsidRPr="006A49FF" w:rsidRDefault="006A49FF" w:rsidP="006A49FF">
      <w:pPr>
        <w:pStyle w:val="a9"/>
        <w:numPr>
          <w:ilvl w:val="0"/>
          <w:numId w:val="2"/>
        </w:numPr>
        <w:spacing w:before="240" w:line="400" w:lineRule="exact"/>
        <w:rPr>
          <w:rFonts w:ascii="楷体" w:eastAsia="楷体" w:hAnsi="楷体" w:cs="Times New Roman" w:hint="eastAsia"/>
          <w:b/>
          <w:bCs/>
          <w:sz w:val="24"/>
        </w:rPr>
      </w:pPr>
      <w:r>
        <w:rPr>
          <w:rFonts w:ascii="楷体" w:eastAsia="楷体" w:hAnsi="楷体" w:cs="Times New Roman" w:hint="eastAsia"/>
          <w:b/>
          <w:bCs/>
          <w:sz w:val="24"/>
        </w:rPr>
        <w:t xml:space="preserve"> </w:t>
      </w:r>
      <w:r w:rsidR="000F364F">
        <w:rPr>
          <w:rFonts w:ascii="楷体" w:eastAsia="楷体" w:hAnsi="楷体" w:cs="Times New Roman" w:hint="eastAsia"/>
          <w:b/>
          <w:bCs/>
          <w:sz w:val="24"/>
        </w:rPr>
        <w:t>微服务架构的特点</w:t>
      </w:r>
    </w:p>
    <w:p w14:paraId="6CF88C25" w14:textId="77777777" w:rsidR="00913297" w:rsidRPr="00913297" w:rsidRDefault="000F364F" w:rsidP="00913297">
      <w:pPr>
        <w:pStyle w:val="a9"/>
        <w:numPr>
          <w:ilvl w:val="0"/>
          <w:numId w:val="38"/>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服务拆分</w:t>
      </w:r>
      <w:r w:rsidRPr="00913297">
        <w:rPr>
          <w:rFonts w:ascii="Times New Roman" w:eastAsia="宋体" w:hAnsi="Times New Roman" w:cs="Times New Roman" w:hint="eastAsia"/>
          <w:sz w:val="21"/>
          <w:szCs w:val="21"/>
        </w:rPr>
        <w:t>：</w:t>
      </w:r>
      <w:r w:rsidR="00913297" w:rsidRPr="00913297">
        <w:rPr>
          <w:rFonts w:eastAsia="宋体"/>
          <w:sz w:val="21"/>
          <w:szCs w:val="21"/>
        </w:rPr>
        <w:t>微服务架构将整个系统划分为多个独立的服务，每个服务专注于特定的业务功能或领域。例如，一个电商系统可以将用户管理、订单处理、库存管理、支付处理等功能分别设计为独立的服务模块。通过这种拆分方法，可以简化业务逻辑、减少模块间的耦合，从而提高系统的可读性和可维护性。</w:t>
      </w:r>
    </w:p>
    <w:p w14:paraId="3E5C6009" w14:textId="7FFA00B5" w:rsidR="00913297" w:rsidRDefault="000F364F" w:rsidP="00913297">
      <w:pPr>
        <w:pStyle w:val="a9"/>
        <w:numPr>
          <w:ilvl w:val="0"/>
          <w:numId w:val="38"/>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独立部署</w:t>
      </w:r>
      <w:r w:rsidRP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每个服务都可以独立开发、测试和部署，而无需依赖其他服务的完成。这种独立性意味着开发团队可以并行工作，从而显著提升开发效率。服务更新时，也只需重新部署相关服务，而不影响整个系统的运行，进一步提高了系统的可用性和更新的灵活性。</w:t>
      </w:r>
    </w:p>
    <w:p w14:paraId="6FECDAED" w14:textId="605DF792" w:rsidR="00913297" w:rsidRDefault="000F364F" w:rsidP="00913297">
      <w:pPr>
        <w:pStyle w:val="a9"/>
        <w:numPr>
          <w:ilvl w:val="0"/>
          <w:numId w:val="38"/>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技术多样性</w:t>
      </w:r>
      <w:r w:rsidRP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微服务架构允许不同的服务使用不同的技术栈，例如根据业务需求选择最合适的编程语言、框架、数据库或其他工具。这种灵活性为开发团队提供了更大的自由度，能够更高效地应对多样化的业务场景。例如，用户管理服务可以使用关系型数据库，而日志分析服务则可以选择更适合的</w:t>
      </w:r>
      <w:r w:rsidR="00913297" w:rsidRPr="00913297">
        <w:rPr>
          <w:rFonts w:ascii="Times New Roman" w:eastAsia="宋体" w:hAnsi="Times New Roman" w:cs="Times New Roman"/>
          <w:sz w:val="21"/>
          <w:szCs w:val="21"/>
        </w:rPr>
        <w:t xml:space="preserve"> </w:t>
      </w:r>
      <w:r w:rsidR="00913297">
        <w:rPr>
          <w:rFonts w:ascii="Times New Roman" w:eastAsia="宋体" w:hAnsi="Times New Roman" w:cs="Times New Roman" w:hint="eastAsia"/>
          <w:sz w:val="21"/>
          <w:szCs w:val="21"/>
        </w:rPr>
        <w:t>非关系</w:t>
      </w:r>
      <w:r w:rsidR="00913297" w:rsidRPr="00913297">
        <w:rPr>
          <w:rFonts w:ascii="Times New Roman" w:eastAsia="宋体" w:hAnsi="Times New Roman" w:cs="Times New Roman"/>
          <w:sz w:val="21"/>
          <w:szCs w:val="21"/>
        </w:rPr>
        <w:t>数据库。</w:t>
      </w:r>
    </w:p>
    <w:p w14:paraId="3DCF02C7" w14:textId="29D3D867" w:rsidR="006A49FF" w:rsidRPr="00913297" w:rsidRDefault="000F364F" w:rsidP="00913297">
      <w:pPr>
        <w:pStyle w:val="a9"/>
        <w:numPr>
          <w:ilvl w:val="0"/>
          <w:numId w:val="38"/>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易于扩展</w:t>
      </w:r>
      <w:r w:rsidRP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微服务架构通过支持服务的单独扩展，使得系统可以根据业务负载对特定服务进行水平扩展，而无需对整个系统进行调整。例如，当订单处理服务的流量激增时，只需扩展该服务的实例数量即可，不会对用户管理或支付服务造成影响。这种按需扩展的能力显著提升了系统的资源利用率和性能。</w:t>
      </w:r>
    </w:p>
    <w:p w14:paraId="08938CFF" w14:textId="18A6A602" w:rsidR="006A49FF" w:rsidRPr="006A49FF" w:rsidRDefault="006A49FF" w:rsidP="006A49FF">
      <w:pPr>
        <w:pStyle w:val="a9"/>
        <w:numPr>
          <w:ilvl w:val="0"/>
          <w:numId w:val="9"/>
        </w:numPr>
        <w:spacing w:before="240" w:after="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t>架构的优点</w:t>
      </w:r>
    </w:p>
    <w:p w14:paraId="247E7883" w14:textId="3D2E441A" w:rsidR="006A49FF" w:rsidRPr="006A49FF" w:rsidRDefault="006A49FF" w:rsidP="006A49FF">
      <w:pPr>
        <w:pStyle w:val="a9"/>
        <w:numPr>
          <w:ilvl w:val="0"/>
          <w:numId w:val="10"/>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提高开发和部署效率</w:t>
      </w:r>
      <w:r w:rsid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通过服务的独立性，不同团队可以并行开发，避免了因模块依赖而导致的开发瓶颈。同时，由于每个服务都是独立的，服务上线时只需部署相关部分，从而减少了部署周期和系统停机时间</w:t>
      </w:r>
    </w:p>
    <w:p w14:paraId="22E205A5" w14:textId="10F27CA0" w:rsidR="006A49FF" w:rsidRPr="006A49FF" w:rsidRDefault="006A49FF" w:rsidP="006A49FF">
      <w:pPr>
        <w:pStyle w:val="a9"/>
        <w:numPr>
          <w:ilvl w:val="0"/>
          <w:numId w:val="10"/>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增强系统的可维护性和灵活性</w:t>
      </w:r>
      <w:r w:rsid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服务的拆分使得每个模块的代码量和复杂度降低，开发人员能够更快地定位和修复问题。同时，系统的灵活性也得以提升，例</w:t>
      </w:r>
      <w:r w:rsidR="00913297" w:rsidRPr="00913297">
        <w:rPr>
          <w:rFonts w:ascii="Times New Roman" w:eastAsia="宋体" w:hAnsi="Times New Roman" w:cs="Times New Roman"/>
          <w:sz w:val="21"/>
          <w:szCs w:val="21"/>
        </w:rPr>
        <w:lastRenderedPageBreak/>
        <w:t>如通过替换单个服务来实现系统功能的快速迭代，而不影响其他模块</w:t>
      </w:r>
      <w:r w:rsidRPr="006A49FF">
        <w:rPr>
          <w:rFonts w:ascii="Times New Roman" w:eastAsia="宋体" w:hAnsi="Times New Roman" w:cs="Times New Roman" w:hint="eastAsia"/>
          <w:sz w:val="21"/>
          <w:szCs w:val="21"/>
        </w:rPr>
        <w:t>。</w:t>
      </w:r>
    </w:p>
    <w:p w14:paraId="75BF2642" w14:textId="28883704" w:rsidR="006A49FF" w:rsidRPr="006A49FF" w:rsidRDefault="006A49FF" w:rsidP="006A49FF">
      <w:pPr>
        <w:pStyle w:val="a9"/>
        <w:numPr>
          <w:ilvl w:val="0"/>
          <w:numId w:val="10"/>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降低单点故障的影响</w:t>
      </w:r>
      <w:r w:rsid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微服务架构通过服务的隔离性降低了单点故障的风险。当某个服务出现故障时，仅该服务的功能会受到影响，其他服务仍能正常运行，从而提升了系统的可靠性和可用性</w:t>
      </w:r>
      <w:r w:rsidR="00913297">
        <w:rPr>
          <w:rFonts w:ascii="Times New Roman" w:eastAsia="宋体" w:hAnsi="Times New Roman" w:cs="Times New Roman" w:hint="eastAsia"/>
          <w:sz w:val="21"/>
          <w:szCs w:val="21"/>
        </w:rPr>
        <w:t>。</w:t>
      </w:r>
    </w:p>
    <w:p w14:paraId="49BD7915" w14:textId="6586B6A9" w:rsidR="006A49FF" w:rsidRPr="006A49FF" w:rsidRDefault="006A49FF" w:rsidP="006A49FF">
      <w:pPr>
        <w:pStyle w:val="a9"/>
        <w:numPr>
          <w:ilvl w:val="0"/>
          <w:numId w:val="9"/>
        </w:numPr>
        <w:spacing w:before="240" w:after="0" w:line="400" w:lineRule="exact"/>
        <w:rPr>
          <w:rFonts w:ascii="楷体" w:eastAsia="楷体" w:hAnsi="楷体" w:cs="Times New Roman" w:hint="eastAsia"/>
          <w:b/>
          <w:bCs/>
          <w:sz w:val="21"/>
          <w:szCs w:val="21"/>
        </w:rPr>
      </w:pPr>
      <w:r>
        <w:rPr>
          <w:rFonts w:ascii="Times New Roman" w:eastAsia="楷体" w:hAnsi="Times New Roman" w:cs="Times New Roman" w:hint="eastAsia"/>
          <w:b/>
          <w:bCs/>
          <w:sz w:val="21"/>
          <w:szCs w:val="21"/>
        </w:rPr>
        <w:t>架构的挑战</w:t>
      </w:r>
    </w:p>
    <w:p w14:paraId="5A7B6657" w14:textId="1D0ACFED" w:rsidR="00913297" w:rsidRPr="00913297" w:rsidRDefault="00913297" w:rsidP="00913297">
      <w:pPr>
        <w:spacing w:after="0" w:line="400" w:lineRule="exact"/>
        <w:ind w:firstLine="420"/>
        <w:rPr>
          <w:rFonts w:ascii="Times New Roman" w:eastAsia="宋体" w:hAnsi="Times New Roman" w:cs="Times New Roman"/>
          <w:sz w:val="21"/>
          <w:szCs w:val="21"/>
        </w:rPr>
      </w:pPr>
      <w:r w:rsidRPr="00913297">
        <w:rPr>
          <w:rFonts w:ascii="Times New Roman" w:eastAsia="宋体" w:hAnsi="Times New Roman" w:cs="Times New Roman"/>
          <w:sz w:val="21"/>
          <w:szCs w:val="21"/>
        </w:rPr>
        <w:t>尽管微服务架构具有许多优点，但其分布式特性也带来了</w:t>
      </w:r>
      <w:r>
        <w:rPr>
          <w:rFonts w:ascii="Times New Roman" w:eastAsia="宋体" w:hAnsi="Times New Roman" w:cs="Times New Roman" w:hint="eastAsia"/>
          <w:sz w:val="21"/>
          <w:szCs w:val="21"/>
        </w:rPr>
        <w:t>许多挑战</w:t>
      </w:r>
      <w:r w:rsidRPr="00913297">
        <w:rPr>
          <w:rFonts w:ascii="Times New Roman" w:eastAsia="宋体" w:hAnsi="Times New Roman" w:cs="Times New Roman"/>
          <w:sz w:val="21"/>
          <w:szCs w:val="21"/>
        </w:rPr>
        <w:t>：</w:t>
      </w:r>
    </w:p>
    <w:p w14:paraId="74E208E1" w14:textId="4A01F8F8" w:rsidR="006A49FF" w:rsidRPr="006A49FF" w:rsidRDefault="006A49FF" w:rsidP="006A49FF">
      <w:pPr>
        <w:pStyle w:val="a9"/>
        <w:numPr>
          <w:ilvl w:val="0"/>
          <w:numId w:val="11"/>
        </w:numPr>
        <w:spacing w:after="0" w:line="400" w:lineRule="exact"/>
        <w:rPr>
          <w:rFonts w:ascii="Times New Roman" w:eastAsia="宋体" w:hAnsi="Times New Roman" w:cs="Times New Roman"/>
          <w:sz w:val="21"/>
          <w:szCs w:val="21"/>
        </w:rPr>
      </w:pPr>
      <w:r w:rsidRPr="00913297">
        <w:rPr>
          <w:rFonts w:ascii="Times New Roman" w:eastAsia="宋体" w:hAnsi="Times New Roman" w:cs="Times New Roman" w:hint="eastAsia"/>
          <w:b/>
          <w:bCs/>
          <w:sz w:val="21"/>
          <w:szCs w:val="21"/>
        </w:rPr>
        <w:t>服务间通信复杂</w:t>
      </w:r>
      <w:r w:rsidR="00913297" w:rsidRPr="00913297">
        <w:rPr>
          <w:rFonts w:ascii="Times New Roman" w:eastAsia="宋体" w:hAnsi="Times New Roman" w:cs="Times New Roman" w:hint="eastAsia"/>
          <w:b/>
          <w:bCs/>
          <w:sz w:val="21"/>
          <w:szCs w:val="21"/>
        </w:rPr>
        <w:t>：</w:t>
      </w:r>
      <w:r w:rsidR="00913297" w:rsidRPr="00913297">
        <w:rPr>
          <w:rFonts w:ascii="Times New Roman" w:eastAsia="宋体" w:hAnsi="Times New Roman" w:cs="Times New Roman"/>
          <w:sz w:val="21"/>
          <w:szCs w:val="21"/>
        </w:rPr>
        <w:t>由于微服务通过网络通信进行交互，相较于单体架构中直接的函数调用，其通信的实现更为复杂，可能涉及协议选择、数据序列化、网络延迟等问题。此外，为了保证通信的稳定性，通常还需引入重试机制和容错设计，增加了开发难度</w:t>
      </w:r>
      <w:r w:rsidR="00913297">
        <w:rPr>
          <w:rFonts w:ascii="Times New Roman" w:eastAsia="宋体" w:hAnsi="Times New Roman" w:cs="Times New Roman" w:hint="eastAsia"/>
          <w:sz w:val="21"/>
          <w:szCs w:val="21"/>
        </w:rPr>
        <w:t>。</w:t>
      </w:r>
    </w:p>
    <w:p w14:paraId="0E5307AD" w14:textId="15120EBE" w:rsidR="006A49FF" w:rsidRDefault="006A49FF" w:rsidP="006A49FF">
      <w:pPr>
        <w:pStyle w:val="a9"/>
        <w:numPr>
          <w:ilvl w:val="0"/>
          <w:numId w:val="11"/>
        </w:numPr>
        <w:spacing w:after="0" w:line="400" w:lineRule="exact"/>
        <w:rPr>
          <w:rFonts w:ascii="Times New Roman" w:eastAsia="宋体" w:hAnsi="Times New Roman" w:cs="Times New Roman"/>
          <w:sz w:val="21"/>
          <w:szCs w:val="21"/>
        </w:rPr>
      </w:pPr>
      <w:r w:rsidRPr="006A49FF">
        <w:rPr>
          <w:rFonts w:ascii="Times New Roman" w:eastAsia="宋体" w:hAnsi="Times New Roman" w:cs="Times New Roman" w:hint="eastAsia"/>
          <w:sz w:val="21"/>
          <w:szCs w:val="21"/>
        </w:rPr>
        <w:t>分布式系统</w:t>
      </w:r>
      <w:r w:rsidRPr="00913297">
        <w:rPr>
          <w:rFonts w:ascii="Times New Roman" w:eastAsia="宋体" w:hAnsi="Times New Roman" w:cs="Times New Roman" w:hint="eastAsia"/>
          <w:b/>
          <w:bCs/>
          <w:sz w:val="21"/>
          <w:szCs w:val="21"/>
        </w:rPr>
        <w:t>增加了调试和监控的难度</w:t>
      </w:r>
      <w:r w:rsidR="00913297">
        <w:rPr>
          <w:rFonts w:ascii="Times New Roman" w:eastAsia="宋体" w:hAnsi="Times New Roman" w:cs="Times New Roman" w:hint="eastAsia"/>
          <w:sz w:val="21"/>
          <w:szCs w:val="21"/>
        </w:rPr>
        <w:t>：</w:t>
      </w:r>
      <w:r w:rsidR="00913297" w:rsidRPr="00913297">
        <w:rPr>
          <w:rFonts w:ascii="Times New Roman" w:eastAsia="宋体" w:hAnsi="Times New Roman" w:cs="Times New Roman"/>
          <w:sz w:val="21"/>
          <w:szCs w:val="21"/>
        </w:rPr>
        <w:t>微服务架构中的服务数量众多，且各服务运行在不同的环境中，使得系统的整体状态难以掌控。当出现故障时，如何快速定位问题成为一个重要挑战。此外，为了保证系统的可靠性和性能，需要部署专门的监控工具来跟踪服务的运行状态、日志和指标数据，这</w:t>
      </w:r>
      <w:r w:rsidR="00913297">
        <w:rPr>
          <w:rFonts w:ascii="Times New Roman" w:eastAsia="宋体" w:hAnsi="Times New Roman" w:cs="Times New Roman" w:hint="eastAsia"/>
          <w:sz w:val="21"/>
          <w:szCs w:val="21"/>
        </w:rPr>
        <w:t>也</w:t>
      </w:r>
      <w:r w:rsidR="00913297" w:rsidRPr="00913297">
        <w:rPr>
          <w:rFonts w:ascii="Times New Roman" w:eastAsia="宋体" w:hAnsi="Times New Roman" w:cs="Times New Roman"/>
          <w:sz w:val="21"/>
          <w:szCs w:val="21"/>
        </w:rPr>
        <w:t>增加了系统运维</w:t>
      </w:r>
      <w:r w:rsidR="00EF3591">
        <w:rPr>
          <w:rFonts w:ascii="Times New Roman" w:eastAsia="宋体" w:hAnsi="Times New Roman" w:cs="Times New Roman" w:hint="eastAsia"/>
          <w:sz w:val="21"/>
          <w:szCs w:val="21"/>
        </w:rPr>
        <w:t>的</w:t>
      </w:r>
      <w:r w:rsidR="00913297" w:rsidRPr="00913297">
        <w:rPr>
          <w:rFonts w:ascii="Times New Roman" w:eastAsia="宋体" w:hAnsi="Times New Roman" w:cs="Times New Roman"/>
          <w:sz w:val="21"/>
          <w:szCs w:val="21"/>
        </w:rPr>
        <w:t>复杂性</w:t>
      </w:r>
      <w:r w:rsidR="00913297">
        <w:rPr>
          <w:rFonts w:ascii="Times New Roman" w:eastAsia="宋体" w:hAnsi="Times New Roman" w:cs="Times New Roman" w:hint="eastAsia"/>
          <w:sz w:val="21"/>
          <w:szCs w:val="21"/>
        </w:rPr>
        <w:t>。</w:t>
      </w:r>
    </w:p>
    <w:p w14:paraId="2DFBAA44" w14:textId="77777777" w:rsidR="006A49FF" w:rsidRPr="006A49FF" w:rsidRDefault="006A49FF" w:rsidP="006A49FF">
      <w:pPr>
        <w:pStyle w:val="a9"/>
        <w:spacing w:after="0" w:line="400" w:lineRule="exact"/>
        <w:ind w:left="860"/>
        <w:rPr>
          <w:rFonts w:ascii="Times New Roman" w:eastAsia="宋体" w:hAnsi="Times New Roman" w:cs="Times New Roman"/>
          <w:sz w:val="21"/>
          <w:szCs w:val="21"/>
        </w:rPr>
      </w:pPr>
    </w:p>
    <w:p w14:paraId="25A612C4" w14:textId="72CBAC89" w:rsidR="006A49FF" w:rsidRPr="000F364F" w:rsidRDefault="006A49FF" w:rsidP="006A49FF">
      <w:pPr>
        <w:pStyle w:val="a9"/>
        <w:numPr>
          <w:ilvl w:val="0"/>
          <w:numId w:val="2"/>
        </w:numPr>
        <w:spacing w:before="600" w:line="400" w:lineRule="exact"/>
        <w:ind w:left="442" w:hanging="442"/>
        <w:rPr>
          <w:rFonts w:ascii="楷体" w:eastAsia="楷体" w:hAnsi="楷体" w:cs="Times New Roman" w:hint="eastAsia"/>
          <w:b/>
          <w:bCs/>
          <w:sz w:val="24"/>
        </w:rPr>
      </w:pPr>
      <w:r>
        <w:rPr>
          <w:rFonts w:ascii="楷体" w:eastAsia="楷体" w:hAnsi="楷体" w:cs="Times New Roman" w:hint="eastAsia"/>
          <w:b/>
          <w:bCs/>
          <w:sz w:val="24"/>
        </w:rPr>
        <w:t>微服务架构适用场景</w:t>
      </w:r>
    </w:p>
    <w:p w14:paraId="10C661E4" w14:textId="637F3D28" w:rsidR="006A49FF" w:rsidRDefault="006A49FF" w:rsidP="006A49FF">
      <w:pPr>
        <w:spacing w:after="0" w:line="400" w:lineRule="exact"/>
        <w:ind w:left="420"/>
        <w:rPr>
          <w:rFonts w:ascii="Times New Roman" w:eastAsia="宋体" w:hAnsi="Times New Roman" w:cs="Times New Roman"/>
          <w:sz w:val="21"/>
          <w:szCs w:val="21"/>
        </w:rPr>
      </w:pPr>
      <w:r>
        <w:rPr>
          <w:rFonts w:ascii="Times New Roman" w:eastAsia="宋体" w:hAnsi="Times New Roman" w:cs="Times New Roman" w:hint="eastAsia"/>
          <w:sz w:val="21"/>
          <w:szCs w:val="21"/>
        </w:rPr>
        <w:t>微服务架构通常适用于以下场景：</w:t>
      </w:r>
    </w:p>
    <w:p w14:paraId="5146706A" w14:textId="26E1BAB1" w:rsidR="006A49FF" w:rsidRPr="006A49FF" w:rsidRDefault="006A49FF" w:rsidP="006A49FF">
      <w:pPr>
        <w:pStyle w:val="a9"/>
        <w:numPr>
          <w:ilvl w:val="0"/>
          <w:numId w:val="12"/>
        </w:numPr>
        <w:spacing w:after="0" w:line="400" w:lineRule="exact"/>
        <w:rPr>
          <w:rFonts w:ascii="Times New Roman" w:eastAsia="宋体" w:hAnsi="Times New Roman" w:cs="Times New Roman"/>
          <w:sz w:val="21"/>
          <w:szCs w:val="21"/>
        </w:rPr>
      </w:pPr>
      <w:r w:rsidRPr="006A49FF">
        <w:rPr>
          <w:rFonts w:ascii="Times New Roman" w:eastAsia="宋体" w:hAnsi="Times New Roman" w:cs="Times New Roman" w:hint="eastAsia"/>
          <w:b/>
          <w:bCs/>
          <w:sz w:val="21"/>
          <w:szCs w:val="21"/>
        </w:rPr>
        <w:t>复杂的大型系统</w:t>
      </w:r>
      <w:r w:rsidRPr="006A49FF">
        <w:rPr>
          <w:rFonts w:ascii="Times New Roman" w:eastAsia="宋体" w:hAnsi="Times New Roman" w:cs="Times New Roman" w:hint="eastAsia"/>
          <w:sz w:val="21"/>
          <w:szCs w:val="21"/>
        </w:rPr>
        <w:t>：</w:t>
      </w:r>
      <w:r w:rsidRPr="006A49FF">
        <w:rPr>
          <w:rFonts w:ascii="Times New Roman" w:eastAsia="宋体" w:hAnsi="Times New Roman" w:cs="Times New Roman"/>
          <w:sz w:val="21"/>
          <w:szCs w:val="21"/>
        </w:rPr>
        <w:t>当系统模块较多，业务逻辑复杂时，微服务能将系统拆分成多个易于管理的模块，降低耦合度。</w:t>
      </w:r>
      <w:r w:rsidRPr="006A49FF">
        <w:rPr>
          <w:rFonts w:ascii="Times New Roman" w:eastAsia="宋体" w:hAnsi="Times New Roman" w:cs="Times New Roman" w:hint="eastAsia"/>
          <w:sz w:val="21"/>
          <w:szCs w:val="21"/>
        </w:rPr>
        <w:t>（如电子商务平台、金融支付系统）</w:t>
      </w:r>
    </w:p>
    <w:p w14:paraId="6DAD27EE" w14:textId="6330ED9A" w:rsidR="006A49FF" w:rsidRDefault="006A49FF" w:rsidP="006A49FF">
      <w:pPr>
        <w:pStyle w:val="a9"/>
        <w:numPr>
          <w:ilvl w:val="0"/>
          <w:numId w:val="12"/>
        </w:numPr>
        <w:spacing w:after="0" w:line="400" w:lineRule="exact"/>
        <w:rPr>
          <w:rFonts w:ascii="Times New Roman" w:eastAsia="宋体" w:hAnsi="Times New Roman" w:cs="Times New Roman"/>
          <w:sz w:val="21"/>
          <w:szCs w:val="21"/>
        </w:rPr>
      </w:pPr>
      <w:r w:rsidRPr="006A49FF">
        <w:rPr>
          <w:rFonts w:ascii="Times New Roman" w:eastAsia="宋体" w:hAnsi="Times New Roman" w:cs="Times New Roman"/>
          <w:b/>
          <w:bCs/>
          <w:sz w:val="21"/>
          <w:szCs w:val="21"/>
        </w:rPr>
        <w:t>需要频繁发布和更新的场景</w:t>
      </w:r>
      <w:r>
        <w:rPr>
          <w:rFonts w:ascii="Times New Roman" w:eastAsia="宋体" w:hAnsi="Times New Roman" w:cs="Times New Roman" w:hint="eastAsia"/>
          <w:sz w:val="21"/>
          <w:szCs w:val="21"/>
        </w:rPr>
        <w:t>：</w:t>
      </w:r>
      <w:r w:rsidRPr="006A49FF">
        <w:rPr>
          <w:rFonts w:ascii="Times New Roman" w:eastAsia="宋体" w:hAnsi="Times New Roman" w:cs="Times New Roman"/>
          <w:sz w:val="21"/>
          <w:szCs w:val="21"/>
        </w:rPr>
        <w:t>不同服务独立部署，可实现快速迭代和</w:t>
      </w:r>
      <w:r w:rsidRPr="006A49FF">
        <w:rPr>
          <w:rFonts w:ascii="Times New Roman" w:eastAsia="宋体" w:hAnsi="Times New Roman" w:cs="Times New Roman"/>
          <w:sz w:val="21"/>
          <w:szCs w:val="21"/>
        </w:rPr>
        <w:t xml:space="preserve"> CI/CD</w:t>
      </w:r>
      <w:r w:rsidR="00603F77">
        <w:rPr>
          <w:rFonts w:ascii="Times New Roman" w:eastAsia="宋体" w:hAnsi="Times New Roman" w:cs="Times New Roman" w:hint="eastAsia"/>
          <w:sz w:val="21"/>
          <w:szCs w:val="21"/>
        </w:rPr>
        <w:t>（持续集成与持续部署）</w:t>
      </w:r>
      <w:r w:rsidRPr="006A49FF">
        <w:rPr>
          <w:rFonts w:ascii="Times New Roman" w:eastAsia="宋体" w:hAnsi="Times New Roman" w:cs="Times New Roman"/>
          <w:sz w:val="21"/>
          <w:szCs w:val="21"/>
        </w:rPr>
        <w:t>。</w:t>
      </w:r>
      <w:r>
        <w:rPr>
          <w:rFonts w:ascii="Times New Roman" w:eastAsia="宋体" w:hAnsi="Times New Roman" w:cs="Times New Roman" w:hint="eastAsia"/>
          <w:sz w:val="21"/>
          <w:szCs w:val="21"/>
        </w:rPr>
        <w:t>（如</w:t>
      </w:r>
      <w:r w:rsidRPr="006A49FF">
        <w:rPr>
          <w:rFonts w:ascii="Times New Roman" w:eastAsia="宋体" w:hAnsi="Times New Roman" w:cs="Times New Roman"/>
          <w:sz w:val="21"/>
          <w:szCs w:val="21"/>
        </w:rPr>
        <w:t>互联网企业中快速变化的用户需求</w:t>
      </w:r>
      <w:r>
        <w:rPr>
          <w:rFonts w:ascii="Times New Roman" w:eastAsia="宋体" w:hAnsi="Times New Roman" w:cs="Times New Roman" w:hint="eastAsia"/>
          <w:sz w:val="21"/>
          <w:szCs w:val="21"/>
        </w:rPr>
        <w:t>）</w:t>
      </w:r>
    </w:p>
    <w:p w14:paraId="2A45AD88" w14:textId="0F9A30B3" w:rsidR="006A49FF" w:rsidRDefault="006A49FF" w:rsidP="006A49FF">
      <w:pPr>
        <w:pStyle w:val="a9"/>
        <w:numPr>
          <w:ilvl w:val="0"/>
          <w:numId w:val="12"/>
        </w:numPr>
        <w:spacing w:after="0" w:line="400" w:lineRule="exact"/>
        <w:rPr>
          <w:rFonts w:ascii="Times New Roman" w:eastAsia="宋体" w:hAnsi="Times New Roman" w:cs="Times New Roman"/>
          <w:sz w:val="21"/>
          <w:szCs w:val="21"/>
        </w:rPr>
      </w:pPr>
      <w:r>
        <w:rPr>
          <w:rFonts w:ascii="Times New Roman" w:eastAsia="宋体" w:hAnsi="Times New Roman" w:cs="Times New Roman" w:hint="eastAsia"/>
          <w:b/>
          <w:bCs/>
          <w:sz w:val="21"/>
          <w:szCs w:val="21"/>
        </w:rPr>
        <w:t>多语言开发场景：</w:t>
      </w:r>
      <w:r w:rsidRPr="006A49FF">
        <w:rPr>
          <w:rFonts w:ascii="Times New Roman" w:eastAsia="宋体" w:hAnsi="Times New Roman" w:cs="Times New Roman"/>
          <w:sz w:val="21"/>
          <w:szCs w:val="21"/>
        </w:rPr>
        <w:t>微服务允许使用不同的技术栈开发子服务，适用于跨团队协作或已有代码重构</w:t>
      </w:r>
      <w:r>
        <w:rPr>
          <w:rFonts w:ascii="Times New Roman" w:eastAsia="宋体" w:hAnsi="Times New Roman" w:cs="Times New Roman" w:hint="eastAsia"/>
          <w:sz w:val="21"/>
          <w:szCs w:val="21"/>
        </w:rPr>
        <w:t>。（如</w:t>
      </w:r>
      <w:r w:rsidRPr="006A49FF">
        <w:rPr>
          <w:rFonts w:ascii="Times New Roman" w:eastAsia="宋体" w:hAnsi="Times New Roman" w:cs="Times New Roman"/>
          <w:sz w:val="21"/>
          <w:szCs w:val="21"/>
        </w:rPr>
        <w:t>使用</w:t>
      </w:r>
      <w:r w:rsidRPr="006A49FF">
        <w:rPr>
          <w:rFonts w:ascii="Times New Roman" w:eastAsia="宋体" w:hAnsi="Times New Roman" w:cs="Times New Roman"/>
          <w:sz w:val="21"/>
          <w:szCs w:val="21"/>
        </w:rPr>
        <w:t xml:space="preserve"> Python </w:t>
      </w:r>
      <w:r w:rsidRPr="006A49FF">
        <w:rPr>
          <w:rFonts w:ascii="Times New Roman" w:eastAsia="宋体" w:hAnsi="Times New Roman" w:cs="Times New Roman"/>
          <w:sz w:val="21"/>
          <w:szCs w:val="21"/>
        </w:rPr>
        <w:t>开发数据处理服务，使用</w:t>
      </w:r>
      <w:r w:rsidRPr="006A49FF">
        <w:rPr>
          <w:rFonts w:ascii="Times New Roman" w:eastAsia="宋体" w:hAnsi="Times New Roman" w:cs="Times New Roman"/>
          <w:sz w:val="21"/>
          <w:szCs w:val="21"/>
        </w:rPr>
        <w:t xml:space="preserve"> Java </w:t>
      </w:r>
      <w:r w:rsidRPr="006A49FF">
        <w:rPr>
          <w:rFonts w:ascii="Times New Roman" w:eastAsia="宋体" w:hAnsi="Times New Roman" w:cs="Times New Roman"/>
          <w:sz w:val="21"/>
          <w:szCs w:val="21"/>
        </w:rPr>
        <w:t>开发用户管理服务</w:t>
      </w:r>
      <w:r>
        <w:rPr>
          <w:rFonts w:ascii="Times New Roman" w:eastAsia="宋体" w:hAnsi="Times New Roman" w:cs="Times New Roman" w:hint="eastAsia"/>
          <w:sz w:val="21"/>
          <w:szCs w:val="21"/>
        </w:rPr>
        <w:t>）</w:t>
      </w:r>
    </w:p>
    <w:p w14:paraId="284D083A" w14:textId="672AB0E9" w:rsidR="006A49FF" w:rsidRDefault="006A49FF" w:rsidP="006A49FF">
      <w:pPr>
        <w:pStyle w:val="a9"/>
        <w:numPr>
          <w:ilvl w:val="0"/>
          <w:numId w:val="12"/>
        </w:numPr>
        <w:spacing w:after="0" w:line="400" w:lineRule="exact"/>
        <w:rPr>
          <w:rFonts w:ascii="Times New Roman" w:eastAsia="宋体" w:hAnsi="Times New Roman" w:cs="Times New Roman"/>
          <w:sz w:val="21"/>
          <w:szCs w:val="21"/>
        </w:rPr>
      </w:pPr>
      <w:r w:rsidRPr="006A49FF">
        <w:rPr>
          <w:rFonts w:ascii="Times New Roman" w:eastAsia="宋体" w:hAnsi="Times New Roman" w:cs="Times New Roman"/>
          <w:b/>
          <w:bCs/>
          <w:sz w:val="21"/>
          <w:szCs w:val="21"/>
        </w:rPr>
        <w:t>需要高可用和高扩展性的场景</w:t>
      </w:r>
      <w:r>
        <w:rPr>
          <w:rFonts w:ascii="Times New Roman" w:eastAsia="宋体" w:hAnsi="Times New Roman" w:cs="Times New Roman" w:hint="eastAsia"/>
          <w:sz w:val="21"/>
          <w:szCs w:val="21"/>
        </w:rPr>
        <w:t>：</w:t>
      </w:r>
      <w:r w:rsidRPr="006A49FF">
        <w:rPr>
          <w:rFonts w:ascii="Times New Roman" w:eastAsia="宋体" w:hAnsi="Times New Roman" w:cs="Times New Roman"/>
          <w:sz w:val="21"/>
          <w:szCs w:val="21"/>
        </w:rPr>
        <w:t>微服务支持对特定服务的独立扩展，提高资源利用率。</w:t>
      </w:r>
      <w:r>
        <w:rPr>
          <w:rFonts w:ascii="Times New Roman" w:eastAsia="宋体" w:hAnsi="Times New Roman" w:cs="Times New Roman" w:hint="eastAsia"/>
          <w:sz w:val="21"/>
          <w:szCs w:val="21"/>
        </w:rPr>
        <w:t>（如</w:t>
      </w:r>
      <w:r w:rsidRPr="006A49FF">
        <w:rPr>
          <w:rFonts w:ascii="Times New Roman" w:eastAsia="宋体" w:hAnsi="Times New Roman" w:cs="Times New Roman"/>
          <w:sz w:val="21"/>
          <w:szCs w:val="21"/>
        </w:rPr>
        <w:t>流量激增的直播平台或内容分发平台</w:t>
      </w:r>
      <w:r>
        <w:rPr>
          <w:rFonts w:ascii="Times New Roman" w:eastAsia="宋体" w:hAnsi="Times New Roman" w:cs="Times New Roman" w:hint="eastAsia"/>
          <w:sz w:val="21"/>
          <w:szCs w:val="21"/>
        </w:rPr>
        <w:t>）</w:t>
      </w:r>
    </w:p>
    <w:p w14:paraId="0938EDF6" w14:textId="63E73250" w:rsidR="006A49FF" w:rsidRDefault="006A49FF" w:rsidP="006A49FF">
      <w:pPr>
        <w:pStyle w:val="a9"/>
        <w:numPr>
          <w:ilvl w:val="0"/>
          <w:numId w:val="12"/>
        </w:numPr>
        <w:spacing w:after="0" w:line="400" w:lineRule="exact"/>
        <w:rPr>
          <w:rFonts w:ascii="Times New Roman" w:eastAsia="宋体" w:hAnsi="Times New Roman" w:cs="Times New Roman"/>
          <w:sz w:val="21"/>
          <w:szCs w:val="21"/>
        </w:rPr>
      </w:pPr>
      <w:r>
        <w:rPr>
          <w:rFonts w:ascii="Times New Roman" w:eastAsia="宋体" w:hAnsi="Times New Roman" w:cs="Times New Roman" w:hint="eastAsia"/>
          <w:b/>
          <w:bCs/>
          <w:sz w:val="21"/>
          <w:szCs w:val="21"/>
        </w:rPr>
        <w:t>事件驱动或实时处理需求：</w:t>
      </w:r>
      <w:r w:rsidRPr="006A49FF">
        <w:rPr>
          <w:rFonts w:ascii="Times New Roman" w:eastAsia="宋体" w:hAnsi="Times New Roman" w:cs="Times New Roman"/>
          <w:sz w:val="21"/>
          <w:szCs w:val="21"/>
        </w:rPr>
        <w:t>适合使用异步消息队列处理实时事件，确保高效和可靠</w:t>
      </w:r>
      <w:r w:rsidRPr="006A49FF">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（如</w:t>
      </w:r>
      <w:r w:rsidRPr="006A49FF">
        <w:rPr>
          <w:rFonts w:ascii="Times New Roman" w:eastAsia="宋体" w:hAnsi="Times New Roman" w:cs="Times New Roman"/>
          <w:sz w:val="21"/>
          <w:szCs w:val="21"/>
        </w:rPr>
        <w:t>物联网系统、消息推送服务</w:t>
      </w:r>
      <w:r>
        <w:rPr>
          <w:rFonts w:ascii="Times New Roman" w:eastAsia="宋体" w:hAnsi="Times New Roman" w:cs="Times New Roman" w:hint="eastAsia"/>
          <w:sz w:val="21"/>
          <w:szCs w:val="21"/>
        </w:rPr>
        <w:t>）</w:t>
      </w:r>
    </w:p>
    <w:p w14:paraId="3DD30B33" w14:textId="77777777" w:rsidR="00603F77" w:rsidRDefault="00603F77" w:rsidP="00603F77">
      <w:pPr>
        <w:spacing w:after="0" w:line="400" w:lineRule="exact"/>
        <w:rPr>
          <w:rFonts w:ascii="Times New Roman" w:eastAsia="宋体" w:hAnsi="Times New Roman" w:cs="Times New Roman"/>
          <w:sz w:val="21"/>
          <w:szCs w:val="21"/>
        </w:rPr>
      </w:pPr>
    </w:p>
    <w:p w14:paraId="7F3AF5D1" w14:textId="6D6BAD78" w:rsidR="00603F77" w:rsidRPr="002848A4" w:rsidRDefault="00EF3591" w:rsidP="00705241">
      <w:pPr>
        <w:pStyle w:val="a9"/>
        <w:numPr>
          <w:ilvl w:val="0"/>
          <w:numId w:val="1"/>
        </w:numPr>
        <w:spacing w:line="480" w:lineRule="auto"/>
        <w:rPr>
          <w:rFonts w:ascii="楷体" w:eastAsia="楷体" w:hAnsi="楷体" w:cs="Times New Roman" w:hint="eastAsia"/>
          <w:b/>
          <w:bCs/>
          <w:sz w:val="30"/>
          <w:szCs w:val="30"/>
        </w:rPr>
      </w:pPr>
      <w:r>
        <w:rPr>
          <w:rFonts w:ascii="楷体" w:eastAsia="楷体" w:hAnsi="楷体" w:cs="Times New Roman" w:hint="eastAsia"/>
          <w:b/>
          <w:bCs/>
          <w:sz w:val="30"/>
          <w:szCs w:val="30"/>
        </w:rPr>
        <w:t>第三方软件和库</w:t>
      </w:r>
      <w:r w:rsidR="00603F77">
        <w:rPr>
          <w:rFonts w:ascii="楷体" w:eastAsia="楷体" w:hAnsi="楷体" w:cs="Times New Roman" w:hint="eastAsia"/>
          <w:b/>
          <w:bCs/>
          <w:sz w:val="30"/>
          <w:szCs w:val="30"/>
        </w:rPr>
        <w:t>中的微服务架构的</w:t>
      </w:r>
      <w:r>
        <w:rPr>
          <w:rFonts w:ascii="楷体" w:eastAsia="楷体" w:hAnsi="楷体" w:cs="Times New Roman" w:hint="eastAsia"/>
          <w:b/>
          <w:bCs/>
          <w:sz w:val="30"/>
          <w:szCs w:val="30"/>
        </w:rPr>
        <w:t>使用</w:t>
      </w:r>
    </w:p>
    <w:p w14:paraId="40CFA5DC"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sidRPr="0053285B">
        <w:rPr>
          <w:rFonts w:ascii="Times New Roman" w:eastAsia="楷体" w:hAnsi="Times New Roman" w:cs="Times New Roman"/>
          <w:b/>
          <w:bCs/>
          <w:sz w:val="24"/>
        </w:rPr>
        <w:t>Spring</w:t>
      </w:r>
      <w:r>
        <w:rPr>
          <w:rFonts w:ascii="Times New Roman" w:eastAsia="楷体" w:hAnsi="Times New Roman" w:cs="Times New Roman" w:hint="eastAsia"/>
          <w:b/>
          <w:bCs/>
          <w:sz w:val="24"/>
        </w:rPr>
        <w:t xml:space="preserve"> Cloud</w:t>
      </w:r>
    </w:p>
    <w:p w14:paraId="791ABFC3"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53285B">
        <w:rPr>
          <w:rFonts w:ascii="Times New Roman" w:eastAsia="宋体" w:hAnsi="Times New Roman" w:cs="Times New Roman"/>
          <w:sz w:val="21"/>
          <w:szCs w:val="21"/>
        </w:rPr>
        <w:t xml:space="preserve">Spring Cloud </w:t>
      </w:r>
      <w:r w:rsidRPr="0053285B">
        <w:rPr>
          <w:rFonts w:ascii="Times New Roman" w:eastAsia="宋体" w:hAnsi="Times New Roman" w:cs="Times New Roman"/>
          <w:sz w:val="21"/>
          <w:szCs w:val="21"/>
        </w:rPr>
        <w:t>是一个基于</w:t>
      </w:r>
      <w:r w:rsidRPr="0053285B">
        <w:rPr>
          <w:rFonts w:ascii="Times New Roman" w:eastAsia="宋体" w:hAnsi="Times New Roman" w:cs="Times New Roman"/>
          <w:sz w:val="21"/>
          <w:szCs w:val="21"/>
        </w:rPr>
        <w:t xml:space="preserve"> Spring </w:t>
      </w:r>
      <w:r w:rsidRPr="0053285B">
        <w:rPr>
          <w:rFonts w:ascii="Times New Roman" w:eastAsia="宋体" w:hAnsi="Times New Roman" w:cs="Times New Roman"/>
          <w:sz w:val="21"/>
          <w:szCs w:val="21"/>
        </w:rPr>
        <w:t>的开源微服务架构，它为开发人员提供了全面的工具</w:t>
      </w:r>
      <w:r w:rsidRPr="0053285B">
        <w:rPr>
          <w:rFonts w:ascii="Times New Roman" w:eastAsia="宋体" w:hAnsi="Times New Roman" w:cs="Times New Roman"/>
          <w:sz w:val="21"/>
          <w:szCs w:val="21"/>
        </w:rPr>
        <w:lastRenderedPageBreak/>
        <w:t>集来构建、部署、监控和管理微服务。</w:t>
      </w:r>
      <w:r w:rsidRPr="0053285B">
        <w:rPr>
          <w:rFonts w:ascii="Times New Roman" w:eastAsia="宋体" w:hAnsi="Times New Roman" w:cs="Times New Roman"/>
          <w:sz w:val="21"/>
          <w:szCs w:val="21"/>
        </w:rPr>
        <w:t xml:space="preserve">Spring Cloud </w:t>
      </w:r>
      <w:r w:rsidRPr="0053285B">
        <w:rPr>
          <w:rFonts w:ascii="Times New Roman" w:eastAsia="宋体" w:hAnsi="Times New Roman" w:cs="Times New Roman"/>
          <w:sz w:val="21"/>
          <w:szCs w:val="21"/>
        </w:rPr>
        <w:t>充分利用了</w:t>
      </w:r>
      <w:r w:rsidRPr="0053285B">
        <w:rPr>
          <w:rFonts w:ascii="Times New Roman" w:eastAsia="宋体" w:hAnsi="Times New Roman" w:cs="Times New Roman"/>
          <w:sz w:val="21"/>
          <w:szCs w:val="21"/>
        </w:rPr>
        <w:t xml:space="preserve"> Spring </w:t>
      </w:r>
      <w:r w:rsidRPr="0053285B">
        <w:rPr>
          <w:rFonts w:ascii="Times New Roman" w:eastAsia="宋体" w:hAnsi="Times New Roman" w:cs="Times New Roman"/>
          <w:sz w:val="21"/>
          <w:szCs w:val="21"/>
        </w:rPr>
        <w:t>的生态系统，提供了丰富的功能支持。</w:t>
      </w:r>
    </w:p>
    <w:p w14:paraId="123B89B0" w14:textId="77777777" w:rsidR="00EF3591" w:rsidRDefault="00EF3591" w:rsidP="00EF3591">
      <w:pPr>
        <w:pStyle w:val="a9"/>
        <w:numPr>
          <w:ilvl w:val="0"/>
          <w:numId w:val="1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核心组件</w:t>
      </w:r>
    </w:p>
    <w:p w14:paraId="111DE381" w14:textId="77777777" w:rsidR="00EF3591" w:rsidRPr="0053285B" w:rsidRDefault="00EF3591" w:rsidP="00EF3591">
      <w:pPr>
        <w:pStyle w:val="a9"/>
        <w:numPr>
          <w:ilvl w:val="0"/>
          <w:numId w:val="17"/>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Spring Cloud Netflix</w:t>
      </w:r>
      <w:r w:rsidRPr="0053285B">
        <w:rPr>
          <w:rFonts w:ascii="Times New Roman" w:eastAsia="宋体" w:hAnsi="Times New Roman" w:cs="Times New Roman" w:hint="eastAsia"/>
          <w:sz w:val="21"/>
          <w:szCs w:val="21"/>
        </w:rPr>
        <w:t>：包括服务发现（</w:t>
      </w:r>
      <w:r w:rsidRPr="0053285B">
        <w:rPr>
          <w:rFonts w:ascii="Times New Roman" w:eastAsia="宋体" w:hAnsi="Times New Roman" w:cs="Times New Roman" w:hint="eastAsia"/>
          <w:sz w:val="21"/>
          <w:szCs w:val="21"/>
        </w:rPr>
        <w:t>Eureka</w:t>
      </w:r>
      <w:r w:rsidRPr="0053285B">
        <w:rPr>
          <w:rFonts w:ascii="Times New Roman" w:eastAsia="宋体" w:hAnsi="Times New Roman" w:cs="Times New Roman" w:hint="eastAsia"/>
          <w:sz w:val="21"/>
          <w:szCs w:val="21"/>
        </w:rPr>
        <w:t>）、断路器（</w:t>
      </w:r>
      <w:r w:rsidRPr="0053285B">
        <w:rPr>
          <w:rFonts w:ascii="Times New Roman" w:eastAsia="宋体" w:hAnsi="Times New Roman" w:cs="Times New Roman" w:hint="eastAsia"/>
          <w:sz w:val="21"/>
          <w:szCs w:val="21"/>
        </w:rPr>
        <w:t>Hystrix</w:t>
      </w:r>
      <w:r w:rsidRPr="0053285B">
        <w:rPr>
          <w:rFonts w:ascii="Times New Roman" w:eastAsia="宋体" w:hAnsi="Times New Roman" w:cs="Times New Roman" w:hint="eastAsia"/>
          <w:sz w:val="21"/>
          <w:szCs w:val="21"/>
        </w:rPr>
        <w:t>）、</w:t>
      </w:r>
      <w:r w:rsidRPr="0053285B">
        <w:rPr>
          <w:rFonts w:ascii="Times New Roman" w:eastAsia="宋体" w:hAnsi="Times New Roman" w:cs="Times New Roman" w:hint="eastAsia"/>
          <w:sz w:val="21"/>
          <w:szCs w:val="21"/>
        </w:rPr>
        <w:t xml:space="preserve">API </w:t>
      </w:r>
      <w:r w:rsidRPr="0053285B">
        <w:rPr>
          <w:rFonts w:ascii="Times New Roman" w:eastAsia="宋体" w:hAnsi="Times New Roman" w:cs="Times New Roman" w:hint="eastAsia"/>
          <w:sz w:val="21"/>
          <w:szCs w:val="21"/>
        </w:rPr>
        <w:t>网关（</w:t>
      </w:r>
      <w:r w:rsidRPr="0053285B">
        <w:rPr>
          <w:rFonts w:ascii="Times New Roman" w:eastAsia="宋体" w:hAnsi="Times New Roman" w:cs="Times New Roman" w:hint="eastAsia"/>
          <w:sz w:val="21"/>
          <w:szCs w:val="21"/>
        </w:rPr>
        <w:t>Zuul</w:t>
      </w:r>
      <w:r w:rsidRPr="0053285B">
        <w:rPr>
          <w:rFonts w:ascii="Times New Roman" w:eastAsia="宋体" w:hAnsi="Times New Roman" w:cs="Times New Roman" w:hint="eastAsia"/>
          <w:sz w:val="21"/>
          <w:szCs w:val="21"/>
        </w:rPr>
        <w:t>）、客户端负载均衡（</w:t>
      </w:r>
      <w:r w:rsidRPr="0053285B">
        <w:rPr>
          <w:rFonts w:ascii="Times New Roman" w:eastAsia="宋体" w:hAnsi="Times New Roman" w:cs="Times New Roman" w:hint="eastAsia"/>
          <w:sz w:val="21"/>
          <w:szCs w:val="21"/>
        </w:rPr>
        <w:t>Ribbon</w:t>
      </w:r>
      <w:r w:rsidRPr="0053285B">
        <w:rPr>
          <w:rFonts w:ascii="Times New Roman" w:eastAsia="宋体" w:hAnsi="Times New Roman" w:cs="Times New Roman" w:hint="eastAsia"/>
          <w:sz w:val="21"/>
          <w:szCs w:val="21"/>
        </w:rPr>
        <w:t>）等。</w:t>
      </w:r>
    </w:p>
    <w:p w14:paraId="42AD990A" w14:textId="77777777" w:rsidR="00EF3591" w:rsidRPr="0053285B" w:rsidRDefault="00EF3591" w:rsidP="00EF3591">
      <w:pPr>
        <w:pStyle w:val="a9"/>
        <w:numPr>
          <w:ilvl w:val="0"/>
          <w:numId w:val="17"/>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Spring Cloud Config</w:t>
      </w:r>
      <w:r w:rsidRPr="0053285B">
        <w:rPr>
          <w:rFonts w:ascii="Times New Roman" w:eastAsia="宋体" w:hAnsi="Times New Roman" w:cs="Times New Roman" w:hint="eastAsia"/>
          <w:sz w:val="21"/>
          <w:szCs w:val="21"/>
        </w:rPr>
        <w:t>：集中配置管理，支持分布式系统的配置管理。</w:t>
      </w:r>
    </w:p>
    <w:p w14:paraId="18D4F1EC" w14:textId="77777777" w:rsidR="00EF3591" w:rsidRPr="0053285B" w:rsidRDefault="00EF3591" w:rsidP="00EF3591">
      <w:pPr>
        <w:pStyle w:val="a9"/>
        <w:numPr>
          <w:ilvl w:val="0"/>
          <w:numId w:val="17"/>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Spring Cloud Bus</w:t>
      </w:r>
      <w:r w:rsidRPr="0053285B">
        <w:rPr>
          <w:rFonts w:ascii="Times New Roman" w:eastAsia="宋体" w:hAnsi="Times New Roman" w:cs="Times New Roman" w:hint="eastAsia"/>
          <w:sz w:val="21"/>
          <w:szCs w:val="21"/>
        </w:rPr>
        <w:t>：消息总线，用于服务间的事件传播和广播。</w:t>
      </w:r>
    </w:p>
    <w:p w14:paraId="3C51A3AE" w14:textId="77777777" w:rsidR="00EF3591" w:rsidRPr="0053285B" w:rsidRDefault="00EF3591" w:rsidP="00EF3591">
      <w:pPr>
        <w:pStyle w:val="a9"/>
        <w:numPr>
          <w:ilvl w:val="0"/>
          <w:numId w:val="17"/>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Spring Cloud Sleuth &amp; Zipkin</w:t>
      </w:r>
      <w:r w:rsidRPr="0053285B">
        <w:rPr>
          <w:rFonts w:ascii="Times New Roman" w:eastAsia="宋体" w:hAnsi="Times New Roman" w:cs="Times New Roman" w:hint="eastAsia"/>
          <w:sz w:val="21"/>
          <w:szCs w:val="21"/>
        </w:rPr>
        <w:t>：分布式追踪工具，帮助开发人员追踪微服务调用链。</w:t>
      </w:r>
    </w:p>
    <w:p w14:paraId="230125DA" w14:textId="77777777" w:rsidR="00EF3591" w:rsidRPr="0053285B" w:rsidRDefault="00EF3591" w:rsidP="00EF3591">
      <w:pPr>
        <w:pStyle w:val="a9"/>
        <w:numPr>
          <w:ilvl w:val="0"/>
          <w:numId w:val="17"/>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Spring Cloud Kubernetes</w:t>
      </w:r>
      <w:r w:rsidRPr="0053285B">
        <w:rPr>
          <w:rFonts w:ascii="Times New Roman" w:eastAsia="宋体" w:hAnsi="Times New Roman" w:cs="Times New Roman" w:hint="eastAsia"/>
          <w:sz w:val="21"/>
          <w:szCs w:val="21"/>
        </w:rPr>
        <w:t>：集成</w:t>
      </w:r>
      <w:r w:rsidRPr="0053285B">
        <w:rPr>
          <w:rFonts w:ascii="Times New Roman" w:eastAsia="宋体" w:hAnsi="Times New Roman" w:cs="Times New Roman" w:hint="eastAsia"/>
          <w:sz w:val="21"/>
          <w:szCs w:val="21"/>
        </w:rPr>
        <w:t xml:space="preserve"> Kubernetes</w:t>
      </w:r>
      <w:r w:rsidRPr="0053285B">
        <w:rPr>
          <w:rFonts w:ascii="Times New Roman" w:eastAsia="宋体" w:hAnsi="Times New Roman" w:cs="Times New Roman" w:hint="eastAsia"/>
          <w:sz w:val="21"/>
          <w:szCs w:val="21"/>
        </w:rPr>
        <w:t>，使得微服务在</w:t>
      </w:r>
      <w:r w:rsidRPr="0053285B">
        <w:rPr>
          <w:rFonts w:ascii="Times New Roman" w:eastAsia="宋体" w:hAnsi="Times New Roman" w:cs="Times New Roman" w:hint="eastAsia"/>
          <w:sz w:val="21"/>
          <w:szCs w:val="21"/>
        </w:rPr>
        <w:t xml:space="preserve"> Kubernetes </w:t>
      </w:r>
      <w:r w:rsidRPr="0053285B">
        <w:rPr>
          <w:rFonts w:ascii="Times New Roman" w:eastAsia="宋体" w:hAnsi="Times New Roman" w:cs="Times New Roman" w:hint="eastAsia"/>
          <w:sz w:val="21"/>
          <w:szCs w:val="21"/>
        </w:rPr>
        <w:t>环境下更容易部署和管理。</w:t>
      </w:r>
    </w:p>
    <w:p w14:paraId="7E15D54A" w14:textId="77777777" w:rsidR="00EF3591" w:rsidRPr="0053285B" w:rsidRDefault="00EF3591" w:rsidP="00EF3591">
      <w:pPr>
        <w:pStyle w:val="a9"/>
        <w:numPr>
          <w:ilvl w:val="0"/>
          <w:numId w:val="1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优点</w:t>
      </w:r>
    </w:p>
    <w:p w14:paraId="26A46175" w14:textId="77777777" w:rsidR="00EF3591" w:rsidRPr="0053285B" w:rsidRDefault="00EF3591" w:rsidP="00EF3591">
      <w:pPr>
        <w:pStyle w:val="a9"/>
        <w:numPr>
          <w:ilvl w:val="0"/>
          <w:numId w:val="18"/>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丰富的生态系统，广泛的社区支持。</w:t>
      </w:r>
    </w:p>
    <w:p w14:paraId="0B3B9CCD" w14:textId="77777777" w:rsidR="00EF3591" w:rsidRPr="0053285B" w:rsidRDefault="00EF3591" w:rsidP="00EF3591">
      <w:pPr>
        <w:pStyle w:val="a9"/>
        <w:numPr>
          <w:ilvl w:val="0"/>
          <w:numId w:val="18"/>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完全与</w:t>
      </w:r>
      <w:r w:rsidRPr="0053285B">
        <w:rPr>
          <w:rFonts w:ascii="Times New Roman" w:eastAsia="宋体" w:hAnsi="Times New Roman" w:cs="Times New Roman" w:hint="eastAsia"/>
          <w:sz w:val="21"/>
          <w:szCs w:val="21"/>
        </w:rPr>
        <w:t xml:space="preserve"> Spring </w:t>
      </w:r>
      <w:r w:rsidRPr="0053285B">
        <w:rPr>
          <w:rFonts w:ascii="Times New Roman" w:eastAsia="宋体" w:hAnsi="Times New Roman" w:cs="Times New Roman" w:hint="eastAsia"/>
          <w:sz w:val="21"/>
          <w:szCs w:val="21"/>
        </w:rPr>
        <w:t>框架集成，适合熟悉</w:t>
      </w:r>
      <w:r w:rsidRPr="0053285B">
        <w:rPr>
          <w:rFonts w:ascii="Times New Roman" w:eastAsia="宋体" w:hAnsi="Times New Roman" w:cs="Times New Roman" w:hint="eastAsia"/>
          <w:sz w:val="21"/>
          <w:szCs w:val="21"/>
        </w:rPr>
        <w:t xml:space="preserve"> Spring </w:t>
      </w:r>
      <w:r w:rsidRPr="0053285B">
        <w:rPr>
          <w:rFonts w:ascii="Times New Roman" w:eastAsia="宋体" w:hAnsi="Times New Roman" w:cs="Times New Roman" w:hint="eastAsia"/>
          <w:sz w:val="21"/>
          <w:szCs w:val="21"/>
        </w:rPr>
        <w:t>的开发人员。</w:t>
      </w:r>
    </w:p>
    <w:p w14:paraId="08FB090B" w14:textId="77777777" w:rsidR="00EF3591" w:rsidRPr="0053285B" w:rsidRDefault="00EF3591" w:rsidP="00EF3591">
      <w:pPr>
        <w:pStyle w:val="a9"/>
        <w:numPr>
          <w:ilvl w:val="0"/>
          <w:numId w:val="18"/>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提供了一整套微服务开发和部署的解决方案。</w:t>
      </w:r>
    </w:p>
    <w:p w14:paraId="219690B0" w14:textId="77777777" w:rsidR="00EF3591" w:rsidRPr="0053285B" w:rsidRDefault="00EF3591" w:rsidP="00EF3591">
      <w:pPr>
        <w:pStyle w:val="a9"/>
        <w:numPr>
          <w:ilvl w:val="0"/>
          <w:numId w:val="1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适用场景</w:t>
      </w:r>
    </w:p>
    <w:p w14:paraId="2839716D" w14:textId="77777777" w:rsidR="00EF3591" w:rsidRPr="0053285B" w:rsidRDefault="00EF3591" w:rsidP="00EF3591">
      <w:pPr>
        <w:pStyle w:val="a9"/>
        <w:numPr>
          <w:ilvl w:val="0"/>
          <w:numId w:val="19"/>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企业级应用。</w:t>
      </w:r>
    </w:p>
    <w:p w14:paraId="3EC132FF" w14:textId="77777777" w:rsidR="00EF3591" w:rsidRDefault="00EF3591" w:rsidP="00EF3591">
      <w:pPr>
        <w:pStyle w:val="a9"/>
        <w:numPr>
          <w:ilvl w:val="0"/>
          <w:numId w:val="19"/>
        </w:numPr>
        <w:spacing w:after="0" w:line="400" w:lineRule="exact"/>
        <w:rPr>
          <w:rFonts w:ascii="Times New Roman" w:eastAsia="宋体" w:hAnsi="Times New Roman" w:cs="Times New Roman"/>
          <w:sz w:val="21"/>
          <w:szCs w:val="21"/>
        </w:rPr>
      </w:pPr>
      <w:r w:rsidRPr="0053285B">
        <w:rPr>
          <w:rFonts w:ascii="Times New Roman" w:eastAsia="宋体" w:hAnsi="Times New Roman" w:cs="Times New Roman" w:hint="eastAsia"/>
          <w:sz w:val="21"/>
          <w:szCs w:val="21"/>
        </w:rPr>
        <w:t>微服务数量较多且需求复杂的</w:t>
      </w:r>
      <w:r>
        <w:rPr>
          <w:rFonts w:ascii="Times New Roman" w:eastAsia="宋体" w:hAnsi="Times New Roman" w:cs="Times New Roman" w:hint="eastAsia"/>
          <w:sz w:val="21"/>
          <w:szCs w:val="21"/>
        </w:rPr>
        <w:t>应用</w:t>
      </w:r>
      <w:r w:rsidRPr="0053285B">
        <w:rPr>
          <w:rFonts w:ascii="Times New Roman" w:eastAsia="宋体" w:hAnsi="Times New Roman" w:cs="Times New Roman" w:hint="eastAsia"/>
          <w:sz w:val="21"/>
          <w:szCs w:val="21"/>
        </w:rPr>
        <w:t>。</w:t>
      </w:r>
    </w:p>
    <w:p w14:paraId="14CE36A8" w14:textId="77777777" w:rsidR="00EF3591" w:rsidRPr="0053285B" w:rsidRDefault="00EF3591" w:rsidP="00EF3591">
      <w:pPr>
        <w:pStyle w:val="a9"/>
        <w:spacing w:after="0" w:line="400" w:lineRule="exact"/>
        <w:ind w:left="860"/>
        <w:rPr>
          <w:rFonts w:ascii="Times New Roman" w:eastAsia="宋体" w:hAnsi="Times New Roman" w:cs="Times New Roman"/>
          <w:sz w:val="21"/>
          <w:szCs w:val="21"/>
        </w:rPr>
      </w:pPr>
    </w:p>
    <w:p w14:paraId="46139296"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Pr>
          <w:rFonts w:ascii="楷体" w:eastAsia="楷体" w:hAnsi="楷体" w:cs="Times New Roman" w:hint="eastAsia"/>
          <w:b/>
          <w:bCs/>
          <w:sz w:val="24"/>
        </w:rPr>
        <w:t xml:space="preserve"> </w:t>
      </w:r>
      <w:r w:rsidRPr="0053285B">
        <w:rPr>
          <w:rFonts w:ascii="Times New Roman" w:eastAsia="楷体" w:hAnsi="Times New Roman" w:cs="Times New Roman" w:hint="eastAsia"/>
          <w:b/>
          <w:bCs/>
          <w:sz w:val="24"/>
        </w:rPr>
        <w:t>Kubernetes + Istio</w:t>
      </w:r>
    </w:p>
    <w:p w14:paraId="77EB703C"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53285B">
        <w:rPr>
          <w:rFonts w:ascii="Times New Roman" w:eastAsia="宋体" w:hAnsi="Times New Roman" w:cs="Times New Roman"/>
          <w:sz w:val="21"/>
          <w:szCs w:val="21"/>
        </w:rPr>
        <w:t xml:space="preserve">Kubernetes </w:t>
      </w:r>
      <w:r w:rsidRPr="0053285B">
        <w:rPr>
          <w:rFonts w:ascii="Times New Roman" w:eastAsia="宋体" w:hAnsi="Times New Roman" w:cs="Times New Roman"/>
          <w:sz w:val="21"/>
          <w:szCs w:val="21"/>
        </w:rPr>
        <w:t>是一个开源的容器编排平台，支持微服务的自动化部署、扩展和管理。</w:t>
      </w:r>
      <w:r w:rsidRPr="0053285B">
        <w:rPr>
          <w:rFonts w:ascii="Times New Roman" w:eastAsia="宋体" w:hAnsi="Times New Roman" w:cs="Times New Roman"/>
          <w:sz w:val="21"/>
          <w:szCs w:val="21"/>
        </w:rPr>
        <w:t xml:space="preserve">Istio </w:t>
      </w:r>
      <w:r w:rsidRPr="0053285B">
        <w:rPr>
          <w:rFonts w:ascii="Times New Roman" w:eastAsia="宋体" w:hAnsi="Times New Roman" w:cs="Times New Roman"/>
          <w:sz w:val="21"/>
          <w:szCs w:val="21"/>
        </w:rPr>
        <w:t>是一个开源的服务网格，专注于微服务的流量管理、服务发现、负载均衡、故障恢复等功能。它们结合在一起，为微服务提供全面的管理和监控支持。</w:t>
      </w:r>
    </w:p>
    <w:p w14:paraId="1E3DB5A5" w14:textId="77777777" w:rsidR="00EF3591" w:rsidRPr="002B3D4C" w:rsidRDefault="00EF3591" w:rsidP="00EF3591">
      <w:pPr>
        <w:pStyle w:val="a9"/>
        <w:numPr>
          <w:ilvl w:val="0"/>
          <w:numId w:val="2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核心功能</w:t>
      </w:r>
    </w:p>
    <w:p w14:paraId="406E3A8E" w14:textId="77777777" w:rsidR="00EF3591" w:rsidRPr="002B3D4C" w:rsidRDefault="00EF3591" w:rsidP="00EF3591">
      <w:pPr>
        <w:pStyle w:val="a9"/>
        <w:numPr>
          <w:ilvl w:val="0"/>
          <w:numId w:val="21"/>
        </w:numPr>
        <w:spacing w:before="60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Kubernetes</w:t>
      </w:r>
      <w:r w:rsidRPr="002B3D4C">
        <w:rPr>
          <w:rFonts w:ascii="Times New Roman" w:eastAsia="宋体" w:hAnsi="Times New Roman" w:cs="Times New Roman" w:hint="eastAsia"/>
          <w:sz w:val="21"/>
          <w:szCs w:val="21"/>
        </w:rPr>
        <w:t>：负责容器化微服务的部署、扩展、网络管理等基础设施管理。</w:t>
      </w:r>
    </w:p>
    <w:p w14:paraId="5FC93B97" w14:textId="77777777" w:rsidR="00EF3591" w:rsidRPr="002B3D4C" w:rsidRDefault="00EF3591" w:rsidP="00EF3591">
      <w:pPr>
        <w:pStyle w:val="a9"/>
        <w:numPr>
          <w:ilvl w:val="0"/>
          <w:numId w:val="21"/>
        </w:numPr>
        <w:spacing w:before="60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Istio</w:t>
      </w:r>
      <w:r w:rsidRPr="002B3D4C">
        <w:rPr>
          <w:rFonts w:ascii="Times New Roman" w:eastAsia="宋体" w:hAnsi="Times New Roman" w:cs="Times New Roman" w:hint="eastAsia"/>
          <w:sz w:val="21"/>
          <w:szCs w:val="21"/>
        </w:rPr>
        <w:t>：提供服务间的流量管理、负载均衡、故障注入、路由控制等功能，同时增强微服务的安全性（如自动化的</w:t>
      </w:r>
      <w:r w:rsidRPr="002B3D4C">
        <w:rPr>
          <w:rFonts w:ascii="Times New Roman" w:eastAsia="宋体" w:hAnsi="Times New Roman" w:cs="Times New Roman" w:hint="eastAsia"/>
          <w:sz w:val="21"/>
          <w:szCs w:val="21"/>
        </w:rPr>
        <w:t xml:space="preserve"> SSL/TLS </w:t>
      </w:r>
      <w:r w:rsidRPr="002B3D4C">
        <w:rPr>
          <w:rFonts w:ascii="Times New Roman" w:eastAsia="宋体" w:hAnsi="Times New Roman" w:cs="Times New Roman" w:hint="eastAsia"/>
          <w:sz w:val="21"/>
          <w:szCs w:val="21"/>
        </w:rPr>
        <w:t>加密、身份认证等）。</w:t>
      </w:r>
    </w:p>
    <w:p w14:paraId="4600002C" w14:textId="77777777" w:rsidR="00EF3591" w:rsidRPr="002B3D4C" w:rsidRDefault="00EF3591" w:rsidP="00EF3591">
      <w:pPr>
        <w:pStyle w:val="a9"/>
        <w:numPr>
          <w:ilvl w:val="0"/>
          <w:numId w:val="2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优点</w:t>
      </w:r>
    </w:p>
    <w:p w14:paraId="09137C8B" w14:textId="77777777" w:rsidR="00EF3591" w:rsidRPr="002B3D4C" w:rsidRDefault="00EF3591" w:rsidP="00EF3591">
      <w:pPr>
        <w:pStyle w:val="a9"/>
        <w:numPr>
          <w:ilvl w:val="0"/>
          <w:numId w:val="22"/>
        </w:numPr>
        <w:spacing w:after="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弹性与可扩展性：</w:t>
      </w:r>
      <w:r w:rsidRPr="002B3D4C">
        <w:rPr>
          <w:rFonts w:ascii="Times New Roman" w:eastAsia="宋体" w:hAnsi="Times New Roman" w:cs="Times New Roman" w:hint="eastAsia"/>
          <w:sz w:val="21"/>
          <w:szCs w:val="21"/>
        </w:rPr>
        <w:t xml:space="preserve">Kubernetes </w:t>
      </w:r>
      <w:r w:rsidRPr="002B3D4C">
        <w:rPr>
          <w:rFonts w:ascii="Times New Roman" w:eastAsia="宋体" w:hAnsi="Times New Roman" w:cs="Times New Roman" w:hint="eastAsia"/>
          <w:sz w:val="21"/>
          <w:szCs w:val="21"/>
        </w:rPr>
        <w:t>可以轻松应对大规模微服务集群的管理。</w:t>
      </w:r>
    </w:p>
    <w:p w14:paraId="4B9D8AD5" w14:textId="77777777" w:rsidR="00EF3591" w:rsidRPr="002B3D4C" w:rsidRDefault="00EF3591" w:rsidP="00EF3591">
      <w:pPr>
        <w:pStyle w:val="a9"/>
        <w:numPr>
          <w:ilvl w:val="0"/>
          <w:numId w:val="22"/>
        </w:numPr>
        <w:spacing w:after="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自动化运维：通过</w:t>
      </w:r>
      <w:r w:rsidRPr="002B3D4C">
        <w:rPr>
          <w:rFonts w:ascii="Times New Roman" w:eastAsia="宋体" w:hAnsi="Times New Roman" w:cs="Times New Roman" w:hint="eastAsia"/>
          <w:sz w:val="21"/>
          <w:szCs w:val="21"/>
        </w:rPr>
        <w:t xml:space="preserve"> Kubernetes </w:t>
      </w:r>
      <w:r w:rsidRPr="002B3D4C">
        <w:rPr>
          <w:rFonts w:ascii="Times New Roman" w:eastAsia="宋体" w:hAnsi="Times New Roman" w:cs="Times New Roman" w:hint="eastAsia"/>
          <w:sz w:val="21"/>
          <w:szCs w:val="21"/>
        </w:rPr>
        <w:t>实现的自动化部署和扩展，减少了人工干预。</w:t>
      </w:r>
    </w:p>
    <w:p w14:paraId="75E3D8E7" w14:textId="77777777" w:rsidR="00EF3591" w:rsidRPr="002B3D4C" w:rsidRDefault="00EF3591" w:rsidP="00EF3591">
      <w:pPr>
        <w:pStyle w:val="a9"/>
        <w:numPr>
          <w:ilvl w:val="0"/>
          <w:numId w:val="22"/>
        </w:numPr>
        <w:spacing w:after="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流量管理与安全：</w:t>
      </w:r>
      <w:r w:rsidRPr="002B3D4C">
        <w:rPr>
          <w:rFonts w:ascii="Times New Roman" w:eastAsia="宋体" w:hAnsi="Times New Roman" w:cs="Times New Roman" w:hint="eastAsia"/>
          <w:sz w:val="21"/>
          <w:szCs w:val="21"/>
        </w:rPr>
        <w:t xml:space="preserve">Istio </w:t>
      </w:r>
      <w:r w:rsidRPr="002B3D4C">
        <w:rPr>
          <w:rFonts w:ascii="Times New Roman" w:eastAsia="宋体" w:hAnsi="Times New Roman" w:cs="Times New Roman" w:hint="eastAsia"/>
          <w:sz w:val="21"/>
          <w:szCs w:val="21"/>
        </w:rPr>
        <w:t>提供了精细化的流量控制、日志记录、监控等服务网格功能。</w:t>
      </w:r>
    </w:p>
    <w:p w14:paraId="410519B8" w14:textId="77777777" w:rsidR="00EF3591" w:rsidRPr="002B3D4C" w:rsidRDefault="00EF3591" w:rsidP="00EF3591">
      <w:pPr>
        <w:pStyle w:val="a9"/>
        <w:numPr>
          <w:ilvl w:val="0"/>
          <w:numId w:val="22"/>
        </w:numPr>
        <w:spacing w:after="0" w:line="400" w:lineRule="exact"/>
        <w:rPr>
          <w:rFonts w:ascii="Times New Roman" w:eastAsia="宋体" w:hAnsi="Times New Roman" w:cs="Times New Roman"/>
          <w:sz w:val="21"/>
          <w:szCs w:val="21"/>
        </w:rPr>
      </w:pPr>
      <w:r w:rsidRPr="002B3D4C">
        <w:rPr>
          <w:rFonts w:ascii="Times New Roman" w:eastAsia="宋体" w:hAnsi="Times New Roman" w:cs="Times New Roman" w:hint="eastAsia"/>
          <w:sz w:val="21"/>
          <w:szCs w:val="21"/>
        </w:rPr>
        <w:t>多云与混合云支持：</w:t>
      </w:r>
      <w:r w:rsidRPr="002B3D4C">
        <w:rPr>
          <w:rFonts w:ascii="Times New Roman" w:eastAsia="宋体" w:hAnsi="Times New Roman" w:cs="Times New Roman" w:hint="eastAsia"/>
          <w:sz w:val="21"/>
          <w:szCs w:val="21"/>
        </w:rPr>
        <w:t xml:space="preserve">Kubernetes </w:t>
      </w:r>
      <w:r w:rsidRPr="002B3D4C">
        <w:rPr>
          <w:rFonts w:ascii="Times New Roman" w:eastAsia="宋体" w:hAnsi="Times New Roman" w:cs="Times New Roman" w:hint="eastAsia"/>
          <w:sz w:val="21"/>
          <w:szCs w:val="21"/>
        </w:rPr>
        <w:t>本身支持多云和混合云环境。</w:t>
      </w:r>
    </w:p>
    <w:p w14:paraId="7BB86ECC" w14:textId="77777777" w:rsidR="00EF3591" w:rsidRPr="002B3D4C" w:rsidRDefault="00EF3591" w:rsidP="00EF3591">
      <w:pPr>
        <w:pStyle w:val="a9"/>
        <w:numPr>
          <w:ilvl w:val="0"/>
          <w:numId w:val="2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适用场景</w:t>
      </w:r>
    </w:p>
    <w:p w14:paraId="6D7F88D5" w14:textId="77777777" w:rsidR="00EF3591" w:rsidRPr="002B3D4C" w:rsidRDefault="00EF3591" w:rsidP="00EF3591">
      <w:pPr>
        <w:pStyle w:val="a9"/>
        <w:numPr>
          <w:ilvl w:val="0"/>
          <w:numId w:val="22"/>
        </w:numPr>
        <w:spacing w:after="0" w:line="400" w:lineRule="exact"/>
        <w:rPr>
          <w:rFonts w:ascii="Times New Roman" w:eastAsia="宋体" w:hAnsi="Times New Roman" w:cs="Times New Roman"/>
          <w:sz w:val="21"/>
          <w:szCs w:val="21"/>
        </w:rPr>
      </w:pPr>
      <w:bookmarkStart w:id="0" w:name="_Hlk184911169"/>
      <w:r w:rsidRPr="002B3D4C">
        <w:rPr>
          <w:rFonts w:ascii="Times New Roman" w:eastAsia="宋体" w:hAnsi="Times New Roman" w:cs="Times New Roman"/>
          <w:sz w:val="21"/>
          <w:szCs w:val="21"/>
        </w:rPr>
        <w:lastRenderedPageBreak/>
        <w:t>大规模微服务应用，尤其是在容器化和云原生环境中</w:t>
      </w:r>
      <w:r w:rsidRPr="002B3D4C">
        <w:rPr>
          <w:rFonts w:ascii="Times New Roman" w:eastAsia="宋体" w:hAnsi="Times New Roman" w:cs="Times New Roman" w:hint="eastAsia"/>
          <w:sz w:val="21"/>
          <w:szCs w:val="21"/>
        </w:rPr>
        <w:t>。</w:t>
      </w:r>
    </w:p>
    <w:p w14:paraId="50B155FA" w14:textId="77777777" w:rsidR="00EF3591" w:rsidRDefault="00EF3591" w:rsidP="00EF3591">
      <w:pPr>
        <w:pStyle w:val="a9"/>
        <w:numPr>
          <w:ilvl w:val="0"/>
          <w:numId w:val="22"/>
        </w:numPr>
        <w:spacing w:after="0" w:line="400" w:lineRule="exact"/>
        <w:rPr>
          <w:rFonts w:ascii="Times New Roman" w:eastAsia="宋体" w:hAnsi="Times New Roman" w:cs="Times New Roman"/>
          <w:sz w:val="21"/>
          <w:szCs w:val="21"/>
        </w:rPr>
      </w:pPr>
      <w:r w:rsidRPr="002B3D4C">
        <w:rPr>
          <w:rFonts w:ascii="Times New Roman" w:eastAsia="宋体" w:hAnsi="Times New Roman" w:cs="Times New Roman"/>
          <w:sz w:val="21"/>
          <w:szCs w:val="21"/>
        </w:rPr>
        <w:t>需要强大流量管理、安全控制和跨云部署支持的企业应用</w:t>
      </w:r>
      <w:r w:rsidRPr="002B3D4C">
        <w:rPr>
          <w:rFonts w:ascii="Times New Roman" w:eastAsia="宋体" w:hAnsi="Times New Roman" w:cs="Times New Roman" w:hint="eastAsia"/>
          <w:sz w:val="21"/>
          <w:szCs w:val="21"/>
        </w:rPr>
        <w:t>。</w:t>
      </w:r>
    </w:p>
    <w:p w14:paraId="3E3C48BD" w14:textId="77777777" w:rsidR="00EF3591" w:rsidRPr="002B3D4C" w:rsidRDefault="00EF3591" w:rsidP="00EF3591">
      <w:pPr>
        <w:pStyle w:val="a9"/>
        <w:spacing w:after="0" w:line="400" w:lineRule="exact"/>
        <w:ind w:left="860"/>
        <w:rPr>
          <w:rFonts w:ascii="Times New Roman" w:eastAsia="宋体" w:hAnsi="Times New Roman" w:cs="Times New Roman"/>
          <w:sz w:val="21"/>
          <w:szCs w:val="21"/>
        </w:rPr>
      </w:pPr>
    </w:p>
    <w:bookmarkEnd w:id="0"/>
    <w:p w14:paraId="29BF4A3C"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Pr>
          <w:rFonts w:ascii="Times New Roman" w:eastAsia="楷体" w:hAnsi="Times New Roman" w:cs="Times New Roman" w:hint="eastAsia"/>
          <w:b/>
          <w:bCs/>
          <w:sz w:val="24"/>
        </w:rPr>
        <w:t xml:space="preserve"> Docker + Docker Swarm</w:t>
      </w:r>
    </w:p>
    <w:p w14:paraId="2A8FB5E4"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0275FF">
        <w:rPr>
          <w:rFonts w:ascii="Times New Roman" w:eastAsia="宋体" w:hAnsi="Times New Roman" w:cs="Times New Roman"/>
          <w:sz w:val="21"/>
          <w:szCs w:val="21"/>
        </w:rPr>
        <w:t xml:space="preserve">Docker </w:t>
      </w:r>
      <w:r w:rsidRPr="000275FF">
        <w:rPr>
          <w:rFonts w:ascii="Times New Roman" w:eastAsia="宋体" w:hAnsi="Times New Roman" w:cs="Times New Roman"/>
          <w:sz w:val="21"/>
          <w:szCs w:val="21"/>
        </w:rPr>
        <w:t>是一个开源的容器化平台，可以将应用及其依赖打包为一个容器，解决了应用在不同环境中的一致性问题。</w:t>
      </w:r>
      <w:r w:rsidRPr="000275FF">
        <w:rPr>
          <w:rFonts w:ascii="Times New Roman" w:eastAsia="宋体" w:hAnsi="Times New Roman" w:cs="Times New Roman"/>
          <w:sz w:val="21"/>
          <w:szCs w:val="21"/>
        </w:rPr>
        <w:t xml:space="preserve">Docker Swarm </w:t>
      </w:r>
      <w:r w:rsidRPr="000275FF">
        <w:rPr>
          <w:rFonts w:ascii="Times New Roman" w:eastAsia="宋体" w:hAnsi="Times New Roman" w:cs="Times New Roman"/>
          <w:sz w:val="21"/>
          <w:szCs w:val="21"/>
        </w:rPr>
        <w:t>是</w:t>
      </w:r>
      <w:r w:rsidRPr="000275FF">
        <w:rPr>
          <w:rFonts w:ascii="Times New Roman" w:eastAsia="宋体" w:hAnsi="Times New Roman" w:cs="Times New Roman"/>
          <w:sz w:val="21"/>
          <w:szCs w:val="21"/>
        </w:rPr>
        <w:t xml:space="preserve"> Docker </w:t>
      </w:r>
      <w:r w:rsidRPr="000275FF">
        <w:rPr>
          <w:rFonts w:ascii="Times New Roman" w:eastAsia="宋体" w:hAnsi="Times New Roman" w:cs="Times New Roman"/>
          <w:sz w:val="21"/>
          <w:szCs w:val="21"/>
        </w:rPr>
        <w:t>提供的集群管理工具，用于对多个</w:t>
      </w:r>
      <w:r w:rsidRPr="000275FF">
        <w:rPr>
          <w:rFonts w:ascii="Times New Roman" w:eastAsia="宋体" w:hAnsi="Times New Roman" w:cs="Times New Roman"/>
          <w:sz w:val="21"/>
          <w:szCs w:val="21"/>
        </w:rPr>
        <w:t xml:space="preserve"> Docker </w:t>
      </w:r>
      <w:r w:rsidRPr="000275FF">
        <w:rPr>
          <w:rFonts w:ascii="Times New Roman" w:eastAsia="宋体" w:hAnsi="Times New Roman" w:cs="Times New Roman"/>
          <w:sz w:val="21"/>
          <w:szCs w:val="21"/>
        </w:rPr>
        <w:t>主机进行编排和管理</w:t>
      </w:r>
      <w:r w:rsidRPr="0053285B">
        <w:rPr>
          <w:rFonts w:ascii="Times New Roman" w:eastAsia="宋体" w:hAnsi="Times New Roman" w:cs="Times New Roman"/>
          <w:sz w:val="21"/>
          <w:szCs w:val="21"/>
        </w:rPr>
        <w:t>。</w:t>
      </w:r>
    </w:p>
    <w:p w14:paraId="6641BA5A" w14:textId="77777777" w:rsidR="00EF3591" w:rsidRPr="000275FF" w:rsidRDefault="00EF3591" w:rsidP="00EF3591">
      <w:pPr>
        <w:pStyle w:val="a9"/>
        <w:numPr>
          <w:ilvl w:val="0"/>
          <w:numId w:val="23"/>
        </w:numPr>
        <w:spacing w:before="240" w:after="0" w:line="400" w:lineRule="exact"/>
        <w:rPr>
          <w:rFonts w:ascii="楷体" w:eastAsia="楷体" w:hAnsi="楷体" w:cs="Times New Roman" w:hint="eastAsia"/>
          <w:b/>
          <w:bCs/>
          <w:sz w:val="21"/>
          <w:szCs w:val="21"/>
        </w:rPr>
      </w:pPr>
      <w:r w:rsidRPr="000275FF">
        <w:rPr>
          <w:rFonts w:ascii="楷体" w:eastAsia="楷体" w:hAnsi="楷体" w:cs="Times New Roman" w:hint="eastAsia"/>
          <w:b/>
          <w:bCs/>
          <w:sz w:val="21"/>
          <w:szCs w:val="21"/>
        </w:rPr>
        <w:t>核心功能</w:t>
      </w:r>
    </w:p>
    <w:p w14:paraId="0296F653" w14:textId="77777777" w:rsidR="00EF3591" w:rsidRPr="000275FF" w:rsidRDefault="00EF3591" w:rsidP="00EF3591">
      <w:pPr>
        <w:pStyle w:val="a9"/>
        <w:numPr>
          <w:ilvl w:val="0"/>
          <w:numId w:val="22"/>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Docker</w:t>
      </w:r>
      <w:r w:rsidRPr="000275FF">
        <w:rPr>
          <w:rFonts w:ascii="Times New Roman" w:eastAsia="宋体" w:hAnsi="Times New Roman" w:cs="Times New Roman" w:hint="eastAsia"/>
          <w:sz w:val="21"/>
          <w:szCs w:val="21"/>
        </w:rPr>
        <w:t>：容器化技术，提供应用的隔离与打包功能。</w:t>
      </w:r>
    </w:p>
    <w:p w14:paraId="747489A4" w14:textId="77777777" w:rsidR="00EF3591" w:rsidRPr="000275FF" w:rsidRDefault="00EF3591" w:rsidP="00EF3591">
      <w:pPr>
        <w:pStyle w:val="a9"/>
        <w:numPr>
          <w:ilvl w:val="0"/>
          <w:numId w:val="22"/>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Docker Swarm</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 xml:space="preserve">Docker </w:t>
      </w:r>
      <w:r w:rsidRPr="000275FF">
        <w:rPr>
          <w:rFonts w:ascii="Times New Roman" w:eastAsia="宋体" w:hAnsi="Times New Roman" w:cs="Times New Roman" w:hint="eastAsia"/>
          <w:sz w:val="21"/>
          <w:szCs w:val="21"/>
        </w:rPr>
        <w:t>的原生集群管理工具，用于服务发现、负载均衡、滚动更新等微服务功能的实现。</w:t>
      </w:r>
    </w:p>
    <w:p w14:paraId="35D16153" w14:textId="77777777" w:rsidR="00EF3591" w:rsidRPr="000275FF" w:rsidRDefault="00EF3591" w:rsidP="00EF3591">
      <w:pPr>
        <w:pStyle w:val="a9"/>
        <w:numPr>
          <w:ilvl w:val="0"/>
          <w:numId w:val="23"/>
        </w:numPr>
        <w:spacing w:before="240" w:after="0" w:line="400" w:lineRule="exact"/>
        <w:rPr>
          <w:rFonts w:ascii="楷体" w:eastAsia="楷体" w:hAnsi="楷体" w:cs="Times New Roman" w:hint="eastAsia"/>
          <w:b/>
          <w:bCs/>
          <w:sz w:val="21"/>
          <w:szCs w:val="21"/>
        </w:rPr>
      </w:pPr>
      <w:r w:rsidRPr="000275FF">
        <w:rPr>
          <w:rFonts w:ascii="楷体" w:eastAsia="楷体" w:hAnsi="楷体" w:cs="Times New Roman" w:hint="eastAsia"/>
          <w:b/>
          <w:bCs/>
          <w:sz w:val="21"/>
          <w:szCs w:val="21"/>
        </w:rPr>
        <w:t>优点</w:t>
      </w:r>
    </w:p>
    <w:p w14:paraId="3C8F8A97" w14:textId="77777777" w:rsidR="00EF3591" w:rsidRPr="000275FF" w:rsidRDefault="00EF3591" w:rsidP="00EF3591">
      <w:pPr>
        <w:pStyle w:val="a9"/>
        <w:numPr>
          <w:ilvl w:val="0"/>
          <w:numId w:val="24"/>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简易性：</w:t>
      </w:r>
      <w:r w:rsidRPr="000275FF">
        <w:rPr>
          <w:rFonts w:ascii="Times New Roman" w:eastAsia="宋体" w:hAnsi="Times New Roman" w:cs="Times New Roman" w:hint="eastAsia"/>
          <w:sz w:val="21"/>
          <w:szCs w:val="21"/>
        </w:rPr>
        <w:t xml:space="preserve">Docker </w:t>
      </w:r>
      <w:r w:rsidRPr="000275FF">
        <w:rPr>
          <w:rFonts w:ascii="Times New Roman" w:eastAsia="宋体" w:hAnsi="Times New Roman" w:cs="Times New Roman" w:hint="eastAsia"/>
          <w:sz w:val="21"/>
          <w:szCs w:val="21"/>
        </w:rPr>
        <w:t>和</w:t>
      </w:r>
      <w:r w:rsidRPr="000275FF">
        <w:rPr>
          <w:rFonts w:ascii="Times New Roman" w:eastAsia="宋体" w:hAnsi="Times New Roman" w:cs="Times New Roman" w:hint="eastAsia"/>
          <w:sz w:val="21"/>
          <w:szCs w:val="21"/>
        </w:rPr>
        <w:t xml:space="preserve"> Swarm </w:t>
      </w:r>
      <w:r w:rsidRPr="000275FF">
        <w:rPr>
          <w:rFonts w:ascii="Times New Roman" w:eastAsia="宋体" w:hAnsi="Times New Roman" w:cs="Times New Roman" w:hint="eastAsia"/>
          <w:sz w:val="21"/>
          <w:szCs w:val="21"/>
        </w:rPr>
        <w:t>的学习曲线相对较低，适合中小型应用。</w:t>
      </w:r>
    </w:p>
    <w:p w14:paraId="69C489BC" w14:textId="77777777" w:rsidR="00EF3591" w:rsidRPr="000275FF" w:rsidRDefault="00EF3591" w:rsidP="00EF3591">
      <w:pPr>
        <w:pStyle w:val="a9"/>
        <w:numPr>
          <w:ilvl w:val="0"/>
          <w:numId w:val="24"/>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轻量级：相比</w:t>
      </w:r>
      <w:r w:rsidRPr="000275FF">
        <w:rPr>
          <w:rFonts w:ascii="Times New Roman" w:eastAsia="宋体" w:hAnsi="Times New Roman" w:cs="Times New Roman" w:hint="eastAsia"/>
          <w:sz w:val="21"/>
          <w:szCs w:val="21"/>
        </w:rPr>
        <w:t xml:space="preserve"> Kubernetes</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 xml:space="preserve">Docker Swarm </w:t>
      </w:r>
      <w:r w:rsidRPr="000275FF">
        <w:rPr>
          <w:rFonts w:ascii="Times New Roman" w:eastAsia="宋体" w:hAnsi="Times New Roman" w:cs="Times New Roman" w:hint="eastAsia"/>
          <w:sz w:val="21"/>
          <w:szCs w:val="21"/>
        </w:rPr>
        <w:t>更加轻量，适合中小型集群。</w:t>
      </w:r>
    </w:p>
    <w:p w14:paraId="33E4EB0E" w14:textId="77777777" w:rsidR="00EF3591" w:rsidRPr="000275FF" w:rsidRDefault="00EF3591" w:rsidP="00EF3591">
      <w:pPr>
        <w:pStyle w:val="a9"/>
        <w:numPr>
          <w:ilvl w:val="0"/>
          <w:numId w:val="24"/>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与</w:t>
      </w:r>
      <w:r w:rsidRPr="000275FF">
        <w:rPr>
          <w:rFonts w:ascii="Times New Roman" w:eastAsia="宋体" w:hAnsi="Times New Roman" w:cs="Times New Roman" w:hint="eastAsia"/>
          <w:sz w:val="21"/>
          <w:szCs w:val="21"/>
        </w:rPr>
        <w:t xml:space="preserve"> Docker </w:t>
      </w:r>
      <w:r w:rsidRPr="000275FF">
        <w:rPr>
          <w:rFonts w:ascii="Times New Roman" w:eastAsia="宋体" w:hAnsi="Times New Roman" w:cs="Times New Roman" w:hint="eastAsia"/>
          <w:sz w:val="21"/>
          <w:szCs w:val="21"/>
        </w:rPr>
        <w:t>深度集成：与</w:t>
      </w:r>
      <w:r w:rsidRPr="000275FF">
        <w:rPr>
          <w:rFonts w:ascii="Times New Roman" w:eastAsia="宋体" w:hAnsi="Times New Roman" w:cs="Times New Roman" w:hint="eastAsia"/>
          <w:sz w:val="21"/>
          <w:szCs w:val="21"/>
        </w:rPr>
        <w:t xml:space="preserve"> Docker </w:t>
      </w:r>
      <w:r w:rsidRPr="000275FF">
        <w:rPr>
          <w:rFonts w:ascii="Times New Roman" w:eastAsia="宋体" w:hAnsi="Times New Roman" w:cs="Times New Roman" w:hint="eastAsia"/>
          <w:sz w:val="21"/>
          <w:szCs w:val="21"/>
        </w:rPr>
        <w:t>容器化平台无缝结合，适合容器化应用。</w:t>
      </w:r>
    </w:p>
    <w:p w14:paraId="701A584B" w14:textId="77777777" w:rsidR="00EF3591" w:rsidRPr="000275FF" w:rsidRDefault="00EF3591" w:rsidP="00EF3591">
      <w:pPr>
        <w:pStyle w:val="a9"/>
        <w:numPr>
          <w:ilvl w:val="0"/>
          <w:numId w:val="23"/>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适用场景</w:t>
      </w:r>
    </w:p>
    <w:p w14:paraId="3DBA17C7" w14:textId="77777777" w:rsidR="00EF3591" w:rsidRPr="000275FF" w:rsidRDefault="00EF3591" w:rsidP="00EF3591">
      <w:pPr>
        <w:pStyle w:val="a9"/>
        <w:numPr>
          <w:ilvl w:val="0"/>
          <w:numId w:val="2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小型或中型的微服务架构，特别是那些已经在使用</w:t>
      </w:r>
      <w:r w:rsidRPr="000275FF">
        <w:rPr>
          <w:rFonts w:ascii="Times New Roman" w:eastAsia="宋体" w:hAnsi="Times New Roman" w:cs="Times New Roman" w:hint="eastAsia"/>
          <w:sz w:val="21"/>
          <w:szCs w:val="21"/>
        </w:rPr>
        <w:t xml:space="preserve"> Docker </w:t>
      </w:r>
      <w:r w:rsidRPr="000275FF">
        <w:rPr>
          <w:rFonts w:ascii="Times New Roman" w:eastAsia="宋体" w:hAnsi="Times New Roman" w:cs="Times New Roman" w:hint="eastAsia"/>
          <w:sz w:val="21"/>
          <w:szCs w:val="21"/>
        </w:rPr>
        <w:t>的项目。</w:t>
      </w:r>
    </w:p>
    <w:p w14:paraId="272F01BD" w14:textId="77777777" w:rsidR="00EF3591" w:rsidRDefault="00EF3591" w:rsidP="00EF3591">
      <w:pPr>
        <w:pStyle w:val="a9"/>
        <w:numPr>
          <w:ilvl w:val="0"/>
          <w:numId w:val="2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不需要复杂集群管理的应</w:t>
      </w:r>
      <w:r>
        <w:rPr>
          <w:rFonts w:ascii="Times New Roman" w:eastAsia="宋体" w:hAnsi="Times New Roman" w:cs="Times New Roman" w:hint="eastAsia"/>
          <w:sz w:val="21"/>
          <w:szCs w:val="21"/>
        </w:rPr>
        <w:t>用</w:t>
      </w:r>
      <w:r w:rsidRPr="000275FF">
        <w:rPr>
          <w:rFonts w:ascii="Times New Roman" w:eastAsia="宋体" w:hAnsi="Times New Roman" w:cs="Times New Roman" w:hint="eastAsia"/>
          <w:sz w:val="21"/>
          <w:szCs w:val="21"/>
        </w:rPr>
        <w:t>。</w:t>
      </w:r>
    </w:p>
    <w:p w14:paraId="51627E56" w14:textId="77777777" w:rsidR="00EF3591" w:rsidRPr="000275FF" w:rsidRDefault="00EF3591" w:rsidP="00EF3591">
      <w:pPr>
        <w:pStyle w:val="a9"/>
        <w:spacing w:after="0" w:line="400" w:lineRule="exact"/>
        <w:ind w:left="860"/>
        <w:rPr>
          <w:rFonts w:ascii="Times New Roman" w:eastAsia="宋体" w:hAnsi="Times New Roman" w:cs="Times New Roman"/>
          <w:sz w:val="21"/>
          <w:szCs w:val="21"/>
        </w:rPr>
      </w:pPr>
    </w:p>
    <w:p w14:paraId="4A957871"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Pr>
          <w:rFonts w:ascii="Times New Roman" w:eastAsia="楷体" w:hAnsi="Times New Roman" w:cs="Times New Roman" w:hint="eastAsia"/>
          <w:b/>
          <w:bCs/>
          <w:sz w:val="24"/>
        </w:rPr>
        <w:t xml:space="preserve"> Consul</w:t>
      </w:r>
    </w:p>
    <w:p w14:paraId="633A60AA"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0275FF">
        <w:rPr>
          <w:rFonts w:ascii="Times New Roman" w:eastAsia="宋体" w:hAnsi="Times New Roman" w:cs="Times New Roman"/>
          <w:sz w:val="21"/>
          <w:szCs w:val="21"/>
        </w:rPr>
        <w:t xml:space="preserve">Consul </w:t>
      </w:r>
      <w:r w:rsidRPr="000275FF">
        <w:rPr>
          <w:rFonts w:ascii="Times New Roman" w:eastAsia="宋体" w:hAnsi="Times New Roman" w:cs="Times New Roman"/>
          <w:sz w:val="21"/>
          <w:szCs w:val="21"/>
        </w:rPr>
        <w:t>是由</w:t>
      </w:r>
      <w:r w:rsidRPr="000275FF">
        <w:rPr>
          <w:rFonts w:ascii="Times New Roman" w:eastAsia="宋体" w:hAnsi="Times New Roman" w:cs="Times New Roman"/>
          <w:sz w:val="21"/>
          <w:szCs w:val="21"/>
        </w:rPr>
        <w:t xml:space="preserve"> HashiCorp </w:t>
      </w:r>
      <w:r w:rsidRPr="000275FF">
        <w:rPr>
          <w:rFonts w:ascii="Times New Roman" w:eastAsia="宋体" w:hAnsi="Times New Roman" w:cs="Times New Roman"/>
          <w:sz w:val="21"/>
          <w:szCs w:val="21"/>
        </w:rPr>
        <w:t>开发的一个开源工具，专注于服务发现、配置管理和服务网格功能。它提供了一个强大的服务发现和健康检查机制，是微服务架构中常用的基础设施组件</w:t>
      </w:r>
      <w:r w:rsidRPr="0053285B">
        <w:rPr>
          <w:rFonts w:ascii="Times New Roman" w:eastAsia="宋体" w:hAnsi="Times New Roman" w:cs="Times New Roman"/>
          <w:sz w:val="21"/>
          <w:szCs w:val="21"/>
        </w:rPr>
        <w:t>。</w:t>
      </w:r>
    </w:p>
    <w:p w14:paraId="519B3CE3" w14:textId="77777777" w:rsidR="00EF3591" w:rsidRPr="000275FF" w:rsidRDefault="00EF3591" w:rsidP="00EF3591">
      <w:pPr>
        <w:pStyle w:val="a9"/>
        <w:numPr>
          <w:ilvl w:val="0"/>
          <w:numId w:val="2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核心功能</w:t>
      </w:r>
    </w:p>
    <w:p w14:paraId="4B7BB638" w14:textId="77777777" w:rsidR="00EF3591" w:rsidRPr="000275FF" w:rsidRDefault="00EF3591" w:rsidP="00EF3591">
      <w:pPr>
        <w:pStyle w:val="a9"/>
        <w:numPr>
          <w:ilvl w:val="0"/>
          <w:numId w:val="27"/>
        </w:numPr>
        <w:spacing w:before="60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服务发现：通过</w:t>
      </w:r>
      <w:r w:rsidRPr="000275FF">
        <w:rPr>
          <w:rFonts w:ascii="Times New Roman" w:eastAsia="宋体" w:hAnsi="Times New Roman" w:cs="Times New Roman" w:hint="eastAsia"/>
          <w:sz w:val="21"/>
          <w:szCs w:val="21"/>
        </w:rPr>
        <w:t xml:space="preserve"> DNS </w:t>
      </w:r>
      <w:r w:rsidRPr="000275FF">
        <w:rPr>
          <w:rFonts w:ascii="Times New Roman" w:eastAsia="宋体" w:hAnsi="Times New Roman" w:cs="Times New Roman" w:hint="eastAsia"/>
          <w:sz w:val="21"/>
          <w:szCs w:val="21"/>
        </w:rPr>
        <w:t>或</w:t>
      </w:r>
      <w:r w:rsidRPr="000275FF">
        <w:rPr>
          <w:rFonts w:ascii="Times New Roman" w:eastAsia="宋体" w:hAnsi="Times New Roman" w:cs="Times New Roman" w:hint="eastAsia"/>
          <w:sz w:val="21"/>
          <w:szCs w:val="21"/>
        </w:rPr>
        <w:t xml:space="preserve"> HTTP API </w:t>
      </w:r>
      <w:r w:rsidRPr="000275FF">
        <w:rPr>
          <w:rFonts w:ascii="Times New Roman" w:eastAsia="宋体" w:hAnsi="Times New Roman" w:cs="Times New Roman" w:hint="eastAsia"/>
          <w:sz w:val="21"/>
          <w:szCs w:val="21"/>
        </w:rPr>
        <w:t>方式提供服务发现能力，允许微服务动态注册和发现。</w:t>
      </w:r>
    </w:p>
    <w:p w14:paraId="640A4F71" w14:textId="77777777" w:rsidR="00EF3591" w:rsidRPr="000275FF" w:rsidRDefault="00EF3591" w:rsidP="00EF3591">
      <w:pPr>
        <w:pStyle w:val="a9"/>
        <w:numPr>
          <w:ilvl w:val="0"/>
          <w:numId w:val="27"/>
        </w:numPr>
        <w:spacing w:before="60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健康检查：通过</w:t>
      </w:r>
      <w:r w:rsidRPr="000275FF">
        <w:rPr>
          <w:rFonts w:ascii="Times New Roman" w:eastAsia="宋体" w:hAnsi="Times New Roman" w:cs="Times New Roman" w:hint="eastAsia"/>
          <w:sz w:val="21"/>
          <w:szCs w:val="21"/>
        </w:rPr>
        <w:t xml:space="preserve"> HTTP </w:t>
      </w:r>
      <w:r w:rsidRPr="000275FF">
        <w:rPr>
          <w:rFonts w:ascii="Times New Roman" w:eastAsia="宋体" w:hAnsi="Times New Roman" w:cs="Times New Roman" w:hint="eastAsia"/>
          <w:sz w:val="21"/>
          <w:szCs w:val="21"/>
        </w:rPr>
        <w:t>请求、</w:t>
      </w:r>
      <w:r w:rsidRPr="000275FF">
        <w:rPr>
          <w:rFonts w:ascii="Times New Roman" w:eastAsia="宋体" w:hAnsi="Times New Roman" w:cs="Times New Roman" w:hint="eastAsia"/>
          <w:sz w:val="21"/>
          <w:szCs w:val="21"/>
        </w:rPr>
        <w:t xml:space="preserve">TCP </w:t>
      </w:r>
      <w:r w:rsidRPr="000275FF">
        <w:rPr>
          <w:rFonts w:ascii="Times New Roman" w:eastAsia="宋体" w:hAnsi="Times New Roman" w:cs="Times New Roman" w:hint="eastAsia"/>
          <w:sz w:val="21"/>
          <w:szCs w:val="21"/>
        </w:rPr>
        <w:t>连接等多种方式检查服务的健康状态。</w:t>
      </w:r>
    </w:p>
    <w:p w14:paraId="7A969EBA" w14:textId="77777777" w:rsidR="00EF3591" w:rsidRPr="000275FF" w:rsidRDefault="00EF3591" w:rsidP="00EF3591">
      <w:pPr>
        <w:pStyle w:val="a9"/>
        <w:numPr>
          <w:ilvl w:val="0"/>
          <w:numId w:val="27"/>
        </w:numPr>
        <w:spacing w:before="60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分布式</w:t>
      </w:r>
      <w:r w:rsidRPr="000275FF">
        <w:rPr>
          <w:rFonts w:ascii="Times New Roman" w:eastAsia="宋体" w:hAnsi="Times New Roman" w:cs="Times New Roman" w:hint="eastAsia"/>
          <w:sz w:val="21"/>
          <w:szCs w:val="21"/>
        </w:rPr>
        <w:t xml:space="preserve"> KV </w:t>
      </w:r>
      <w:r w:rsidRPr="000275FF">
        <w:rPr>
          <w:rFonts w:ascii="Times New Roman" w:eastAsia="宋体" w:hAnsi="Times New Roman" w:cs="Times New Roman" w:hint="eastAsia"/>
          <w:sz w:val="21"/>
          <w:szCs w:val="21"/>
        </w:rPr>
        <w:t>存储：提供简单的键值存储，通常用于服务的配置管理。</w:t>
      </w:r>
    </w:p>
    <w:p w14:paraId="7F544F5C" w14:textId="77777777" w:rsidR="00EF3591" w:rsidRPr="000275FF" w:rsidRDefault="00EF3591" w:rsidP="00EF3591">
      <w:pPr>
        <w:pStyle w:val="a9"/>
        <w:numPr>
          <w:ilvl w:val="0"/>
          <w:numId w:val="2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优点</w:t>
      </w:r>
    </w:p>
    <w:p w14:paraId="60757E1F" w14:textId="77777777" w:rsidR="00EF3591" w:rsidRPr="000275FF" w:rsidRDefault="00EF3591" w:rsidP="00EF3591">
      <w:pPr>
        <w:pStyle w:val="a9"/>
        <w:numPr>
          <w:ilvl w:val="0"/>
          <w:numId w:val="28"/>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简单、易于部署和使用。</w:t>
      </w:r>
    </w:p>
    <w:p w14:paraId="1674554A" w14:textId="77777777" w:rsidR="00EF3591" w:rsidRPr="000275FF" w:rsidRDefault="00EF3591" w:rsidP="00EF3591">
      <w:pPr>
        <w:pStyle w:val="a9"/>
        <w:numPr>
          <w:ilvl w:val="0"/>
          <w:numId w:val="28"/>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高可用和分布式，适合微服务架构中的服务发现和健康检查。</w:t>
      </w:r>
    </w:p>
    <w:p w14:paraId="07F8AC30" w14:textId="77777777" w:rsidR="00EF3591" w:rsidRPr="000275FF" w:rsidRDefault="00EF3591" w:rsidP="00EF3591">
      <w:pPr>
        <w:pStyle w:val="a9"/>
        <w:numPr>
          <w:ilvl w:val="0"/>
          <w:numId w:val="28"/>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与其他微服务工具（如</w:t>
      </w:r>
      <w:r w:rsidRPr="000275FF">
        <w:rPr>
          <w:rFonts w:ascii="Times New Roman" w:eastAsia="宋体" w:hAnsi="Times New Roman" w:cs="Times New Roman" w:hint="eastAsia"/>
          <w:sz w:val="21"/>
          <w:szCs w:val="21"/>
        </w:rPr>
        <w:t xml:space="preserve"> Kubernetes</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Docker</w:t>
      </w:r>
      <w:r w:rsidRPr="000275FF">
        <w:rPr>
          <w:rFonts w:ascii="Times New Roman" w:eastAsia="宋体" w:hAnsi="Times New Roman" w:cs="Times New Roman" w:hint="eastAsia"/>
          <w:sz w:val="21"/>
          <w:szCs w:val="21"/>
        </w:rPr>
        <w:t>）兼容。</w:t>
      </w:r>
    </w:p>
    <w:p w14:paraId="69F258AB" w14:textId="77777777" w:rsidR="00EF3591" w:rsidRPr="000275FF" w:rsidRDefault="00EF3591" w:rsidP="00EF3591">
      <w:pPr>
        <w:pStyle w:val="a9"/>
        <w:numPr>
          <w:ilvl w:val="0"/>
          <w:numId w:val="26"/>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适用场景</w:t>
      </w:r>
    </w:p>
    <w:p w14:paraId="114090E9" w14:textId="77777777" w:rsidR="00EF3591" w:rsidRPr="000275FF" w:rsidRDefault="00EF3591" w:rsidP="00EF3591">
      <w:pPr>
        <w:pStyle w:val="a9"/>
        <w:numPr>
          <w:ilvl w:val="0"/>
          <w:numId w:val="29"/>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lastRenderedPageBreak/>
        <w:t>需要简单服务发现和健康检查的微服务架构。</w:t>
      </w:r>
    </w:p>
    <w:p w14:paraId="7503E6A0" w14:textId="77777777" w:rsidR="00EF3591" w:rsidRDefault="00EF3591" w:rsidP="00EF3591">
      <w:pPr>
        <w:pStyle w:val="a9"/>
        <w:numPr>
          <w:ilvl w:val="0"/>
          <w:numId w:val="29"/>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适用于中小型微服务系统，不需要复杂的服务网格或流量管理功能。</w:t>
      </w:r>
    </w:p>
    <w:p w14:paraId="31B379DE" w14:textId="77777777" w:rsidR="00EF3591" w:rsidRPr="000275FF" w:rsidRDefault="00EF3591" w:rsidP="00EF3591">
      <w:pPr>
        <w:pStyle w:val="a9"/>
        <w:spacing w:after="0" w:line="400" w:lineRule="exact"/>
        <w:ind w:left="860"/>
        <w:rPr>
          <w:rFonts w:ascii="Times New Roman" w:eastAsia="宋体" w:hAnsi="Times New Roman" w:cs="Times New Roman"/>
          <w:sz w:val="21"/>
          <w:szCs w:val="21"/>
        </w:rPr>
      </w:pPr>
    </w:p>
    <w:p w14:paraId="4D57094C"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Pr>
          <w:rFonts w:ascii="Times New Roman" w:eastAsia="楷体" w:hAnsi="Times New Roman" w:cs="Times New Roman" w:hint="eastAsia"/>
          <w:b/>
          <w:bCs/>
          <w:sz w:val="24"/>
        </w:rPr>
        <w:t xml:space="preserve"> Dapr</w:t>
      </w:r>
    </w:p>
    <w:p w14:paraId="1F0C85AC"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0275FF">
        <w:rPr>
          <w:rFonts w:ascii="Times New Roman" w:eastAsia="宋体" w:hAnsi="Times New Roman" w:cs="Times New Roman"/>
          <w:sz w:val="21"/>
          <w:szCs w:val="21"/>
        </w:rPr>
        <w:t>Dapr</w:t>
      </w:r>
      <w:r w:rsidRPr="000275FF">
        <w:rPr>
          <w:rFonts w:ascii="Times New Roman" w:eastAsia="宋体" w:hAnsi="Times New Roman" w:cs="Times New Roman"/>
          <w:sz w:val="21"/>
          <w:szCs w:val="21"/>
        </w:rPr>
        <w:t>（</w:t>
      </w:r>
      <w:r w:rsidRPr="000275FF">
        <w:rPr>
          <w:rFonts w:ascii="Times New Roman" w:eastAsia="宋体" w:hAnsi="Times New Roman" w:cs="Times New Roman"/>
          <w:sz w:val="21"/>
          <w:szCs w:val="21"/>
        </w:rPr>
        <w:t>Distributed Application Runtime</w:t>
      </w:r>
      <w:r w:rsidRPr="000275FF">
        <w:rPr>
          <w:rFonts w:ascii="Times New Roman" w:eastAsia="宋体" w:hAnsi="Times New Roman" w:cs="Times New Roman"/>
          <w:sz w:val="21"/>
          <w:szCs w:val="21"/>
        </w:rPr>
        <w:t>）是一个开源的、事件驱动的微服务架构运行时，提供一系列简化分布式应用开发的</w:t>
      </w:r>
      <w:r w:rsidRPr="000275FF">
        <w:rPr>
          <w:rFonts w:ascii="Times New Roman" w:eastAsia="宋体" w:hAnsi="Times New Roman" w:cs="Times New Roman"/>
          <w:sz w:val="21"/>
          <w:szCs w:val="21"/>
        </w:rPr>
        <w:t xml:space="preserve"> API</w:t>
      </w:r>
      <w:r w:rsidRPr="000275FF">
        <w:rPr>
          <w:rFonts w:ascii="Times New Roman" w:eastAsia="宋体" w:hAnsi="Times New Roman" w:cs="Times New Roman"/>
          <w:sz w:val="21"/>
          <w:szCs w:val="21"/>
        </w:rPr>
        <w:t>。</w:t>
      </w:r>
      <w:r w:rsidRPr="000275FF">
        <w:rPr>
          <w:rFonts w:ascii="Times New Roman" w:eastAsia="宋体" w:hAnsi="Times New Roman" w:cs="Times New Roman"/>
          <w:sz w:val="21"/>
          <w:szCs w:val="21"/>
        </w:rPr>
        <w:t xml:space="preserve">Dapr </w:t>
      </w:r>
      <w:r w:rsidRPr="000275FF">
        <w:rPr>
          <w:rFonts w:ascii="Times New Roman" w:eastAsia="宋体" w:hAnsi="Times New Roman" w:cs="Times New Roman"/>
          <w:sz w:val="21"/>
          <w:szCs w:val="21"/>
        </w:rPr>
        <w:t>提供了一些通用的微服务功能，如状态管理、服务调用、事件驱动等，帮助开发人员快速构建微服务应用</w:t>
      </w:r>
      <w:r w:rsidRPr="0053285B">
        <w:rPr>
          <w:rFonts w:ascii="Times New Roman" w:eastAsia="宋体" w:hAnsi="Times New Roman" w:cs="Times New Roman"/>
          <w:sz w:val="21"/>
          <w:szCs w:val="21"/>
        </w:rPr>
        <w:t>。</w:t>
      </w:r>
    </w:p>
    <w:p w14:paraId="3E70E1E3" w14:textId="77777777" w:rsidR="00EF3591" w:rsidRPr="000275FF" w:rsidRDefault="00EF3591" w:rsidP="00EF3591">
      <w:pPr>
        <w:pStyle w:val="a9"/>
        <w:numPr>
          <w:ilvl w:val="0"/>
          <w:numId w:val="3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核心功能</w:t>
      </w:r>
    </w:p>
    <w:p w14:paraId="0B96A978" w14:textId="77777777" w:rsidR="00EF3591" w:rsidRPr="000275FF" w:rsidRDefault="00EF3591" w:rsidP="00EF3591">
      <w:pPr>
        <w:pStyle w:val="a9"/>
        <w:numPr>
          <w:ilvl w:val="0"/>
          <w:numId w:val="31"/>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状态管理：支持持久化的分布式状态存储。</w:t>
      </w:r>
    </w:p>
    <w:p w14:paraId="2DF01891" w14:textId="77777777" w:rsidR="00EF3591" w:rsidRPr="000275FF" w:rsidRDefault="00EF3591" w:rsidP="00EF3591">
      <w:pPr>
        <w:pStyle w:val="a9"/>
        <w:numPr>
          <w:ilvl w:val="0"/>
          <w:numId w:val="31"/>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服务调用：提供简化的服务调用</w:t>
      </w:r>
      <w:r w:rsidRPr="000275FF">
        <w:rPr>
          <w:rFonts w:ascii="Times New Roman" w:eastAsia="宋体" w:hAnsi="Times New Roman" w:cs="Times New Roman" w:hint="eastAsia"/>
          <w:sz w:val="21"/>
          <w:szCs w:val="21"/>
        </w:rPr>
        <w:t xml:space="preserve"> API</w:t>
      </w:r>
      <w:r w:rsidRPr="000275FF">
        <w:rPr>
          <w:rFonts w:ascii="Times New Roman" w:eastAsia="宋体" w:hAnsi="Times New Roman" w:cs="Times New Roman" w:hint="eastAsia"/>
          <w:sz w:val="21"/>
          <w:szCs w:val="21"/>
        </w:rPr>
        <w:t>，支持多种协议（</w:t>
      </w:r>
      <w:r w:rsidRPr="000275FF">
        <w:rPr>
          <w:rFonts w:ascii="Times New Roman" w:eastAsia="宋体" w:hAnsi="Times New Roman" w:cs="Times New Roman" w:hint="eastAsia"/>
          <w:sz w:val="21"/>
          <w:szCs w:val="21"/>
        </w:rPr>
        <w:t>HTTP/gRPC</w:t>
      </w:r>
      <w:r w:rsidRPr="000275FF">
        <w:rPr>
          <w:rFonts w:ascii="Times New Roman" w:eastAsia="宋体" w:hAnsi="Times New Roman" w:cs="Times New Roman" w:hint="eastAsia"/>
          <w:sz w:val="21"/>
          <w:szCs w:val="21"/>
        </w:rPr>
        <w:t>）。</w:t>
      </w:r>
    </w:p>
    <w:p w14:paraId="6EEB4073" w14:textId="77777777" w:rsidR="00EF3591" w:rsidRPr="000275FF" w:rsidRDefault="00EF3591" w:rsidP="00EF3591">
      <w:pPr>
        <w:pStyle w:val="a9"/>
        <w:numPr>
          <w:ilvl w:val="0"/>
          <w:numId w:val="31"/>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消息中间件：支持与消息队列（如</w:t>
      </w:r>
      <w:r w:rsidRPr="000275FF">
        <w:rPr>
          <w:rFonts w:ascii="Times New Roman" w:eastAsia="宋体" w:hAnsi="Times New Roman" w:cs="Times New Roman" w:hint="eastAsia"/>
          <w:sz w:val="21"/>
          <w:szCs w:val="21"/>
        </w:rPr>
        <w:t xml:space="preserve"> Kafka</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Azure Service Bus</w:t>
      </w:r>
      <w:r w:rsidRPr="000275FF">
        <w:rPr>
          <w:rFonts w:ascii="Times New Roman" w:eastAsia="宋体" w:hAnsi="Times New Roman" w:cs="Times New Roman" w:hint="eastAsia"/>
          <w:sz w:val="21"/>
          <w:szCs w:val="21"/>
        </w:rPr>
        <w:t>）集成，简化事件驱动架构的实现。</w:t>
      </w:r>
    </w:p>
    <w:p w14:paraId="52146A72" w14:textId="77777777" w:rsidR="00EF3591" w:rsidRPr="000275FF" w:rsidRDefault="00EF3591" w:rsidP="00EF3591">
      <w:pPr>
        <w:pStyle w:val="a9"/>
        <w:numPr>
          <w:ilvl w:val="0"/>
          <w:numId w:val="31"/>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外部依赖集成：集成了多个云平台服务，如</w:t>
      </w:r>
      <w:r w:rsidRPr="000275FF">
        <w:rPr>
          <w:rFonts w:ascii="Times New Roman" w:eastAsia="宋体" w:hAnsi="Times New Roman" w:cs="Times New Roman" w:hint="eastAsia"/>
          <w:sz w:val="21"/>
          <w:szCs w:val="21"/>
        </w:rPr>
        <w:t xml:space="preserve"> Redis</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Cosmos DB</w:t>
      </w:r>
      <w:r w:rsidRPr="000275FF">
        <w:rPr>
          <w:rFonts w:ascii="Times New Roman" w:eastAsia="宋体" w:hAnsi="Times New Roman" w:cs="Times New Roman" w:hint="eastAsia"/>
          <w:sz w:val="21"/>
          <w:szCs w:val="21"/>
        </w:rPr>
        <w:t>。</w:t>
      </w:r>
    </w:p>
    <w:p w14:paraId="74447C31" w14:textId="77777777" w:rsidR="00EF3591" w:rsidRPr="000275FF" w:rsidRDefault="00EF3591" w:rsidP="00EF3591">
      <w:pPr>
        <w:pStyle w:val="a9"/>
        <w:numPr>
          <w:ilvl w:val="0"/>
          <w:numId w:val="3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优点</w:t>
      </w:r>
    </w:p>
    <w:p w14:paraId="025D4968" w14:textId="77777777" w:rsidR="00EF3591" w:rsidRPr="000275FF" w:rsidRDefault="00EF3591" w:rsidP="00EF3591">
      <w:pPr>
        <w:pStyle w:val="a9"/>
        <w:numPr>
          <w:ilvl w:val="0"/>
          <w:numId w:val="32"/>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易于集成，支持多种后端技术。</w:t>
      </w:r>
    </w:p>
    <w:p w14:paraId="4FD5D9F2" w14:textId="77777777" w:rsidR="00EF3591" w:rsidRPr="000275FF" w:rsidRDefault="00EF3591" w:rsidP="00EF3591">
      <w:pPr>
        <w:pStyle w:val="a9"/>
        <w:numPr>
          <w:ilvl w:val="0"/>
          <w:numId w:val="32"/>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简化微服务开发，开发人员可以专注于业务逻辑。</w:t>
      </w:r>
    </w:p>
    <w:p w14:paraId="5A16F77A" w14:textId="77777777" w:rsidR="00EF3591" w:rsidRPr="000275FF" w:rsidRDefault="00EF3591" w:rsidP="00EF3591">
      <w:pPr>
        <w:pStyle w:val="a9"/>
        <w:numPr>
          <w:ilvl w:val="0"/>
          <w:numId w:val="32"/>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支持多语言，可以与</w:t>
      </w:r>
      <w:r w:rsidRPr="000275FF">
        <w:rPr>
          <w:rFonts w:ascii="Times New Roman" w:eastAsia="宋体" w:hAnsi="Times New Roman" w:cs="Times New Roman" w:hint="eastAsia"/>
          <w:sz w:val="21"/>
          <w:szCs w:val="21"/>
        </w:rPr>
        <w:t xml:space="preserve"> Python</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Go</w:t>
      </w:r>
      <w:r w:rsidRPr="000275FF">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 xml:space="preserve">Java </w:t>
      </w:r>
      <w:r w:rsidRPr="000275FF">
        <w:rPr>
          <w:rFonts w:ascii="Times New Roman" w:eastAsia="宋体" w:hAnsi="Times New Roman" w:cs="Times New Roman" w:hint="eastAsia"/>
          <w:sz w:val="21"/>
          <w:szCs w:val="21"/>
        </w:rPr>
        <w:t>等多种编程语言一起使用</w:t>
      </w:r>
      <w:r>
        <w:rPr>
          <w:rFonts w:ascii="Times New Roman" w:eastAsia="宋体" w:hAnsi="Times New Roman" w:cs="Times New Roman" w:hint="eastAsia"/>
          <w:sz w:val="21"/>
          <w:szCs w:val="21"/>
        </w:rPr>
        <w:t>。</w:t>
      </w:r>
    </w:p>
    <w:p w14:paraId="3E20D6A4" w14:textId="77777777" w:rsidR="00EF3591" w:rsidRPr="000275FF" w:rsidRDefault="00EF3591" w:rsidP="00EF3591">
      <w:pPr>
        <w:pStyle w:val="a9"/>
        <w:numPr>
          <w:ilvl w:val="0"/>
          <w:numId w:val="30"/>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适用场景</w:t>
      </w:r>
    </w:p>
    <w:p w14:paraId="0CD72AD2" w14:textId="77777777" w:rsidR="00EF3591" w:rsidRPr="000275FF" w:rsidRDefault="00EF3591" w:rsidP="00EF3591">
      <w:pPr>
        <w:pStyle w:val="a9"/>
        <w:numPr>
          <w:ilvl w:val="0"/>
          <w:numId w:val="33"/>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事件驱动的微服务架构。</w:t>
      </w:r>
    </w:p>
    <w:p w14:paraId="35927A94" w14:textId="77777777" w:rsidR="00EF3591" w:rsidRPr="000275FF" w:rsidRDefault="00EF3591" w:rsidP="00EF3591">
      <w:pPr>
        <w:pStyle w:val="a9"/>
        <w:numPr>
          <w:ilvl w:val="0"/>
          <w:numId w:val="33"/>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多语言开发的微服务项目。</w:t>
      </w:r>
    </w:p>
    <w:p w14:paraId="4F7553C2" w14:textId="77777777" w:rsidR="00EF3591" w:rsidRPr="000275FF" w:rsidRDefault="00EF3591" w:rsidP="00EF3591">
      <w:pPr>
        <w:pStyle w:val="a9"/>
        <w:numPr>
          <w:ilvl w:val="0"/>
          <w:numId w:val="33"/>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简化</w:t>
      </w:r>
      <w:r>
        <w:rPr>
          <w:rFonts w:ascii="Times New Roman" w:eastAsia="宋体" w:hAnsi="Times New Roman" w:cs="Times New Roman" w:hint="eastAsia"/>
          <w:sz w:val="21"/>
          <w:szCs w:val="21"/>
        </w:rPr>
        <w:t>版的</w:t>
      </w:r>
      <w:r w:rsidRPr="000275FF">
        <w:rPr>
          <w:rFonts w:ascii="Times New Roman" w:eastAsia="宋体" w:hAnsi="Times New Roman" w:cs="Times New Roman" w:hint="eastAsia"/>
          <w:sz w:val="21"/>
          <w:szCs w:val="21"/>
        </w:rPr>
        <w:t>微服务开发</w:t>
      </w:r>
      <w:r>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快速原型和小型项目。</w:t>
      </w:r>
    </w:p>
    <w:p w14:paraId="631B2B11" w14:textId="77777777" w:rsidR="00EF3591" w:rsidRPr="0053285B" w:rsidRDefault="00EF3591" w:rsidP="00EF3591">
      <w:pPr>
        <w:pStyle w:val="a9"/>
        <w:numPr>
          <w:ilvl w:val="0"/>
          <w:numId w:val="14"/>
        </w:numPr>
        <w:spacing w:before="600" w:line="480" w:lineRule="auto"/>
        <w:rPr>
          <w:rFonts w:ascii="楷体" w:eastAsia="楷体" w:hAnsi="楷体" w:cs="Times New Roman" w:hint="eastAsia"/>
          <w:b/>
          <w:bCs/>
          <w:sz w:val="24"/>
        </w:rPr>
      </w:pPr>
      <w:r>
        <w:rPr>
          <w:rFonts w:ascii="Times New Roman" w:eastAsia="楷体" w:hAnsi="Times New Roman" w:cs="Times New Roman" w:hint="eastAsia"/>
          <w:b/>
          <w:bCs/>
          <w:sz w:val="24"/>
        </w:rPr>
        <w:t xml:space="preserve"> MicroProfile</w:t>
      </w:r>
    </w:p>
    <w:p w14:paraId="2450131A" w14:textId="77777777" w:rsidR="00EF3591" w:rsidRDefault="00EF3591" w:rsidP="00EF3591">
      <w:pPr>
        <w:pStyle w:val="a9"/>
        <w:spacing w:before="600" w:line="400" w:lineRule="exact"/>
        <w:ind w:left="0" w:firstLineChars="200" w:firstLine="420"/>
        <w:rPr>
          <w:rFonts w:ascii="Times New Roman" w:eastAsia="宋体" w:hAnsi="Times New Roman" w:cs="Times New Roman"/>
          <w:sz w:val="21"/>
          <w:szCs w:val="21"/>
        </w:rPr>
      </w:pPr>
      <w:r w:rsidRPr="000275FF">
        <w:rPr>
          <w:rFonts w:ascii="Times New Roman" w:eastAsia="宋体" w:hAnsi="Times New Roman" w:cs="Times New Roman"/>
          <w:sz w:val="21"/>
          <w:szCs w:val="21"/>
        </w:rPr>
        <w:t xml:space="preserve">MicroProfile </w:t>
      </w:r>
      <w:r w:rsidRPr="000275FF">
        <w:rPr>
          <w:rFonts w:ascii="Times New Roman" w:eastAsia="宋体" w:hAnsi="Times New Roman" w:cs="Times New Roman"/>
          <w:sz w:val="21"/>
          <w:szCs w:val="21"/>
        </w:rPr>
        <w:t>是由一组</w:t>
      </w:r>
      <w:r w:rsidRPr="000275FF">
        <w:rPr>
          <w:rFonts w:ascii="Times New Roman" w:eastAsia="宋体" w:hAnsi="Times New Roman" w:cs="Times New Roman"/>
          <w:sz w:val="21"/>
          <w:szCs w:val="21"/>
        </w:rPr>
        <w:t xml:space="preserve"> Java </w:t>
      </w:r>
      <w:r w:rsidRPr="000275FF">
        <w:rPr>
          <w:rFonts w:ascii="Times New Roman" w:eastAsia="宋体" w:hAnsi="Times New Roman" w:cs="Times New Roman"/>
          <w:sz w:val="21"/>
          <w:szCs w:val="21"/>
        </w:rPr>
        <w:t>企业技术社区支持的开源项目，旨在为</w:t>
      </w:r>
      <w:r w:rsidRPr="000275FF">
        <w:rPr>
          <w:rFonts w:ascii="Times New Roman" w:eastAsia="宋体" w:hAnsi="Times New Roman" w:cs="Times New Roman"/>
          <w:sz w:val="21"/>
          <w:szCs w:val="21"/>
        </w:rPr>
        <w:t xml:space="preserve"> Java EE</w:t>
      </w:r>
      <w:r w:rsidRPr="000275FF">
        <w:rPr>
          <w:rFonts w:ascii="Times New Roman" w:eastAsia="宋体" w:hAnsi="Times New Roman" w:cs="Times New Roman"/>
          <w:sz w:val="21"/>
          <w:szCs w:val="21"/>
        </w:rPr>
        <w:t>（现</w:t>
      </w:r>
      <w:r w:rsidRPr="000275FF">
        <w:rPr>
          <w:rFonts w:ascii="Times New Roman" w:eastAsia="宋体" w:hAnsi="Times New Roman" w:cs="Times New Roman"/>
          <w:sz w:val="21"/>
          <w:szCs w:val="21"/>
        </w:rPr>
        <w:t xml:space="preserve"> Jakarta EE</w:t>
      </w:r>
      <w:r w:rsidRPr="000275FF">
        <w:rPr>
          <w:rFonts w:ascii="Times New Roman" w:eastAsia="宋体" w:hAnsi="Times New Roman" w:cs="Times New Roman"/>
          <w:sz w:val="21"/>
          <w:szCs w:val="21"/>
        </w:rPr>
        <w:t>）应用提供支持微服务的功能。它是一套规范，提供微服务开发的基本工具和标准化的</w:t>
      </w:r>
      <w:r w:rsidRPr="000275FF">
        <w:rPr>
          <w:rFonts w:ascii="Times New Roman" w:eastAsia="宋体" w:hAnsi="Times New Roman" w:cs="Times New Roman"/>
          <w:sz w:val="21"/>
          <w:szCs w:val="21"/>
        </w:rPr>
        <w:t xml:space="preserve"> API</w:t>
      </w:r>
      <w:r w:rsidRPr="0053285B">
        <w:rPr>
          <w:rFonts w:ascii="Times New Roman" w:eastAsia="宋体" w:hAnsi="Times New Roman" w:cs="Times New Roman"/>
          <w:sz w:val="21"/>
          <w:szCs w:val="21"/>
        </w:rPr>
        <w:t>。</w:t>
      </w:r>
    </w:p>
    <w:p w14:paraId="2EF9A3D0" w14:textId="77777777" w:rsidR="00EF3591" w:rsidRDefault="00EF3591" w:rsidP="00EF3591">
      <w:pPr>
        <w:pStyle w:val="a9"/>
        <w:numPr>
          <w:ilvl w:val="0"/>
          <w:numId w:val="34"/>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核心功能</w:t>
      </w:r>
    </w:p>
    <w:p w14:paraId="3A0E3476"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配置管理：提供标准化的配置管理</w:t>
      </w:r>
      <w:r w:rsidRPr="000275FF">
        <w:rPr>
          <w:rFonts w:ascii="Times New Roman" w:eastAsia="宋体" w:hAnsi="Times New Roman" w:cs="Times New Roman" w:hint="eastAsia"/>
          <w:sz w:val="21"/>
          <w:szCs w:val="21"/>
        </w:rPr>
        <w:t xml:space="preserve"> API</w:t>
      </w:r>
      <w:r w:rsidRPr="000275FF">
        <w:rPr>
          <w:rFonts w:ascii="Times New Roman" w:eastAsia="宋体" w:hAnsi="Times New Roman" w:cs="Times New Roman" w:hint="eastAsia"/>
          <w:sz w:val="21"/>
          <w:szCs w:val="21"/>
        </w:rPr>
        <w:t>。</w:t>
      </w:r>
    </w:p>
    <w:p w14:paraId="4DFF5ACC"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容错：提供熔断、重试、超时等容错机制。</w:t>
      </w:r>
    </w:p>
    <w:p w14:paraId="584B2C55"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健康检查与度量：集成健康检查和度量监控工具。</w:t>
      </w:r>
    </w:p>
    <w:p w14:paraId="56F0AC1E"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RESTful API</w:t>
      </w:r>
      <w:r w:rsidRPr="000275FF">
        <w:rPr>
          <w:rFonts w:ascii="Times New Roman" w:eastAsia="宋体" w:hAnsi="Times New Roman" w:cs="Times New Roman" w:hint="eastAsia"/>
          <w:sz w:val="21"/>
          <w:szCs w:val="21"/>
        </w:rPr>
        <w:t>：集成</w:t>
      </w:r>
      <w:r w:rsidRPr="000275FF">
        <w:rPr>
          <w:rFonts w:ascii="Times New Roman" w:eastAsia="宋体" w:hAnsi="Times New Roman" w:cs="Times New Roman" w:hint="eastAsia"/>
          <w:sz w:val="21"/>
          <w:szCs w:val="21"/>
        </w:rPr>
        <w:t xml:space="preserve"> RESTful </w:t>
      </w:r>
      <w:r w:rsidRPr="000275FF">
        <w:rPr>
          <w:rFonts w:ascii="Times New Roman" w:eastAsia="宋体" w:hAnsi="Times New Roman" w:cs="Times New Roman" w:hint="eastAsia"/>
          <w:sz w:val="21"/>
          <w:szCs w:val="21"/>
        </w:rPr>
        <w:t>风格的服务通信规范</w:t>
      </w:r>
    </w:p>
    <w:p w14:paraId="6A07E2AC" w14:textId="77777777" w:rsidR="00EF3591" w:rsidRDefault="00EF3591" w:rsidP="00EF3591">
      <w:pPr>
        <w:pStyle w:val="a9"/>
        <w:numPr>
          <w:ilvl w:val="0"/>
          <w:numId w:val="34"/>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t>优点</w:t>
      </w:r>
    </w:p>
    <w:p w14:paraId="4B8FD047"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与传统</w:t>
      </w:r>
      <w:r w:rsidRPr="000275FF">
        <w:rPr>
          <w:rFonts w:ascii="Times New Roman" w:eastAsia="宋体" w:hAnsi="Times New Roman" w:cs="Times New Roman" w:hint="eastAsia"/>
          <w:sz w:val="21"/>
          <w:szCs w:val="21"/>
        </w:rPr>
        <w:t xml:space="preserve"> Java EE </w:t>
      </w:r>
      <w:r w:rsidRPr="000275FF">
        <w:rPr>
          <w:rFonts w:ascii="Times New Roman" w:eastAsia="宋体" w:hAnsi="Times New Roman" w:cs="Times New Roman" w:hint="eastAsia"/>
          <w:sz w:val="21"/>
          <w:szCs w:val="21"/>
        </w:rPr>
        <w:t>环境兼容，</w:t>
      </w:r>
      <w:r>
        <w:rPr>
          <w:rFonts w:ascii="Times New Roman" w:eastAsia="宋体" w:hAnsi="Times New Roman" w:cs="Times New Roman" w:hint="eastAsia"/>
          <w:sz w:val="21"/>
          <w:szCs w:val="21"/>
        </w:rPr>
        <w:t>更</w:t>
      </w:r>
      <w:r w:rsidRPr="000275FF">
        <w:rPr>
          <w:rFonts w:ascii="Times New Roman" w:eastAsia="宋体" w:hAnsi="Times New Roman" w:cs="Times New Roman" w:hint="eastAsia"/>
          <w:sz w:val="21"/>
          <w:szCs w:val="21"/>
        </w:rPr>
        <w:t>容易过渡到微服务架构。</w:t>
      </w:r>
    </w:p>
    <w:p w14:paraId="67360DEE"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社区活跃，</w:t>
      </w:r>
      <w:r w:rsidRPr="000275FF">
        <w:rPr>
          <w:rFonts w:ascii="Times New Roman" w:eastAsia="宋体" w:hAnsi="Times New Roman" w:cs="Times New Roman" w:hint="eastAsia"/>
          <w:sz w:val="21"/>
          <w:szCs w:val="21"/>
        </w:rPr>
        <w:t xml:space="preserve">Java </w:t>
      </w:r>
      <w:r w:rsidRPr="000275FF">
        <w:rPr>
          <w:rFonts w:ascii="Times New Roman" w:eastAsia="宋体" w:hAnsi="Times New Roman" w:cs="Times New Roman" w:hint="eastAsia"/>
          <w:sz w:val="21"/>
          <w:szCs w:val="21"/>
        </w:rPr>
        <w:t>开发者可以利用现有的技术栈。</w:t>
      </w:r>
    </w:p>
    <w:p w14:paraId="1FC15102" w14:textId="77777777" w:rsidR="00EF3591" w:rsidRPr="000275FF" w:rsidRDefault="00EF3591" w:rsidP="00EF3591">
      <w:pPr>
        <w:pStyle w:val="a9"/>
        <w:numPr>
          <w:ilvl w:val="0"/>
          <w:numId w:val="34"/>
        </w:numPr>
        <w:spacing w:before="240" w:after="0" w:line="400" w:lineRule="exact"/>
        <w:rPr>
          <w:rFonts w:ascii="楷体" w:eastAsia="楷体" w:hAnsi="楷体" w:cs="Times New Roman" w:hint="eastAsia"/>
          <w:b/>
          <w:bCs/>
          <w:sz w:val="21"/>
          <w:szCs w:val="21"/>
        </w:rPr>
      </w:pPr>
      <w:r>
        <w:rPr>
          <w:rFonts w:ascii="楷体" w:eastAsia="楷体" w:hAnsi="楷体" w:cs="Times New Roman" w:hint="eastAsia"/>
          <w:b/>
          <w:bCs/>
          <w:sz w:val="21"/>
          <w:szCs w:val="21"/>
        </w:rPr>
        <w:lastRenderedPageBreak/>
        <w:t>适用场景</w:t>
      </w:r>
    </w:p>
    <w:p w14:paraId="564D82A1" w14:textId="77777777" w:rsidR="00EF3591" w:rsidRPr="000275FF"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使用</w:t>
      </w:r>
      <w:r w:rsidRPr="000275FF">
        <w:rPr>
          <w:rFonts w:ascii="Times New Roman" w:eastAsia="宋体" w:hAnsi="Times New Roman" w:cs="Times New Roman" w:hint="eastAsia"/>
          <w:sz w:val="21"/>
          <w:szCs w:val="21"/>
        </w:rPr>
        <w:t xml:space="preserve"> Java EE </w:t>
      </w:r>
      <w:r w:rsidRPr="000275FF">
        <w:rPr>
          <w:rFonts w:ascii="Times New Roman" w:eastAsia="宋体" w:hAnsi="Times New Roman" w:cs="Times New Roman" w:hint="eastAsia"/>
          <w:sz w:val="21"/>
          <w:szCs w:val="21"/>
        </w:rPr>
        <w:t>或</w:t>
      </w:r>
      <w:r w:rsidRPr="000275FF">
        <w:rPr>
          <w:rFonts w:ascii="Times New Roman" w:eastAsia="宋体" w:hAnsi="Times New Roman" w:cs="Times New Roman" w:hint="eastAsia"/>
          <w:sz w:val="21"/>
          <w:szCs w:val="21"/>
        </w:rPr>
        <w:t xml:space="preserve"> Jakarta EE </w:t>
      </w:r>
      <w:r w:rsidRPr="000275FF">
        <w:rPr>
          <w:rFonts w:ascii="Times New Roman" w:eastAsia="宋体" w:hAnsi="Times New Roman" w:cs="Times New Roman" w:hint="eastAsia"/>
          <w:sz w:val="21"/>
          <w:szCs w:val="21"/>
        </w:rPr>
        <w:t>技术栈的企业应用</w:t>
      </w:r>
      <w:r>
        <w:rPr>
          <w:rFonts w:ascii="Times New Roman" w:eastAsia="宋体" w:hAnsi="Times New Roman" w:cs="Times New Roman" w:hint="eastAsia"/>
          <w:sz w:val="21"/>
          <w:szCs w:val="21"/>
        </w:rPr>
        <w:t>需要</w:t>
      </w:r>
      <w:r w:rsidRPr="000275FF">
        <w:rPr>
          <w:rFonts w:ascii="Times New Roman" w:eastAsia="宋体" w:hAnsi="Times New Roman" w:cs="Times New Roman" w:hint="eastAsia"/>
          <w:sz w:val="21"/>
          <w:szCs w:val="21"/>
        </w:rPr>
        <w:t>迁移到微服务架构</w:t>
      </w:r>
      <w:r>
        <w:rPr>
          <w:rFonts w:ascii="Times New Roman" w:eastAsia="宋体" w:hAnsi="Times New Roman" w:cs="Times New Roman" w:hint="eastAsia"/>
          <w:sz w:val="21"/>
          <w:szCs w:val="21"/>
        </w:rPr>
        <w:t>时</w:t>
      </w:r>
      <w:r w:rsidRPr="000275FF">
        <w:rPr>
          <w:rFonts w:ascii="Times New Roman" w:eastAsia="宋体" w:hAnsi="Times New Roman" w:cs="Times New Roman" w:hint="eastAsia"/>
          <w:sz w:val="21"/>
          <w:szCs w:val="21"/>
        </w:rPr>
        <w:t>。</w:t>
      </w:r>
    </w:p>
    <w:p w14:paraId="76995092" w14:textId="77777777" w:rsidR="00EF3591" w:rsidRDefault="00EF3591" w:rsidP="00EF3591">
      <w:pPr>
        <w:pStyle w:val="a9"/>
        <w:numPr>
          <w:ilvl w:val="0"/>
          <w:numId w:val="35"/>
        </w:numPr>
        <w:spacing w:after="0" w:line="400" w:lineRule="exact"/>
        <w:rPr>
          <w:rFonts w:ascii="Times New Roman" w:eastAsia="宋体" w:hAnsi="Times New Roman" w:cs="Times New Roman"/>
          <w:sz w:val="21"/>
          <w:szCs w:val="21"/>
        </w:rPr>
      </w:pPr>
      <w:r w:rsidRPr="000275FF">
        <w:rPr>
          <w:rFonts w:ascii="Times New Roman" w:eastAsia="宋体" w:hAnsi="Times New Roman" w:cs="Times New Roman" w:hint="eastAsia"/>
          <w:sz w:val="21"/>
          <w:szCs w:val="21"/>
        </w:rPr>
        <w:t xml:space="preserve">Java </w:t>
      </w:r>
      <w:r w:rsidRPr="000275FF">
        <w:rPr>
          <w:rFonts w:ascii="Times New Roman" w:eastAsia="宋体" w:hAnsi="Times New Roman" w:cs="Times New Roman" w:hint="eastAsia"/>
          <w:sz w:val="21"/>
          <w:szCs w:val="21"/>
        </w:rPr>
        <w:t>开发者主导的微服务项目。</w:t>
      </w:r>
    </w:p>
    <w:p w14:paraId="2AEDA419" w14:textId="77777777" w:rsidR="005C0A3E" w:rsidRDefault="005C0A3E" w:rsidP="005C0A3E">
      <w:pPr>
        <w:spacing w:after="0" w:line="400" w:lineRule="exact"/>
        <w:rPr>
          <w:rFonts w:ascii="Times New Roman" w:eastAsia="宋体" w:hAnsi="Times New Roman" w:cs="Times New Roman"/>
          <w:sz w:val="21"/>
          <w:szCs w:val="21"/>
        </w:rPr>
      </w:pPr>
    </w:p>
    <w:p w14:paraId="25E25C82" w14:textId="3D7948CD" w:rsidR="00EF3591" w:rsidRPr="002848A4" w:rsidRDefault="00EF3591" w:rsidP="00EF3591">
      <w:pPr>
        <w:pStyle w:val="a9"/>
        <w:numPr>
          <w:ilvl w:val="0"/>
          <w:numId w:val="1"/>
        </w:numPr>
        <w:spacing w:line="480" w:lineRule="auto"/>
        <w:rPr>
          <w:rFonts w:ascii="楷体" w:eastAsia="楷体" w:hAnsi="楷体" w:cs="Times New Roman" w:hint="eastAsia"/>
          <w:b/>
          <w:bCs/>
          <w:sz w:val="30"/>
          <w:szCs w:val="30"/>
        </w:rPr>
      </w:pPr>
      <w:r>
        <w:rPr>
          <w:rFonts w:ascii="楷体" w:eastAsia="楷体" w:hAnsi="楷体" w:cs="Times New Roman" w:hint="eastAsia"/>
          <w:b/>
          <w:bCs/>
          <w:sz w:val="30"/>
          <w:szCs w:val="30"/>
        </w:rPr>
        <w:t>知名系统中微服务架构的使用</w:t>
      </w:r>
    </w:p>
    <w:p w14:paraId="78039DB2" w14:textId="7306610F" w:rsidR="00EF3591" w:rsidRPr="00EF3591" w:rsidRDefault="00EF3591" w:rsidP="00EF3591">
      <w:pPr>
        <w:pStyle w:val="a9"/>
        <w:numPr>
          <w:ilvl w:val="0"/>
          <w:numId w:val="39"/>
        </w:numPr>
        <w:spacing w:after="0" w:line="480" w:lineRule="auto"/>
        <w:rPr>
          <w:rFonts w:ascii="楷体" w:eastAsia="楷体" w:hAnsi="楷体" w:cs="Times New Roman" w:hint="eastAsia"/>
          <w:b/>
          <w:bCs/>
          <w:sz w:val="24"/>
        </w:rPr>
      </w:pPr>
      <w:r>
        <w:rPr>
          <w:rFonts w:ascii="Times New Roman" w:eastAsia="楷体" w:hAnsi="Times New Roman" w:cs="Times New Roman" w:hint="eastAsia"/>
          <w:b/>
          <w:bCs/>
          <w:sz w:val="24"/>
        </w:rPr>
        <w:t>Netflix</w:t>
      </w:r>
    </w:p>
    <w:p w14:paraId="1CF609CA" w14:textId="66E40A91" w:rsidR="00EF3591" w:rsidRDefault="00EF3591" w:rsidP="00EF3591">
      <w:pPr>
        <w:spacing w:after="0" w:line="400" w:lineRule="exact"/>
        <w:ind w:firstLine="420"/>
        <w:rPr>
          <w:rFonts w:ascii="Times New Roman" w:eastAsia="宋体" w:hAnsi="Times New Roman" w:cs="Times New Roman"/>
          <w:sz w:val="21"/>
          <w:szCs w:val="21"/>
        </w:rPr>
      </w:pPr>
      <w:r w:rsidRPr="00EF3591">
        <w:rPr>
          <w:rFonts w:ascii="Times New Roman" w:eastAsia="宋体" w:hAnsi="Times New Roman" w:cs="Times New Roman"/>
          <w:sz w:val="21"/>
          <w:szCs w:val="21"/>
        </w:rPr>
        <w:t xml:space="preserve">Netflix </w:t>
      </w:r>
      <w:r w:rsidRPr="00EF3591">
        <w:rPr>
          <w:rFonts w:ascii="Times New Roman" w:eastAsia="宋体" w:hAnsi="Times New Roman" w:cs="Times New Roman"/>
          <w:sz w:val="21"/>
          <w:szCs w:val="21"/>
        </w:rPr>
        <w:t>是微服务架构的先驱之一，通过拆分成数百个独立的微服务，负责用户界面、推荐系统、播放服务等不同的功能。其微服务架构使其能够灵活应对全球数亿用户的高并发访问需求，保障了服务的高可用性。</w:t>
      </w:r>
      <w:r w:rsidRPr="00EF3591">
        <w:rPr>
          <w:rFonts w:ascii="Times New Roman" w:eastAsia="宋体" w:hAnsi="Times New Roman" w:cs="Times New Roman"/>
          <w:sz w:val="21"/>
          <w:szCs w:val="21"/>
        </w:rPr>
        <w:t xml:space="preserve">Netflix </w:t>
      </w:r>
      <w:r w:rsidRPr="00EF3591">
        <w:rPr>
          <w:rFonts w:ascii="Times New Roman" w:eastAsia="宋体" w:hAnsi="Times New Roman" w:cs="Times New Roman"/>
          <w:sz w:val="21"/>
          <w:szCs w:val="21"/>
        </w:rPr>
        <w:t>同时构建了强大的支持工具（如</w:t>
      </w:r>
      <w:r w:rsidRPr="00EF3591">
        <w:rPr>
          <w:rFonts w:ascii="Times New Roman" w:eastAsia="宋体" w:hAnsi="Times New Roman" w:cs="Times New Roman"/>
          <w:sz w:val="21"/>
          <w:szCs w:val="21"/>
        </w:rPr>
        <w:t xml:space="preserve"> Hystrix </w:t>
      </w:r>
      <w:r w:rsidRPr="00EF3591">
        <w:rPr>
          <w:rFonts w:ascii="Times New Roman" w:eastAsia="宋体" w:hAnsi="Times New Roman" w:cs="Times New Roman"/>
          <w:sz w:val="21"/>
          <w:szCs w:val="21"/>
        </w:rPr>
        <w:t>和</w:t>
      </w:r>
      <w:r w:rsidRPr="00EF3591">
        <w:rPr>
          <w:rFonts w:ascii="Times New Roman" w:eastAsia="宋体" w:hAnsi="Times New Roman" w:cs="Times New Roman"/>
          <w:sz w:val="21"/>
          <w:szCs w:val="21"/>
        </w:rPr>
        <w:t xml:space="preserve"> Eureka</w:t>
      </w:r>
      <w:r w:rsidRPr="00EF3591">
        <w:rPr>
          <w:rFonts w:ascii="Times New Roman" w:eastAsia="宋体" w:hAnsi="Times New Roman" w:cs="Times New Roman"/>
          <w:sz w:val="21"/>
          <w:szCs w:val="21"/>
        </w:rPr>
        <w:t>）来应对微服务的通信和故障处理挑战。</w:t>
      </w:r>
    </w:p>
    <w:p w14:paraId="1D0C7A9E" w14:textId="77777777" w:rsidR="00EF3591" w:rsidRPr="00EF3591" w:rsidRDefault="00EF3591" w:rsidP="00EF3591">
      <w:pPr>
        <w:pStyle w:val="a9"/>
        <w:numPr>
          <w:ilvl w:val="0"/>
          <w:numId w:val="39"/>
        </w:numPr>
        <w:spacing w:after="0" w:line="480" w:lineRule="auto"/>
        <w:rPr>
          <w:rFonts w:ascii="楷体" w:eastAsia="楷体" w:hAnsi="楷体" w:cs="Times New Roman" w:hint="eastAsia"/>
          <w:b/>
          <w:bCs/>
          <w:sz w:val="24"/>
        </w:rPr>
      </w:pPr>
      <w:r w:rsidRPr="00EF3591">
        <w:rPr>
          <w:rFonts w:ascii="Times New Roman" w:eastAsia="楷体" w:hAnsi="Times New Roman" w:cs="Times New Roman"/>
          <w:b/>
          <w:bCs/>
          <w:sz w:val="24"/>
        </w:rPr>
        <w:t>Amazon (AWS)</w:t>
      </w:r>
    </w:p>
    <w:p w14:paraId="7E8764F8" w14:textId="6AC1D48D" w:rsidR="00EF3591" w:rsidRDefault="00EF3591" w:rsidP="00EF3591">
      <w:pPr>
        <w:spacing w:after="0" w:line="400" w:lineRule="exact"/>
        <w:ind w:firstLine="420"/>
        <w:rPr>
          <w:rFonts w:ascii="Times New Roman" w:eastAsia="宋体" w:hAnsi="Times New Roman" w:cs="Times New Roman"/>
          <w:sz w:val="21"/>
          <w:szCs w:val="21"/>
        </w:rPr>
      </w:pPr>
      <w:r w:rsidRPr="00EF3591">
        <w:rPr>
          <w:rFonts w:ascii="Times New Roman" w:eastAsia="宋体" w:hAnsi="Times New Roman" w:cs="Times New Roman"/>
          <w:sz w:val="21"/>
          <w:szCs w:val="21"/>
        </w:rPr>
        <w:t xml:space="preserve">Amazon </w:t>
      </w:r>
      <w:r w:rsidRPr="00EF3591">
        <w:rPr>
          <w:rFonts w:ascii="Times New Roman" w:eastAsia="宋体" w:hAnsi="Times New Roman" w:cs="Times New Roman"/>
          <w:sz w:val="21"/>
          <w:szCs w:val="21"/>
        </w:rPr>
        <w:t>在其电商平台和</w:t>
      </w:r>
      <w:r w:rsidRPr="00EF3591">
        <w:rPr>
          <w:rFonts w:ascii="Times New Roman" w:eastAsia="宋体" w:hAnsi="Times New Roman" w:cs="Times New Roman"/>
          <w:sz w:val="21"/>
          <w:szCs w:val="21"/>
        </w:rPr>
        <w:t xml:space="preserve"> AWS </w:t>
      </w:r>
      <w:r w:rsidRPr="00EF3591">
        <w:rPr>
          <w:rFonts w:ascii="Times New Roman" w:eastAsia="宋体" w:hAnsi="Times New Roman" w:cs="Times New Roman"/>
          <w:sz w:val="21"/>
          <w:szCs w:val="21"/>
        </w:rPr>
        <w:t>云服务中广泛使用微服务架构，</w:t>
      </w:r>
      <w:r w:rsidRPr="00EF3591">
        <w:rPr>
          <w:rFonts w:ascii="Times New Roman" w:eastAsia="宋体" w:hAnsi="Times New Roman" w:cs="Times New Roman"/>
          <w:sz w:val="21"/>
          <w:szCs w:val="21"/>
        </w:rPr>
        <w:t xml:space="preserve">AWS </w:t>
      </w:r>
      <w:r w:rsidRPr="00EF3591">
        <w:rPr>
          <w:rFonts w:ascii="Times New Roman" w:eastAsia="宋体" w:hAnsi="Times New Roman" w:cs="Times New Roman"/>
          <w:sz w:val="21"/>
          <w:szCs w:val="21"/>
        </w:rPr>
        <w:t>提供的每个服务（如</w:t>
      </w:r>
      <w:r w:rsidRPr="00EF3591">
        <w:rPr>
          <w:rFonts w:ascii="Times New Roman" w:eastAsia="宋体" w:hAnsi="Times New Roman" w:cs="Times New Roman"/>
          <w:sz w:val="21"/>
          <w:szCs w:val="21"/>
        </w:rPr>
        <w:t xml:space="preserve"> S3</w:t>
      </w:r>
      <w:r w:rsidRPr="00EF3591">
        <w:rPr>
          <w:rFonts w:ascii="Times New Roman" w:eastAsia="宋体" w:hAnsi="Times New Roman" w:cs="Times New Roman"/>
          <w:sz w:val="21"/>
          <w:szCs w:val="21"/>
        </w:rPr>
        <w:t>、</w:t>
      </w:r>
      <w:r w:rsidRPr="00EF3591">
        <w:rPr>
          <w:rFonts w:ascii="Times New Roman" w:eastAsia="宋体" w:hAnsi="Times New Roman" w:cs="Times New Roman"/>
          <w:sz w:val="21"/>
          <w:szCs w:val="21"/>
        </w:rPr>
        <w:t>Lambda</w:t>
      </w:r>
      <w:r w:rsidRPr="00EF3591">
        <w:rPr>
          <w:rFonts w:ascii="Times New Roman" w:eastAsia="宋体" w:hAnsi="Times New Roman" w:cs="Times New Roman"/>
          <w:sz w:val="21"/>
          <w:szCs w:val="21"/>
        </w:rPr>
        <w:t>、</w:t>
      </w:r>
      <w:r w:rsidRPr="00EF3591">
        <w:rPr>
          <w:rFonts w:ascii="Times New Roman" w:eastAsia="宋体" w:hAnsi="Times New Roman" w:cs="Times New Roman"/>
          <w:sz w:val="21"/>
          <w:szCs w:val="21"/>
        </w:rPr>
        <w:t>DynamoDB</w:t>
      </w:r>
      <w:r w:rsidRPr="00EF3591">
        <w:rPr>
          <w:rFonts w:ascii="Times New Roman" w:eastAsia="宋体" w:hAnsi="Times New Roman" w:cs="Times New Roman"/>
          <w:sz w:val="21"/>
          <w:szCs w:val="21"/>
        </w:rPr>
        <w:t>）都可以看作是一个独立的微服务。通过微服务，</w:t>
      </w:r>
      <w:r w:rsidRPr="00EF3591">
        <w:rPr>
          <w:rFonts w:ascii="Times New Roman" w:eastAsia="宋体" w:hAnsi="Times New Roman" w:cs="Times New Roman"/>
          <w:sz w:val="21"/>
          <w:szCs w:val="21"/>
        </w:rPr>
        <w:t xml:space="preserve">Amazon </w:t>
      </w:r>
      <w:r w:rsidRPr="00EF3591">
        <w:rPr>
          <w:rFonts w:ascii="Times New Roman" w:eastAsia="宋体" w:hAnsi="Times New Roman" w:cs="Times New Roman"/>
          <w:sz w:val="21"/>
          <w:szCs w:val="21"/>
        </w:rPr>
        <w:t>实现了高度模块化，支持各服务独立扩展和部署</w:t>
      </w:r>
      <w:r>
        <w:rPr>
          <w:rFonts w:ascii="Times New Roman" w:eastAsia="宋体" w:hAnsi="Times New Roman" w:cs="Times New Roman" w:hint="eastAsia"/>
          <w:sz w:val="21"/>
          <w:szCs w:val="21"/>
        </w:rPr>
        <w:t>。</w:t>
      </w:r>
    </w:p>
    <w:p w14:paraId="6CD89B20" w14:textId="21BE2944" w:rsidR="00EF3591" w:rsidRPr="00EF3591" w:rsidRDefault="00EF3591" w:rsidP="00EF3591">
      <w:pPr>
        <w:pStyle w:val="a9"/>
        <w:numPr>
          <w:ilvl w:val="0"/>
          <w:numId w:val="39"/>
        </w:numPr>
        <w:spacing w:after="0" w:line="480" w:lineRule="auto"/>
        <w:rPr>
          <w:rFonts w:ascii="Times New Roman" w:eastAsia="楷体" w:hAnsi="Times New Roman" w:cs="Times New Roman"/>
          <w:b/>
          <w:bCs/>
          <w:sz w:val="24"/>
        </w:rPr>
      </w:pPr>
      <w:r w:rsidRPr="00EF3591">
        <w:rPr>
          <w:rFonts w:ascii="Times New Roman" w:eastAsia="楷体" w:hAnsi="Times New Roman" w:cs="Times New Roman"/>
          <w:b/>
          <w:bCs/>
          <w:sz w:val="24"/>
        </w:rPr>
        <w:t>Uber</w:t>
      </w:r>
    </w:p>
    <w:p w14:paraId="1EC65C27" w14:textId="2DEAC5C8" w:rsidR="00EF3591" w:rsidRDefault="00EF3591" w:rsidP="00EF3591">
      <w:pPr>
        <w:spacing w:after="0" w:line="400" w:lineRule="exact"/>
        <w:ind w:firstLine="420"/>
        <w:rPr>
          <w:rFonts w:ascii="Times New Roman" w:eastAsia="宋体" w:hAnsi="Times New Roman" w:cs="Times New Roman"/>
          <w:sz w:val="21"/>
          <w:szCs w:val="21"/>
        </w:rPr>
      </w:pPr>
      <w:r w:rsidRPr="00EF3591">
        <w:rPr>
          <w:rFonts w:ascii="Times New Roman" w:eastAsia="宋体" w:hAnsi="Times New Roman" w:cs="Times New Roman"/>
          <w:sz w:val="21"/>
          <w:szCs w:val="21"/>
        </w:rPr>
        <w:t xml:space="preserve">Uber </w:t>
      </w:r>
      <w:r w:rsidRPr="00EF3591">
        <w:rPr>
          <w:rFonts w:ascii="Times New Roman" w:eastAsia="宋体" w:hAnsi="Times New Roman" w:cs="Times New Roman"/>
          <w:sz w:val="21"/>
          <w:szCs w:val="21"/>
        </w:rPr>
        <w:t>从单体架构迁移到微服务架构后，划分了上千个微服务，涵盖地图服务、计费系统、实时数据分析等功能。其架构使得服务性能和可靠性得到了显著提升。</w:t>
      </w:r>
    </w:p>
    <w:p w14:paraId="0AF7023E" w14:textId="027A92FB" w:rsidR="00EF3591" w:rsidRPr="00EF3591" w:rsidRDefault="00EF3591" w:rsidP="00EF3591">
      <w:pPr>
        <w:pStyle w:val="a9"/>
        <w:numPr>
          <w:ilvl w:val="0"/>
          <w:numId w:val="39"/>
        </w:numPr>
        <w:spacing w:after="0" w:line="480" w:lineRule="auto"/>
        <w:rPr>
          <w:rFonts w:ascii="Times New Roman" w:eastAsia="楷体" w:hAnsi="Times New Roman" w:cs="Times New Roman"/>
          <w:b/>
          <w:bCs/>
          <w:sz w:val="24"/>
        </w:rPr>
      </w:pPr>
      <w:r w:rsidRPr="00EF3591">
        <w:rPr>
          <w:rFonts w:ascii="Times New Roman" w:eastAsia="楷体" w:hAnsi="Times New Roman" w:cs="Times New Roman"/>
          <w:b/>
          <w:bCs/>
          <w:sz w:val="24"/>
        </w:rPr>
        <w:t>Spotify</w:t>
      </w:r>
    </w:p>
    <w:p w14:paraId="3A4F3026" w14:textId="491F8BBE" w:rsidR="00EF3591" w:rsidRPr="00EF3591" w:rsidRDefault="00EF3591" w:rsidP="00EF3591">
      <w:pPr>
        <w:spacing w:after="0" w:line="400" w:lineRule="exact"/>
        <w:ind w:firstLine="420"/>
        <w:rPr>
          <w:rFonts w:ascii="Times New Roman" w:eastAsia="宋体" w:hAnsi="Times New Roman" w:cs="Times New Roman"/>
          <w:sz w:val="21"/>
          <w:szCs w:val="21"/>
        </w:rPr>
      </w:pPr>
      <w:r w:rsidRPr="00EF3591">
        <w:rPr>
          <w:rFonts w:ascii="Times New Roman" w:eastAsia="宋体" w:hAnsi="Times New Roman" w:cs="Times New Roman"/>
          <w:sz w:val="21"/>
          <w:szCs w:val="21"/>
        </w:rPr>
        <w:t xml:space="preserve">Spotify </w:t>
      </w:r>
      <w:r w:rsidRPr="00EF3591">
        <w:rPr>
          <w:rFonts w:ascii="Times New Roman" w:eastAsia="宋体" w:hAnsi="Times New Roman" w:cs="Times New Roman"/>
          <w:sz w:val="21"/>
          <w:szCs w:val="21"/>
        </w:rPr>
        <w:t>将功能如播放列表管理、推荐服务等拆分为独立微服务，并在内部开发了自己的微服务工具套件来支持其架构。微服务帮助</w:t>
      </w:r>
      <w:r w:rsidRPr="00EF3591">
        <w:rPr>
          <w:rFonts w:ascii="Times New Roman" w:eastAsia="宋体" w:hAnsi="Times New Roman" w:cs="Times New Roman"/>
          <w:sz w:val="21"/>
          <w:szCs w:val="21"/>
        </w:rPr>
        <w:t xml:space="preserve"> Spotify </w:t>
      </w:r>
      <w:r w:rsidRPr="00EF3591">
        <w:rPr>
          <w:rFonts w:ascii="Times New Roman" w:eastAsia="宋体" w:hAnsi="Times New Roman" w:cs="Times New Roman"/>
          <w:sz w:val="21"/>
          <w:szCs w:val="21"/>
        </w:rPr>
        <w:t>适应用户增长和多样化的功能需求</w:t>
      </w:r>
      <w:r>
        <w:rPr>
          <w:rFonts w:ascii="Times New Roman" w:eastAsia="宋体" w:hAnsi="Times New Roman" w:cs="Times New Roman" w:hint="eastAsia"/>
          <w:sz w:val="21"/>
          <w:szCs w:val="21"/>
        </w:rPr>
        <w:t>。</w:t>
      </w:r>
    </w:p>
    <w:p w14:paraId="536A203C" w14:textId="6931ECD9" w:rsidR="009653DB" w:rsidRPr="009653DB" w:rsidRDefault="00B8779D" w:rsidP="009653DB">
      <w:pPr>
        <w:pStyle w:val="a9"/>
        <w:numPr>
          <w:ilvl w:val="0"/>
          <w:numId w:val="1"/>
        </w:numPr>
        <w:spacing w:line="480" w:lineRule="auto"/>
        <w:rPr>
          <w:rFonts w:ascii="楷体" w:eastAsia="楷体" w:hAnsi="楷体" w:cs="Times New Roman" w:hint="eastAsia"/>
          <w:b/>
          <w:bCs/>
          <w:sz w:val="30"/>
          <w:szCs w:val="30"/>
        </w:rPr>
      </w:pPr>
      <w:r>
        <w:rPr>
          <w:rFonts w:ascii="楷体" w:eastAsia="楷体" w:hAnsi="楷体" w:cs="Times New Roman" w:hint="eastAsia"/>
          <w:b/>
          <w:bCs/>
          <w:sz w:val="30"/>
          <w:szCs w:val="30"/>
        </w:rPr>
        <w:t>使用微服务架构需要的技术栈</w:t>
      </w:r>
    </w:p>
    <w:p w14:paraId="062D8E6A" w14:textId="67E23F4D" w:rsidR="00705241" w:rsidRDefault="00705241" w:rsidP="005C0A3E">
      <w:pPr>
        <w:pStyle w:val="a9"/>
        <w:numPr>
          <w:ilvl w:val="0"/>
          <w:numId w:val="15"/>
        </w:numPr>
        <w:spacing w:before="600" w:after="0" w:line="480" w:lineRule="auto"/>
        <w:rPr>
          <w:rFonts w:ascii="楷体" w:eastAsia="楷体" w:hAnsi="楷体" w:cs="Times New Roman" w:hint="eastAsia"/>
          <w:b/>
          <w:bCs/>
          <w:sz w:val="24"/>
        </w:rPr>
      </w:pPr>
      <w:r>
        <w:rPr>
          <w:rFonts w:ascii="楷体" w:eastAsia="楷体" w:hAnsi="楷体" w:cs="Times New Roman" w:hint="eastAsia"/>
          <w:b/>
          <w:bCs/>
          <w:sz w:val="24"/>
        </w:rPr>
        <w:t>基础</w:t>
      </w:r>
      <w:r w:rsidR="00B8779D">
        <w:rPr>
          <w:rFonts w:ascii="楷体" w:eastAsia="楷体" w:hAnsi="楷体" w:cs="Times New Roman" w:hint="eastAsia"/>
          <w:b/>
          <w:bCs/>
          <w:sz w:val="24"/>
        </w:rPr>
        <w:t>技术</w:t>
      </w:r>
    </w:p>
    <w:p w14:paraId="28C48714" w14:textId="1838BA86" w:rsidR="002949B3" w:rsidRPr="002949B3" w:rsidRDefault="003F74A0" w:rsidP="002949B3">
      <w:pPr>
        <w:pStyle w:val="a9"/>
        <w:numPr>
          <w:ilvl w:val="0"/>
          <w:numId w:val="36"/>
        </w:numPr>
        <w:spacing w:after="0" w:line="600" w:lineRule="auto"/>
        <w:rPr>
          <w:rFonts w:ascii="Times New Roman" w:eastAsia="宋体" w:hAnsi="Times New Roman" w:cs="Times New Roman"/>
          <w:sz w:val="21"/>
          <w:szCs w:val="21"/>
        </w:rPr>
      </w:pPr>
      <w:bookmarkStart w:id="1" w:name="_Hlk184912196"/>
      <w:r w:rsidRPr="000275FF">
        <w:rPr>
          <w:rFonts w:ascii="Times New Roman" w:eastAsia="宋体" w:hAnsi="Times New Roman" w:cs="Times New Roman" w:hint="eastAsia"/>
          <w:b/>
          <w:bCs/>
          <w:sz w:val="21"/>
          <w:szCs w:val="21"/>
        </w:rPr>
        <w:t>编程语</w:t>
      </w:r>
      <w:r w:rsidRPr="009653DB">
        <w:rPr>
          <w:rFonts w:ascii="Times New Roman" w:eastAsia="宋体" w:hAnsi="Times New Roman" w:cs="Times New Roman" w:hint="eastAsia"/>
          <w:b/>
          <w:bCs/>
          <w:sz w:val="21"/>
          <w:szCs w:val="21"/>
        </w:rPr>
        <w:t>言</w:t>
      </w:r>
      <w:r w:rsidR="009653DB" w:rsidRPr="009653DB">
        <w:rPr>
          <w:rFonts w:ascii="Times New Roman" w:eastAsia="宋体" w:hAnsi="Times New Roman" w:cs="Times New Roman" w:hint="eastAsia"/>
          <w:b/>
          <w:bCs/>
          <w:sz w:val="21"/>
          <w:szCs w:val="21"/>
        </w:rPr>
        <w:t>与框架</w:t>
      </w:r>
      <w:r w:rsidR="009653DB">
        <w:rPr>
          <w:rFonts w:ascii="Times New Roman" w:eastAsia="宋体" w:hAnsi="Times New Roman" w:cs="Times New Roman" w:hint="eastAsia"/>
          <w:sz w:val="21"/>
          <w:szCs w:val="21"/>
        </w:rPr>
        <w:t>：</w:t>
      </w:r>
      <w:r w:rsidRPr="000275FF">
        <w:rPr>
          <w:rFonts w:ascii="Times New Roman" w:eastAsia="宋体" w:hAnsi="Times New Roman" w:cs="Times New Roman" w:hint="eastAsia"/>
          <w:sz w:val="21"/>
          <w:szCs w:val="21"/>
        </w:rPr>
        <w:t>用于开发服务逻辑</w:t>
      </w:r>
      <w:r w:rsidR="009653DB">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2068"/>
        <w:gridCol w:w="2633"/>
      </w:tblGrid>
      <w:tr w:rsidR="002949B3" w14:paraId="128D479B" w14:textId="77777777" w:rsidTr="002949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BAE792" w14:textId="040175D3" w:rsidR="009653DB" w:rsidRPr="002949B3" w:rsidRDefault="009653DB" w:rsidP="002949B3">
            <w:pPr>
              <w:pStyle w:val="a9"/>
              <w:spacing w:line="400" w:lineRule="exact"/>
              <w:ind w:left="0"/>
              <w:jc w:val="center"/>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Java</w:t>
            </w:r>
            <w:r w:rsidR="002949B3">
              <w:rPr>
                <w:rFonts w:ascii="Times New Roman" w:eastAsia="宋体" w:hAnsi="Times New Roman" w:cs="Times New Roman" w:hint="eastAsia"/>
                <w:b w:val="0"/>
                <w:bCs w:val="0"/>
                <w:sz w:val="21"/>
                <w:szCs w:val="21"/>
              </w:rPr>
              <w:t>（企业级）</w:t>
            </w:r>
          </w:p>
        </w:tc>
        <w:tc>
          <w:tcPr>
            <w:tcW w:w="0" w:type="auto"/>
            <w:vAlign w:val="center"/>
          </w:tcPr>
          <w:p w14:paraId="0E529E3D" w14:textId="4D9DC571" w:rsidR="009653DB" w:rsidRPr="002949B3" w:rsidRDefault="009653DB" w:rsidP="002949B3">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Spring Boot + Spring Cloud</w:t>
            </w:r>
          </w:p>
        </w:tc>
      </w:tr>
      <w:tr w:rsidR="002949B3" w14:paraId="331572C1" w14:textId="77777777" w:rsidTr="00294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00B6B0" w14:textId="2FC3275A" w:rsidR="009653DB" w:rsidRPr="002949B3" w:rsidRDefault="009653DB" w:rsidP="002949B3">
            <w:pPr>
              <w:pStyle w:val="a9"/>
              <w:spacing w:line="400" w:lineRule="exact"/>
              <w:ind w:left="0"/>
              <w:jc w:val="center"/>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Python</w:t>
            </w:r>
            <w:r w:rsidR="002949B3">
              <w:rPr>
                <w:rFonts w:ascii="Times New Roman" w:eastAsia="宋体" w:hAnsi="Times New Roman" w:cs="Times New Roman" w:hint="eastAsia"/>
                <w:b w:val="0"/>
                <w:bCs w:val="0"/>
                <w:sz w:val="21"/>
                <w:szCs w:val="21"/>
              </w:rPr>
              <w:t>（轻量级）</w:t>
            </w:r>
          </w:p>
        </w:tc>
        <w:tc>
          <w:tcPr>
            <w:tcW w:w="0" w:type="auto"/>
            <w:vAlign w:val="center"/>
          </w:tcPr>
          <w:p w14:paraId="236D4C51" w14:textId="608205AA" w:rsidR="009653DB" w:rsidRPr="002949B3" w:rsidRDefault="009653DB" w:rsidP="002949B3">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sidRPr="002949B3">
              <w:rPr>
                <w:rFonts w:ascii="Times New Roman" w:eastAsia="宋体" w:hAnsi="Times New Roman" w:cs="Times New Roman" w:hint="eastAsia"/>
                <w:sz w:val="21"/>
                <w:szCs w:val="21"/>
              </w:rPr>
              <w:t>Fast API</w:t>
            </w:r>
            <w:r w:rsidR="002949B3" w:rsidRPr="002949B3">
              <w:rPr>
                <w:rFonts w:ascii="Times New Roman" w:eastAsia="宋体" w:hAnsi="Times New Roman" w:cs="Times New Roman" w:hint="eastAsia"/>
                <w:sz w:val="21"/>
                <w:szCs w:val="21"/>
              </w:rPr>
              <w:t>, Flask, Django</w:t>
            </w:r>
          </w:p>
        </w:tc>
      </w:tr>
      <w:tr w:rsidR="002949B3" w14:paraId="192951B6" w14:textId="77777777" w:rsidTr="002949B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8E019D9" w14:textId="5A8F6F6C" w:rsidR="009653DB" w:rsidRPr="002949B3" w:rsidRDefault="002949B3" w:rsidP="002949B3">
            <w:pPr>
              <w:pStyle w:val="a9"/>
              <w:spacing w:line="400" w:lineRule="exact"/>
              <w:ind w:left="0"/>
              <w:jc w:val="center"/>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JavaScript/TypeScript</w:t>
            </w:r>
          </w:p>
        </w:tc>
        <w:tc>
          <w:tcPr>
            <w:tcW w:w="0" w:type="auto"/>
            <w:vAlign w:val="center"/>
          </w:tcPr>
          <w:p w14:paraId="284C7B77" w14:textId="3E53D705" w:rsidR="009653DB" w:rsidRPr="002949B3" w:rsidRDefault="002949B3" w:rsidP="002949B3">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sidRPr="002949B3">
              <w:rPr>
                <w:rFonts w:ascii="Times New Roman" w:eastAsia="宋体" w:hAnsi="Times New Roman" w:cs="Times New Roman" w:hint="eastAsia"/>
                <w:sz w:val="21"/>
                <w:szCs w:val="21"/>
              </w:rPr>
              <w:t>Node.js + Express.js, NestJS</w:t>
            </w:r>
          </w:p>
        </w:tc>
      </w:tr>
      <w:tr w:rsidR="002949B3" w14:paraId="6620707E" w14:textId="77777777" w:rsidTr="00294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305F8C" w14:textId="74A2098D" w:rsidR="009653DB" w:rsidRPr="002949B3" w:rsidRDefault="002949B3" w:rsidP="002949B3">
            <w:pPr>
              <w:pStyle w:val="a9"/>
              <w:spacing w:line="400" w:lineRule="exact"/>
              <w:ind w:left="0"/>
              <w:jc w:val="center"/>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Go</w:t>
            </w:r>
            <w:r>
              <w:rPr>
                <w:rFonts w:ascii="Times New Roman" w:eastAsia="宋体" w:hAnsi="Times New Roman" w:cs="Times New Roman" w:hint="eastAsia"/>
                <w:b w:val="0"/>
                <w:bCs w:val="0"/>
                <w:sz w:val="21"/>
                <w:szCs w:val="21"/>
              </w:rPr>
              <w:t>（高并发）</w:t>
            </w:r>
          </w:p>
        </w:tc>
        <w:tc>
          <w:tcPr>
            <w:tcW w:w="0" w:type="auto"/>
            <w:vAlign w:val="center"/>
          </w:tcPr>
          <w:p w14:paraId="17CE730D" w14:textId="4E9EFA84" w:rsidR="009653DB" w:rsidRPr="002949B3" w:rsidRDefault="002949B3" w:rsidP="002949B3">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sidRPr="002949B3">
              <w:rPr>
                <w:rFonts w:ascii="Times New Roman" w:eastAsia="宋体" w:hAnsi="Times New Roman" w:cs="Times New Roman" w:hint="eastAsia"/>
                <w:sz w:val="21"/>
                <w:szCs w:val="21"/>
              </w:rPr>
              <w:t>Gin, Echo</w:t>
            </w:r>
          </w:p>
        </w:tc>
      </w:tr>
      <w:tr w:rsidR="002949B3" w14:paraId="2045FE85" w14:textId="77777777" w:rsidTr="002949B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888983" w14:textId="454F473C" w:rsidR="009653DB" w:rsidRPr="002949B3" w:rsidRDefault="002949B3" w:rsidP="002949B3">
            <w:pPr>
              <w:pStyle w:val="a9"/>
              <w:spacing w:line="400" w:lineRule="exact"/>
              <w:ind w:left="0"/>
              <w:jc w:val="center"/>
              <w:rPr>
                <w:rFonts w:ascii="Times New Roman" w:eastAsia="宋体" w:hAnsi="Times New Roman" w:cs="Times New Roman"/>
                <w:b w:val="0"/>
                <w:bCs w:val="0"/>
                <w:sz w:val="21"/>
                <w:szCs w:val="21"/>
              </w:rPr>
            </w:pPr>
            <w:r w:rsidRPr="002949B3">
              <w:rPr>
                <w:rFonts w:ascii="Times New Roman" w:eastAsia="宋体" w:hAnsi="Times New Roman" w:cs="Times New Roman" w:hint="eastAsia"/>
                <w:b w:val="0"/>
                <w:bCs w:val="0"/>
                <w:sz w:val="21"/>
                <w:szCs w:val="21"/>
              </w:rPr>
              <w:t>.NET</w:t>
            </w:r>
          </w:p>
        </w:tc>
        <w:tc>
          <w:tcPr>
            <w:tcW w:w="0" w:type="auto"/>
            <w:vAlign w:val="center"/>
          </w:tcPr>
          <w:p w14:paraId="6210241B" w14:textId="77ABAFED" w:rsidR="009653DB" w:rsidRPr="002949B3" w:rsidRDefault="002949B3" w:rsidP="002949B3">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sidRPr="002949B3">
              <w:rPr>
                <w:rFonts w:ascii="Times New Roman" w:eastAsia="宋体" w:hAnsi="Times New Roman" w:cs="Times New Roman" w:hint="eastAsia"/>
                <w:sz w:val="21"/>
                <w:szCs w:val="21"/>
              </w:rPr>
              <w:t>ASP.NET Core</w:t>
            </w:r>
          </w:p>
        </w:tc>
      </w:tr>
    </w:tbl>
    <w:p w14:paraId="6F8FD782" w14:textId="4EE4DE93" w:rsidR="002949B3" w:rsidRPr="002949B3" w:rsidRDefault="009653DB" w:rsidP="002949B3">
      <w:pPr>
        <w:pStyle w:val="a9"/>
        <w:numPr>
          <w:ilvl w:val="0"/>
          <w:numId w:val="36"/>
        </w:numPr>
        <w:spacing w:after="0" w:line="600" w:lineRule="auto"/>
        <w:rPr>
          <w:rFonts w:ascii="Times New Roman" w:eastAsia="宋体" w:hAnsi="Times New Roman" w:cs="Times New Roman"/>
          <w:sz w:val="21"/>
          <w:szCs w:val="21"/>
        </w:rPr>
      </w:pPr>
      <w:r>
        <w:rPr>
          <w:rFonts w:ascii="Times New Roman" w:eastAsia="宋体" w:hAnsi="Times New Roman" w:cs="Times New Roman" w:hint="eastAsia"/>
          <w:b/>
          <w:bCs/>
          <w:sz w:val="21"/>
          <w:szCs w:val="21"/>
        </w:rPr>
        <w:lastRenderedPageBreak/>
        <w:t>服务通信：</w:t>
      </w:r>
      <w:r w:rsidRPr="009653DB">
        <w:rPr>
          <w:rFonts w:ascii="Times New Roman" w:eastAsia="宋体" w:hAnsi="Times New Roman" w:cs="Times New Roman" w:hint="eastAsia"/>
          <w:sz w:val="21"/>
          <w:szCs w:val="21"/>
        </w:rPr>
        <w:t>选择合适的通信协议和工具</w:t>
      </w:r>
      <w:r w:rsidR="002949B3">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1686"/>
        <w:gridCol w:w="3897"/>
      </w:tblGrid>
      <w:tr w:rsidR="002949B3" w14:paraId="215DC188"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4B9214" w14:textId="3EAD4779"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REST</w:t>
            </w:r>
          </w:p>
        </w:tc>
        <w:tc>
          <w:tcPr>
            <w:tcW w:w="0" w:type="auto"/>
            <w:vAlign w:val="center"/>
          </w:tcPr>
          <w:p w14:paraId="7A301335" w14:textId="74517287" w:rsidR="002949B3" w:rsidRPr="002949B3" w:rsidRDefault="002949B3"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基于</w:t>
            </w:r>
            <w:r>
              <w:rPr>
                <w:rFonts w:ascii="Times New Roman" w:eastAsia="宋体" w:hAnsi="Times New Roman" w:cs="Times New Roman" w:hint="eastAsia"/>
                <w:b w:val="0"/>
                <w:bCs w:val="0"/>
                <w:sz w:val="21"/>
                <w:szCs w:val="21"/>
              </w:rPr>
              <w:t>HTTP</w:t>
            </w:r>
            <w:r>
              <w:rPr>
                <w:rFonts w:ascii="Times New Roman" w:eastAsia="宋体" w:hAnsi="Times New Roman" w:cs="Times New Roman" w:hint="eastAsia"/>
                <w:b w:val="0"/>
                <w:bCs w:val="0"/>
                <w:sz w:val="21"/>
                <w:szCs w:val="21"/>
              </w:rPr>
              <w:t>，适合对外接口</w:t>
            </w:r>
          </w:p>
        </w:tc>
      </w:tr>
      <w:tr w:rsidR="002949B3" w14:paraId="2F9B69BB"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4D639D4" w14:textId="6635B331"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gRPC</w:t>
            </w:r>
          </w:p>
        </w:tc>
        <w:tc>
          <w:tcPr>
            <w:tcW w:w="0" w:type="auto"/>
            <w:vAlign w:val="center"/>
          </w:tcPr>
          <w:p w14:paraId="49752F11" w14:textId="4B8A969F" w:rsidR="002949B3" w:rsidRPr="002949B3" w:rsidRDefault="002949B3"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基于</w:t>
            </w:r>
            <w:r>
              <w:rPr>
                <w:rFonts w:ascii="Times New Roman" w:eastAsia="宋体" w:hAnsi="Times New Roman" w:cs="Times New Roman" w:hint="eastAsia"/>
                <w:sz w:val="21"/>
                <w:szCs w:val="21"/>
              </w:rPr>
              <w:t>HTTP/2</w:t>
            </w:r>
            <w:r>
              <w:rPr>
                <w:rFonts w:ascii="Times New Roman" w:eastAsia="宋体" w:hAnsi="Times New Roman" w:cs="Times New Roman" w:hint="eastAsia"/>
                <w:sz w:val="21"/>
                <w:szCs w:val="21"/>
              </w:rPr>
              <w:t>，支持高性能的服务间通信</w:t>
            </w:r>
          </w:p>
        </w:tc>
      </w:tr>
      <w:tr w:rsidR="002949B3" w14:paraId="083DCF65"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33FA81" w14:textId="0C4AAB00"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WebSocket</w:t>
            </w:r>
          </w:p>
        </w:tc>
        <w:tc>
          <w:tcPr>
            <w:tcW w:w="0" w:type="auto"/>
            <w:vAlign w:val="center"/>
          </w:tcPr>
          <w:p w14:paraId="7D1E2351" w14:textId="4288254A" w:rsidR="002949B3" w:rsidRPr="002949B3" w:rsidRDefault="002949B3"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适合实时通信</w:t>
            </w:r>
          </w:p>
        </w:tc>
      </w:tr>
      <w:tr w:rsidR="002949B3" w14:paraId="1072B439"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49F7A2" w14:textId="5475B1A0"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Kafka/RabbitMQ</w:t>
            </w:r>
          </w:p>
        </w:tc>
        <w:tc>
          <w:tcPr>
            <w:tcW w:w="0" w:type="auto"/>
            <w:vAlign w:val="center"/>
          </w:tcPr>
          <w:p w14:paraId="1EADE68F" w14:textId="667C7B94" w:rsidR="002949B3" w:rsidRPr="002949B3" w:rsidRDefault="002949B3"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用于事件驱动和消息队列</w:t>
            </w:r>
          </w:p>
        </w:tc>
      </w:tr>
    </w:tbl>
    <w:p w14:paraId="09923569" w14:textId="010EF706" w:rsidR="002949B3" w:rsidRDefault="002949B3" w:rsidP="002949B3">
      <w:pPr>
        <w:pStyle w:val="a9"/>
        <w:numPr>
          <w:ilvl w:val="0"/>
          <w:numId w:val="36"/>
        </w:numPr>
        <w:spacing w:after="0" w:line="600" w:lineRule="auto"/>
        <w:rPr>
          <w:rFonts w:ascii="Times New Roman" w:eastAsia="宋体" w:hAnsi="Times New Roman" w:cs="Times New Roman"/>
          <w:sz w:val="21"/>
          <w:szCs w:val="21"/>
        </w:rPr>
      </w:pPr>
      <w:r w:rsidRPr="002949B3">
        <w:rPr>
          <w:rFonts w:ascii="Times New Roman" w:eastAsia="宋体" w:hAnsi="Times New Roman" w:cs="Times New Roman" w:hint="eastAsia"/>
          <w:b/>
          <w:bCs/>
          <w:sz w:val="21"/>
          <w:szCs w:val="21"/>
        </w:rPr>
        <w:t>服务注册与发现</w:t>
      </w:r>
      <w:r>
        <w:rPr>
          <w:rFonts w:ascii="Times New Roman" w:eastAsia="宋体" w:hAnsi="Times New Roman" w:cs="Times New Roman" w:hint="eastAsia"/>
          <w:sz w:val="21"/>
          <w:szCs w:val="21"/>
        </w:rPr>
        <w:t>：在分布式系统中，</w:t>
      </w:r>
      <w:r w:rsidRPr="002949B3">
        <w:rPr>
          <w:rFonts w:ascii="Times New Roman" w:eastAsia="宋体" w:hAnsi="Times New Roman" w:cs="Times New Roman"/>
          <w:sz w:val="21"/>
          <w:szCs w:val="21"/>
        </w:rPr>
        <w:t>能够自动发现其他服务的位置</w:t>
      </w:r>
      <w:r>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1114"/>
        <w:gridCol w:w="3495"/>
      </w:tblGrid>
      <w:tr w:rsidR="002949B3" w14:paraId="50E16047"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F6DEC9" w14:textId="36DF864B"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Eureka</w:t>
            </w:r>
          </w:p>
        </w:tc>
        <w:tc>
          <w:tcPr>
            <w:tcW w:w="0" w:type="auto"/>
            <w:vAlign w:val="center"/>
          </w:tcPr>
          <w:p w14:paraId="13CD9532" w14:textId="4D66F143" w:rsidR="002949B3" w:rsidRPr="002949B3" w:rsidRDefault="002949B3"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Spring Cloud</w:t>
            </w:r>
            <w:r>
              <w:rPr>
                <w:rFonts w:ascii="Times New Roman" w:eastAsia="宋体" w:hAnsi="Times New Roman" w:cs="Times New Roman" w:hint="eastAsia"/>
                <w:b w:val="0"/>
                <w:bCs w:val="0"/>
                <w:sz w:val="21"/>
                <w:szCs w:val="21"/>
              </w:rPr>
              <w:t>生态中的服务注册工具</w:t>
            </w:r>
          </w:p>
        </w:tc>
      </w:tr>
      <w:tr w:rsidR="002949B3" w14:paraId="1890FDC9"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13757B6" w14:textId="00DE1CFB"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Consul</w:t>
            </w:r>
          </w:p>
        </w:tc>
        <w:tc>
          <w:tcPr>
            <w:tcW w:w="0" w:type="auto"/>
            <w:vAlign w:val="center"/>
          </w:tcPr>
          <w:p w14:paraId="732CCBBD" w14:textId="4B2B44FF" w:rsidR="002949B3" w:rsidRPr="002949B3" w:rsidRDefault="002949B3"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服务注册、健康检查与配置管理</w:t>
            </w:r>
          </w:p>
        </w:tc>
      </w:tr>
      <w:tr w:rsidR="002949B3" w14:paraId="3680B077"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64BFB2" w14:textId="05CB1F55" w:rsidR="002949B3" w:rsidRPr="002949B3" w:rsidRDefault="002949B3"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Zookeeper</w:t>
            </w:r>
          </w:p>
        </w:tc>
        <w:tc>
          <w:tcPr>
            <w:tcW w:w="0" w:type="auto"/>
            <w:vAlign w:val="center"/>
          </w:tcPr>
          <w:p w14:paraId="6D1AC190" w14:textId="123EDE88" w:rsidR="002949B3" w:rsidRPr="002949B3" w:rsidRDefault="002949B3"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强一致性分布式协调服务</w:t>
            </w:r>
          </w:p>
        </w:tc>
      </w:tr>
    </w:tbl>
    <w:p w14:paraId="4F6616B4" w14:textId="6BC87605" w:rsidR="002949B3" w:rsidRDefault="002949B3" w:rsidP="002949B3">
      <w:pPr>
        <w:pStyle w:val="a9"/>
        <w:numPr>
          <w:ilvl w:val="0"/>
          <w:numId w:val="36"/>
        </w:numPr>
        <w:spacing w:after="0" w:line="600" w:lineRule="auto"/>
        <w:rPr>
          <w:rFonts w:ascii="Times New Roman" w:eastAsia="宋体" w:hAnsi="Times New Roman" w:cs="Times New Roman"/>
          <w:sz w:val="21"/>
          <w:szCs w:val="21"/>
        </w:rPr>
      </w:pPr>
      <w:r w:rsidRPr="002949B3">
        <w:rPr>
          <w:rFonts w:ascii="Times New Roman" w:eastAsia="宋体" w:hAnsi="Times New Roman" w:cs="Times New Roman" w:hint="eastAsia"/>
          <w:b/>
          <w:bCs/>
          <w:sz w:val="21"/>
          <w:szCs w:val="21"/>
        </w:rPr>
        <w:t>API</w:t>
      </w:r>
      <w:r w:rsidRPr="002949B3">
        <w:rPr>
          <w:rFonts w:ascii="Times New Roman" w:eastAsia="宋体" w:hAnsi="Times New Roman" w:cs="Times New Roman" w:hint="eastAsia"/>
          <w:b/>
          <w:bCs/>
          <w:sz w:val="21"/>
          <w:szCs w:val="21"/>
        </w:rPr>
        <w:t>网关</w:t>
      </w:r>
      <w:r>
        <w:rPr>
          <w:rFonts w:ascii="Times New Roman" w:eastAsia="宋体" w:hAnsi="Times New Roman" w:cs="Times New Roman" w:hint="eastAsia"/>
          <w:sz w:val="21"/>
          <w:szCs w:val="21"/>
        </w:rPr>
        <w:t>：</w:t>
      </w:r>
      <w:r w:rsidRPr="002949B3">
        <w:rPr>
          <w:rFonts w:ascii="Times New Roman" w:eastAsia="宋体" w:hAnsi="Times New Roman" w:cs="Times New Roman"/>
          <w:sz w:val="21"/>
          <w:szCs w:val="21"/>
        </w:rPr>
        <w:t>对外的统一入口，负责请求路由、权限验证、负载均衡等功能</w:t>
      </w:r>
      <w:r>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1443"/>
        <w:gridCol w:w="2526"/>
      </w:tblGrid>
      <w:tr w:rsidR="002949B3" w14:paraId="4B696A88"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5F6505" w14:textId="4F2C6A99" w:rsidR="002949B3"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Kong</w:t>
            </w:r>
          </w:p>
        </w:tc>
        <w:tc>
          <w:tcPr>
            <w:tcW w:w="0" w:type="auto"/>
            <w:vAlign w:val="center"/>
          </w:tcPr>
          <w:p w14:paraId="6FB344F5" w14:textId="10C89166" w:rsidR="002949B3" w:rsidRPr="002949B3" w:rsidRDefault="00AF0C80"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功能强大，适合复杂系统</w:t>
            </w:r>
          </w:p>
        </w:tc>
      </w:tr>
      <w:tr w:rsidR="00AF0C80" w14:paraId="428ABD98"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28C33E" w14:textId="1D547C2E" w:rsidR="002949B3"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NGINX + Lua</w:t>
            </w:r>
          </w:p>
        </w:tc>
        <w:tc>
          <w:tcPr>
            <w:tcW w:w="0" w:type="auto"/>
            <w:vAlign w:val="center"/>
          </w:tcPr>
          <w:p w14:paraId="04D6E137" w14:textId="423B9482" w:rsidR="002949B3" w:rsidRPr="002949B3" w:rsidRDefault="00AF0C80"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功能强大，适合复杂系统</w:t>
            </w:r>
          </w:p>
        </w:tc>
      </w:tr>
      <w:tr w:rsidR="002949B3" w14:paraId="5BD454D8"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98360D" w14:textId="202D7197" w:rsidR="002949B3"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Zuul</w:t>
            </w:r>
          </w:p>
        </w:tc>
        <w:tc>
          <w:tcPr>
            <w:tcW w:w="0" w:type="auto"/>
            <w:vAlign w:val="center"/>
          </w:tcPr>
          <w:p w14:paraId="6D5E75A6" w14:textId="4388881F" w:rsidR="002949B3" w:rsidRPr="002949B3" w:rsidRDefault="00AF0C80"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适合简单场景</w:t>
            </w:r>
          </w:p>
        </w:tc>
      </w:tr>
    </w:tbl>
    <w:p w14:paraId="0FE73999" w14:textId="4DF811BB" w:rsidR="00AF0C80" w:rsidRDefault="00AF0C80" w:rsidP="00AF0C80">
      <w:pPr>
        <w:pStyle w:val="a9"/>
        <w:numPr>
          <w:ilvl w:val="0"/>
          <w:numId w:val="36"/>
        </w:numPr>
        <w:spacing w:after="0" w:line="600" w:lineRule="auto"/>
        <w:rPr>
          <w:rFonts w:ascii="Times New Roman" w:eastAsia="宋体" w:hAnsi="Times New Roman" w:cs="Times New Roman"/>
          <w:sz w:val="21"/>
          <w:szCs w:val="21"/>
        </w:rPr>
      </w:pPr>
      <w:r w:rsidRPr="00D56D1C">
        <w:rPr>
          <w:rFonts w:ascii="Times New Roman" w:eastAsia="宋体" w:hAnsi="Times New Roman" w:cs="Times New Roman" w:hint="eastAsia"/>
          <w:b/>
          <w:bCs/>
          <w:sz w:val="21"/>
          <w:szCs w:val="21"/>
        </w:rPr>
        <w:t>数据管理：</w:t>
      </w:r>
      <w:r>
        <w:rPr>
          <w:rFonts w:ascii="Times New Roman" w:eastAsia="宋体" w:hAnsi="Times New Roman" w:cs="Times New Roman" w:hint="eastAsia"/>
          <w:sz w:val="21"/>
          <w:szCs w:val="21"/>
        </w:rPr>
        <w:t>进行数据存储</w:t>
      </w:r>
      <w:r w:rsidR="00D56D1C">
        <w:rPr>
          <w:rFonts w:ascii="Times New Roman" w:eastAsia="宋体" w:hAnsi="Times New Roman" w:cs="Times New Roman" w:hint="eastAsia"/>
          <w:sz w:val="21"/>
          <w:szCs w:val="21"/>
        </w:rPr>
        <w:t>，其中每个服务独享一个数据库</w:t>
      </w:r>
      <w:r>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2812"/>
        <w:gridCol w:w="2666"/>
      </w:tblGrid>
      <w:tr w:rsidR="00AF0C80" w14:paraId="1F92C63D"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9955C3" w14:textId="1176DD87" w:rsidR="00AF0C80"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关系型数据库</w:t>
            </w:r>
            <w:r w:rsidR="00D56D1C">
              <w:rPr>
                <w:rFonts w:ascii="Times New Roman" w:eastAsia="宋体" w:hAnsi="Times New Roman" w:cs="Times New Roman" w:hint="eastAsia"/>
                <w:b w:val="0"/>
                <w:bCs w:val="0"/>
                <w:sz w:val="21"/>
                <w:szCs w:val="21"/>
              </w:rPr>
              <w:t>（订单服务）</w:t>
            </w:r>
          </w:p>
        </w:tc>
        <w:tc>
          <w:tcPr>
            <w:tcW w:w="0" w:type="auto"/>
            <w:vAlign w:val="center"/>
          </w:tcPr>
          <w:p w14:paraId="797BDB23" w14:textId="6C1C72FE" w:rsidR="00AF0C80" w:rsidRPr="002949B3" w:rsidRDefault="00AF0C80"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MySQL, PostgreSQL</w:t>
            </w:r>
          </w:p>
        </w:tc>
      </w:tr>
      <w:tr w:rsidR="00AF0C80" w14:paraId="74F75B3D"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CBDF69" w14:textId="6FEDCB6C" w:rsidR="00AF0C80"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NoSQL</w:t>
            </w:r>
            <w:r>
              <w:rPr>
                <w:rFonts w:ascii="Times New Roman" w:eastAsia="宋体" w:hAnsi="Times New Roman" w:cs="Times New Roman" w:hint="eastAsia"/>
                <w:b w:val="0"/>
                <w:bCs w:val="0"/>
                <w:sz w:val="21"/>
                <w:szCs w:val="21"/>
              </w:rPr>
              <w:t>数据库</w:t>
            </w:r>
            <w:r w:rsidR="00D56D1C">
              <w:rPr>
                <w:rFonts w:ascii="Times New Roman" w:eastAsia="宋体" w:hAnsi="Times New Roman" w:cs="Times New Roman" w:hint="eastAsia"/>
                <w:b w:val="0"/>
                <w:bCs w:val="0"/>
                <w:sz w:val="21"/>
                <w:szCs w:val="21"/>
              </w:rPr>
              <w:t>（日志服务）</w:t>
            </w:r>
          </w:p>
        </w:tc>
        <w:tc>
          <w:tcPr>
            <w:tcW w:w="0" w:type="auto"/>
            <w:vAlign w:val="center"/>
          </w:tcPr>
          <w:p w14:paraId="1446A367" w14:textId="291F83EE" w:rsidR="00AF0C80" w:rsidRPr="002949B3" w:rsidRDefault="00AF0C80" w:rsidP="00AF0C80">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MongoDB, Cassandra, Redis</w:t>
            </w:r>
          </w:p>
        </w:tc>
      </w:tr>
      <w:tr w:rsidR="00AF0C80" w14:paraId="6C5988B8"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743589" w14:textId="0300F04B" w:rsidR="00AF0C80" w:rsidRPr="002949B3" w:rsidRDefault="00AF0C80"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时间序列数据库</w:t>
            </w:r>
          </w:p>
        </w:tc>
        <w:tc>
          <w:tcPr>
            <w:tcW w:w="0" w:type="auto"/>
            <w:vAlign w:val="center"/>
          </w:tcPr>
          <w:p w14:paraId="1536A4B6" w14:textId="08668BE5" w:rsidR="00AF0C80" w:rsidRPr="002949B3" w:rsidRDefault="00D56D1C"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InfluxDB</w:t>
            </w:r>
          </w:p>
        </w:tc>
      </w:tr>
    </w:tbl>
    <w:p w14:paraId="3E09A293" w14:textId="63768943" w:rsidR="00D56D1C" w:rsidRDefault="00D56D1C" w:rsidP="00D56D1C">
      <w:pPr>
        <w:pStyle w:val="a9"/>
        <w:numPr>
          <w:ilvl w:val="0"/>
          <w:numId w:val="36"/>
        </w:numPr>
        <w:spacing w:after="0" w:line="600" w:lineRule="auto"/>
        <w:rPr>
          <w:rFonts w:ascii="Times New Roman" w:eastAsia="宋体" w:hAnsi="Times New Roman" w:cs="Times New Roman"/>
          <w:sz w:val="21"/>
          <w:szCs w:val="21"/>
        </w:rPr>
      </w:pPr>
      <w:r>
        <w:rPr>
          <w:rFonts w:ascii="Times New Roman" w:eastAsia="宋体" w:hAnsi="Times New Roman" w:cs="Times New Roman" w:hint="eastAsia"/>
          <w:b/>
          <w:bCs/>
          <w:sz w:val="21"/>
          <w:szCs w:val="21"/>
        </w:rPr>
        <w:t>服务监控与日志管理</w:t>
      </w:r>
      <w:r w:rsidRPr="00D56D1C">
        <w:rPr>
          <w:rFonts w:ascii="Times New Roman" w:eastAsia="宋体" w:hAnsi="Times New Roman" w:cs="Times New Roman" w:hint="eastAsia"/>
          <w:b/>
          <w:bCs/>
          <w:sz w:val="21"/>
          <w:szCs w:val="21"/>
        </w:rPr>
        <w:t>：</w:t>
      </w:r>
      <w:r>
        <w:rPr>
          <w:rFonts w:ascii="Times New Roman" w:eastAsia="宋体" w:hAnsi="Times New Roman" w:cs="Times New Roman" w:hint="eastAsia"/>
          <w:sz w:val="21"/>
          <w:szCs w:val="21"/>
        </w:rPr>
        <w:t>监控服务的运行状态，收集日志进行分析和故障排查。</w:t>
      </w:r>
    </w:p>
    <w:tbl>
      <w:tblPr>
        <w:tblStyle w:val="61"/>
        <w:tblW w:w="0" w:type="auto"/>
        <w:jc w:val="center"/>
        <w:tblLook w:val="04A0" w:firstRow="1" w:lastRow="0" w:firstColumn="1" w:lastColumn="0" w:noHBand="0" w:noVBand="1"/>
      </w:tblPr>
      <w:tblGrid>
        <w:gridCol w:w="3276"/>
        <w:gridCol w:w="3786"/>
      </w:tblGrid>
      <w:tr w:rsidR="00D56D1C" w14:paraId="13EA692E"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AEB972" w14:textId="64D6BDCF" w:rsidR="00D56D1C" w:rsidRPr="002949B3" w:rsidRDefault="00D56D1C"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Prometheus + Grafana</w:t>
            </w:r>
          </w:p>
        </w:tc>
        <w:tc>
          <w:tcPr>
            <w:tcW w:w="0" w:type="auto"/>
            <w:vAlign w:val="center"/>
          </w:tcPr>
          <w:p w14:paraId="540D0E4C" w14:textId="651A1E24" w:rsidR="00D56D1C" w:rsidRPr="002949B3" w:rsidRDefault="00D56D1C"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性能监控和可视化（轻量级）</w:t>
            </w:r>
          </w:p>
        </w:tc>
      </w:tr>
      <w:tr w:rsidR="00D56D1C" w14:paraId="332E8FA6"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93FB65" w14:textId="77777777" w:rsidR="00D56D1C" w:rsidRDefault="00D56D1C" w:rsidP="00E20DF6">
            <w:pPr>
              <w:pStyle w:val="a9"/>
              <w:spacing w:line="400" w:lineRule="exact"/>
              <w:ind w:left="0"/>
              <w:jc w:val="center"/>
              <w:rPr>
                <w:rFonts w:ascii="Times New Roman" w:eastAsia="宋体" w:hAnsi="Times New Roman" w:cs="Times New Roman"/>
                <w:sz w:val="21"/>
                <w:szCs w:val="21"/>
              </w:rPr>
            </w:pPr>
            <w:r>
              <w:rPr>
                <w:rFonts w:ascii="Times New Roman" w:eastAsia="宋体" w:hAnsi="Times New Roman" w:cs="Times New Roman" w:hint="eastAsia"/>
                <w:b w:val="0"/>
                <w:bCs w:val="0"/>
                <w:sz w:val="21"/>
                <w:szCs w:val="21"/>
              </w:rPr>
              <w:t>ELK</w:t>
            </w:r>
          </w:p>
          <w:p w14:paraId="22D1CEF2" w14:textId="2A5B0D01" w:rsidR="00D56D1C" w:rsidRPr="002949B3" w:rsidRDefault="00D56D1C"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(Elasticsearch + Logstash + Kibana)</w:t>
            </w:r>
          </w:p>
        </w:tc>
        <w:tc>
          <w:tcPr>
            <w:tcW w:w="0" w:type="auto"/>
            <w:vAlign w:val="center"/>
          </w:tcPr>
          <w:p w14:paraId="65FCED75" w14:textId="656BEA96" w:rsidR="00D56D1C" w:rsidRPr="002949B3" w:rsidRDefault="00D56D1C"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大规模日志管理与分析（资源开销大）</w:t>
            </w:r>
          </w:p>
        </w:tc>
      </w:tr>
      <w:tr w:rsidR="00D56D1C" w14:paraId="6DC34B44"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49AD99" w14:textId="7764A91B" w:rsidR="00D56D1C" w:rsidRPr="002949B3" w:rsidRDefault="00D56D1C"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Zipkin / Jaeger</w:t>
            </w:r>
          </w:p>
        </w:tc>
        <w:tc>
          <w:tcPr>
            <w:tcW w:w="0" w:type="auto"/>
            <w:vAlign w:val="center"/>
          </w:tcPr>
          <w:p w14:paraId="51957556" w14:textId="5CA65BAF" w:rsidR="00D56D1C" w:rsidRPr="002949B3" w:rsidRDefault="00D56D1C"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分布式追踪工具，分析服务间调用链路</w:t>
            </w:r>
          </w:p>
        </w:tc>
      </w:tr>
    </w:tbl>
    <w:p w14:paraId="1332EC2A" w14:textId="1EC8EE71" w:rsidR="00D56D1C" w:rsidRPr="000275FF" w:rsidRDefault="003F74A0" w:rsidP="00D56D1C">
      <w:pPr>
        <w:pStyle w:val="a9"/>
        <w:numPr>
          <w:ilvl w:val="0"/>
          <w:numId w:val="36"/>
        </w:numPr>
        <w:spacing w:after="0" w:line="600" w:lineRule="auto"/>
        <w:rPr>
          <w:rFonts w:ascii="Times New Roman" w:eastAsia="宋体" w:hAnsi="Times New Roman" w:cs="Times New Roman"/>
          <w:sz w:val="21"/>
          <w:szCs w:val="21"/>
        </w:rPr>
      </w:pPr>
      <w:r w:rsidRPr="000275FF">
        <w:rPr>
          <w:rFonts w:ascii="Times New Roman" w:eastAsia="宋体" w:hAnsi="Times New Roman" w:cs="Times New Roman" w:hint="eastAsia"/>
          <w:b/>
          <w:bCs/>
          <w:sz w:val="21"/>
          <w:szCs w:val="21"/>
        </w:rPr>
        <w:t>容器化</w:t>
      </w:r>
      <w:r w:rsidR="00D56D1C">
        <w:rPr>
          <w:rFonts w:ascii="Times New Roman" w:eastAsia="宋体" w:hAnsi="Times New Roman" w:cs="Times New Roman" w:hint="eastAsia"/>
          <w:b/>
          <w:bCs/>
          <w:sz w:val="21"/>
          <w:szCs w:val="21"/>
        </w:rPr>
        <w:t>与编排</w:t>
      </w:r>
      <w:r w:rsidRPr="000275FF">
        <w:rPr>
          <w:rFonts w:ascii="Times New Roman" w:eastAsia="宋体" w:hAnsi="Times New Roman" w:cs="Times New Roman" w:hint="eastAsia"/>
          <w:b/>
          <w:bCs/>
          <w:sz w:val="21"/>
          <w:szCs w:val="21"/>
        </w:rPr>
        <w:t>技术</w:t>
      </w:r>
      <w:r w:rsidR="00D56D1C">
        <w:rPr>
          <w:rFonts w:ascii="Times New Roman" w:eastAsia="宋体" w:hAnsi="Times New Roman" w:cs="Times New Roman" w:hint="eastAsia"/>
          <w:sz w:val="21"/>
          <w:szCs w:val="21"/>
        </w:rPr>
        <w:t>：</w:t>
      </w:r>
      <w:r w:rsidR="00D56D1C" w:rsidRPr="00D56D1C">
        <w:rPr>
          <w:rFonts w:ascii="Times New Roman" w:eastAsia="宋体" w:hAnsi="Times New Roman" w:cs="Times New Roman"/>
          <w:sz w:val="21"/>
          <w:szCs w:val="21"/>
        </w:rPr>
        <w:t>支持服务自动扩展、故障修复和高可用性。</w:t>
      </w:r>
    </w:p>
    <w:tbl>
      <w:tblPr>
        <w:tblStyle w:val="61"/>
        <w:tblW w:w="0" w:type="auto"/>
        <w:jc w:val="center"/>
        <w:tblLook w:val="04A0" w:firstRow="1" w:lastRow="0" w:firstColumn="1" w:lastColumn="0" w:noHBand="0" w:noVBand="1"/>
      </w:tblPr>
      <w:tblGrid>
        <w:gridCol w:w="1412"/>
        <w:gridCol w:w="2106"/>
      </w:tblGrid>
      <w:tr w:rsidR="00D56D1C" w14:paraId="35E52B77" w14:textId="77777777" w:rsidTr="00D56D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E40CAE" w14:textId="4B2A6AA0" w:rsidR="00D56D1C" w:rsidRPr="002949B3" w:rsidRDefault="00D56D1C" w:rsidP="00D56D1C">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D</w:t>
            </w:r>
            <w:r>
              <w:rPr>
                <w:rFonts w:ascii="Times New Roman" w:eastAsia="宋体" w:hAnsi="Times New Roman" w:cs="Times New Roman"/>
                <w:b w:val="0"/>
                <w:bCs w:val="0"/>
                <w:sz w:val="21"/>
                <w:szCs w:val="21"/>
              </w:rPr>
              <w:t>o</w:t>
            </w:r>
            <w:r>
              <w:rPr>
                <w:rFonts w:ascii="Times New Roman" w:eastAsia="宋体" w:hAnsi="Times New Roman" w:cs="Times New Roman" w:hint="eastAsia"/>
                <w:b w:val="0"/>
                <w:bCs w:val="0"/>
                <w:sz w:val="21"/>
                <w:szCs w:val="21"/>
              </w:rPr>
              <w:t>cker</w:t>
            </w:r>
          </w:p>
        </w:tc>
        <w:tc>
          <w:tcPr>
            <w:tcW w:w="0" w:type="auto"/>
            <w:vAlign w:val="center"/>
          </w:tcPr>
          <w:p w14:paraId="77C75A6E" w14:textId="3D7B1787" w:rsidR="00D56D1C" w:rsidRPr="002949B3" w:rsidRDefault="00D56D1C" w:rsidP="00D56D1C">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容器化工具</w:t>
            </w:r>
            <w:r w:rsidRPr="002949B3">
              <w:rPr>
                <w:rFonts w:ascii="Times New Roman" w:eastAsia="宋体" w:hAnsi="Times New Roman" w:cs="Times New Roman" w:hint="eastAsia"/>
                <w:b w:val="0"/>
                <w:bCs w:val="0"/>
                <w:sz w:val="21"/>
                <w:szCs w:val="21"/>
              </w:rPr>
              <w:t xml:space="preserve"> </w:t>
            </w:r>
          </w:p>
        </w:tc>
      </w:tr>
      <w:tr w:rsidR="00D56D1C" w14:paraId="57CCDA33" w14:textId="77777777" w:rsidTr="00D56D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E73ABE" w14:textId="317AFB46" w:rsidR="00D56D1C" w:rsidRDefault="00D56D1C" w:rsidP="00D56D1C">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Kubernetes</w:t>
            </w:r>
          </w:p>
        </w:tc>
        <w:tc>
          <w:tcPr>
            <w:tcW w:w="0" w:type="auto"/>
            <w:vAlign w:val="center"/>
          </w:tcPr>
          <w:p w14:paraId="32C557FA" w14:textId="46159310" w:rsidR="00D56D1C" w:rsidRPr="00D56D1C" w:rsidRDefault="00D56D1C" w:rsidP="00D56D1C">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sidRPr="00D56D1C">
              <w:rPr>
                <w:rFonts w:ascii="Times New Roman" w:eastAsia="宋体" w:hAnsi="Times New Roman" w:cs="Times New Roman" w:hint="eastAsia"/>
                <w:sz w:val="21"/>
                <w:szCs w:val="21"/>
              </w:rPr>
              <w:t>容器编排工具</w:t>
            </w:r>
          </w:p>
        </w:tc>
      </w:tr>
      <w:tr w:rsidR="00D56D1C" w14:paraId="622C8128" w14:textId="77777777" w:rsidTr="00D56D1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A060850" w14:textId="2C02CB68" w:rsidR="00D56D1C" w:rsidRDefault="00D56D1C" w:rsidP="00D56D1C">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Docker Swam</w:t>
            </w:r>
          </w:p>
        </w:tc>
        <w:tc>
          <w:tcPr>
            <w:tcW w:w="0" w:type="auto"/>
            <w:vAlign w:val="center"/>
          </w:tcPr>
          <w:p w14:paraId="5479DD52" w14:textId="3143E8AC" w:rsidR="00D56D1C" w:rsidRPr="00D56D1C" w:rsidRDefault="00D56D1C" w:rsidP="00D56D1C">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简单轻量的编排工具</w:t>
            </w:r>
          </w:p>
        </w:tc>
      </w:tr>
    </w:tbl>
    <w:p w14:paraId="108303EA" w14:textId="445FF91C" w:rsidR="0020343E" w:rsidRPr="0020343E" w:rsidRDefault="0020343E" w:rsidP="00D56D1C">
      <w:pPr>
        <w:pStyle w:val="a9"/>
        <w:numPr>
          <w:ilvl w:val="0"/>
          <w:numId w:val="36"/>
        </w:numPr>
        <w:spacing w:after="0" w:line="600" w:lineRule="auto"/>
        <w:rPr>
          <w:rFonts w:ascii="Times New Roman" w:eastAsia="宋体" w:hAnsi="Times New Roman" w:cs="Times New Roman"/>
          <w:b/>
          <w:bCs/>
          <w:sz w:val="21"/>
          <w:szCs w:val="21"/>
        </w:rPr>
      </w:pPr>
      <w:r w:rsidRPr="0020343E">
        <w:rPr>
          <w:rFonts w:ascii="Times New Roman" w:eastAsia="宋体" w:hAnsi="Times New Roman" w:cs="Times New Roman" w:hint="eastAsia"/>
          <w:b/>
          <w:bCs/>
          <w:sz w:val="21"/>
          <w:szCs w:val="21"/>
        </w:rPr>
        <w:t>配置管理：</w:t>
      </w:r>
      <w:r w:rsidRPr="0020343E">
        <w:rPr>
          <w:rFonts w:ascii="Times New Roman" w:eastAsia="宋体" w:hAnsi="Times New Roman" w:cs="Times New Roman" w:hint="eastAsia"/>
          <w:sz w:val="21"/>
          <w:szCs w:val="21"/>
        </w:rPr>
        <w:t>进行</w:t>
      </w:r>
      <w:r w:rsidRPr="0020343E">
        <w:rPr>
          <w:rFonts w:ascii="Times New Roman" w:eastAsia="宋体" w:hAnsi="Times New Roman" w:cs="Times New Roman"/>
          <w:sz w:val="21"/>
          <w:szCs w:val="21"/>
        </w:rPr>
        <w:t>配置的集中管理和动态更新</w:t>
      </w:r>
      <w:r>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1978"/>
        <w:gridCol w:w="4626"/>
      </w:tblGrid>
      <w:tr w:rsidR="0020343E" w14:paraId="53A5D969"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39E7B3" w14:textId="08957396" w:rsidR="0020343E" w:rsidRPr="002949B3"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lastRenderedPageBreak/>
              <w:t>Spring Cloud Config</w:t>
            </w:r>
          </w:p>
        </w:tc>
        <w:tc>
          <w:tcPr>
            <w:tcW w:w="0" w:type="auto"/>
            <w:vAlign w:val="center"/>
          </w:tcPr>
          <w:p w14:paraId="017A80A5" w14:textId="7557A970" w:rsidR="0020343E" w:rsidRPr="002949B3" w:rsidRDefault="0020343E"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分布式配置管理系统</w:t>
            </w:r>
            <w:r w:rsidRPr="002949B3">
              <w:rPr>
                <w:rFonts w:ascii="Times New Roman" w:eastAsia="宋体" w:hAnsi="Times New Roman" w:cs="Times New Roman" w:hint="eastAsia"/>
                <w:b w:val="0"/>
                <w:bCs w:val="0"/>
                <w:sz w:val="21"/>
                <w:szCs w:val="21"/>
              </w:rPr>
              <w:t xml:space="preserve"> </w:t>
            </w:r>
          </w:p>
        </w:tc>
      </w:tr>
      <w:tr w:rsidR="0020343E" w14:paraId="5E379CC3"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927614" w14:textId="1C115F81" w:rsidR="0020343E"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Consul</w:t>
            </w:r>
          </w:p>
        </w:tc>
        <w:tc>
          <w:tcPr>
            <w:tcW w:w="0" w:type="auto"/>
            <w:vAlign w:val="center"/>
          </w:tcPr>
          <w:p w14:paraId="39C88F8B" w14:textId="2CCB6E6B" w:rsidR="0020343E" w:rsidRPr="00D56D1C" w:rsidRDefault="0020343E"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同时支持服务注册与配置管理</w:t>
            </w:r>
          </w:p>
        </w:tc>
      </w:tr>
      <w:tr w:rsidR="0020343E" w14:paraId="5C0175E9"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85D9CE" w14:textId="13127243" w:rsidR="0020343E"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Etcd</w:t>
            </w:r>
          </w:p>
        </w:tc>
        <w:tc>
          <w:tcPr>
            <w:tcW w:w="0" w:type="auto"/>
            <w:vAlign w:val="center"/>
          </w:tcPr>
          <w:p w14:paraId="28017C12" w14:textId="53FA3699" w:rsidR="0020343E" w:rsidRPr="00D56D1C" w:rsidRDefault="0020343E"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sidRPr="0020343E">
              <w:rPr>
                <w:rFonts w:ascii="Times New Roman" w:eastAsia="宋体" w:hAnsi="Times New Roman" w:cs="Times New Roman"/>
                <w:sz w:val="21"/>
                <w:szCs w:val="21"/>
              </w:rPr>
              <w:t>分布式</w:t>
            </w:r>
            <w:r>
              <w:rPr>
                <w:rFonts w:ascii="Times New Roman" w:eastAsia="宋体" w:hAnsi="Times New Roman" w:cs="Times New Roman" w:hint="eastAsia"/>
                <w:sz w:val="21"/>
                <w:szCs w:val="21"/>
              </w:rPr>
              <w:t>系统中的</w:t>
            </w:r>
            <w:r w:rsidRPr="0020343E">
              <w:rPr>
                <w:rFonts w:ascii="Times New Roman" w:eastAsia="宋体" w:hAnsi="Times New Roman" w:cs="Times New Roman"/>
                <w:sz w:val="21"/>
                <w:szCs w:val="21"/>
              </w:rPr>
              <w:t>配置管理、服务发现和协调任务</w:t>
            </w:r>
          </w:p>
        </w:tc>
      </w:tr>
    </w:tbl>
    <w:p w14:paraId="02335269" w14:textId="77777777" w:rsidR="0020343E" w:rsidRPr="0020343E" w:rsidRDefault="0020343E" w:rsidP="00D56D1C">
      <w:pPr>
        <w:pStyle w:val="a9"/>
        <w:numPr>
          <w:ilvl w:val="0"/>
          <w:numId w:val="36"/>
        </w:numPr>
        <w:spacing w:after="0" w:line="600" w:lineRule="auto"/>
        <w:rPr>
          <w:rFonts w:ascii="Times New Roman" w:eastAsia="宋体" w:hAnsi="Times New Roman" w:cs="Times New Roman"/>
          <w:sz w:val="21"/>
          <w:szCs w:val="21"/>
        </w:rPr>
      </w:pPr>
      <w:r>
        <w:rPr>
          <w:rFonts w:ascii="Times New Roman" w:eastAsia="宋体" w:hAnsi="Times New Roman" w:cs="Times New Roman" w:hint="eastAsia"/>
          <w:b/>
          <w:bCs/>
          <w:sz w:val="21"/>
          <w:szCs w:val="21"/>
        </w:rPr>
        <w:t>服务安全：</w:t>
      </w:r>
      <w:r w:rsidRPr="0020343E">
        <w:rPr>
          <w:rFonts w:ascii="Times New Roman" w:eastAsia="宋体" w:hAnsi="Times New Roman" w:cs="Times New Roman"/>
          <w:sz w:val="21"/>
          <w:szCs w:val="21"/>
        </w:rPr>
        <w:t>通信和接口对外暴露需保障安全性，包括认证、授权和通信加密</w:t>
      </w:r>
      <w:r>
        <w:rPr>
          <w:rFonts w:ascii="Times New Roman" w:eastAsia="宋体" w:hAnsi="Times New Roman" w:cs="Times New Roman" w:hint="eastAsia"/>
          <w:sz w:val="21"/>
          <w:szCs w:val="21"/>
        </w:rPr>
        <w:t>。</w:t>
      </w:r>
    </w:p>
    <w:tbl>
      <w:tblPr>
        <w:tblStyle w:val="61"/>
        <w:tblW w:w="0" w:type="auto"/>
        <w:jc w:val="center"/>
        <w:tblLook w:val="04A0" w:firstRow="1" w:lastRow="0" w:firstColumn="1" w:lastColumn="0" w:noHBand="0" w:noVBand="1"/>
      </w:tblPr>
      <w:tblGrid>
        <w:gridCol w:w="2532"/>
        <w:gridCol w:w="1686"/>
      </w:tblGrid>
      <w:tr w:rsidR="0020343E" w14:paraId="27C6E8D0" w14:textId="77777777" w:rsidTr="00E20DF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ED2FF5" w14:textId="1DA9BDD4" w:rsidR="0020343E" w:rsidRPr="002949B3"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O</w:t>
            </w:r>
            <w:r>
              <w:rPr>
                <w:rFonts w:ascii="Times New Roman" w:eastAsia="宋体" w:hAnsi="Times New Roman" w:cs="Times New Roman"/>
                <w:b w:val="0"/>
                <w:bCs w:val="0"/>
                <w:sz w:val="21"/>
                <w:szCs w:val="21"/>
              </w:rPr>
              <w:t>a</w:t>
            </w:r>
            <w:r>
              <w:rPr>
                <w:rFonts w:ascii="Times New Roman" w:eastAsia="宋体" w:hAnsi="Times New Roman" w:cs="Times New Roman" w:hint="eastAsia"/>
                <w:b w:val="0"/>
                <w:bCs w:val="0"/>
                <w:sz w:val="21"/>
                <w:szCs w:val="21"/>
              </w:rPr>
              <w:t>uth 2.0/OpenID Connect</w:t>
            </w:r>
          </w:p>
        </w:tc>
        <w:tc>
          <w:tcPr>
            <w:tcW w:w="0" w:type="auto"/>
            <w:vAlign w:val="center"/>
          </w:tcPr>
          <w:p w14:paraId="77558B1E" w14:textId="3E221861" w:rsidR="0020343E" w:rsidRPr="002949B3" w:rsidRDefault="0020343E" w:rsidP="00E20DF6">
            <w:pPr>
              <w:pStyle w:val="a9"/>
              <w:spacing w:line="40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认证和授权标准</w:t>
            </w:r>
            <w:r w:rsidRPr="002949B3">
              <w:rPr>
                <w:rFonts w:ascii="Times New Roman" w:eastAsia="宋体" w:hAnsi="Times New Roman" w:cs="Times New Roman" w:hint="eastAsia"/>
                <w:b w:val="0"/>
                <w:bCs w:val="0"/>
                <w:sz w:val="21"/>
                <w:szCs w:val="21"/>
              </w:rPr>
              <w:t xml:space="preserve"> </w:t>
            </w:r>
          </w:p>
        </w:tc>
      </w:tr>
      <w:tr w:rsidR="0020343E" w14:paraId="06DC00AF" w14:textId="77777777" w:rsidTr="00E20DF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DE45E9" w14:textId="317B3E49" w:rsidR="0020343E"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Keycloak</w:t>
            </w:r>
          </w:p>
        </w:tc>
        <w:tc>
          <w:tcPr>
            <w:tcW w:w="0" w:type="auto"/>
            <w:vAlign w:val="center"/>
          </w:tcPr>
          <w:p w14:paraId="2E2CC706" w14:textId="0DB4F71B" w:rsidR="0020343E" w:rsidRPr="00D56D1C" w:rsidRDefault="0020343E" w:rsidP="00E20DF6">
            <w:pPr>
              <w:pStyle w:val="a9"/>
              <w:spacing w:line="40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身份和访问管理</w:t>
            </w:r>
          </w:p>
        </w:tc>
      </w:tr>
      <w:tr w:rsidR="0020343E" w14:paraId="6B111EB7" w14:textId="77777777" w:rsidTr="00E20DF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12E256" w14:textId="1A1C480E" w:rsidR="0020343E" w:rsidRDefault="0020343E" w:rsidP="00E20DF6">
            <w:pPr>
              <w:pStyle w:val="a9"/>
              <w:spacing w:line="400" w:lineRule="exact"/>
              <w:ind w:left="0"/>
              <w:jc w:val="center"/>
              <w:rPr>
                <w:rFonts w:ascii="Times New Roman" w:eastAsia="宋体" w:hAnsi="Times New Roman" w:cs="Times New Roman"/>
                <w:b w:val="0"/>
                <w:bCs w:val="0"/>
                <w:sz w:val="21"/>
                <w:szCs w:val="21"/>
              </w:rPr>
            </w:pPr>
            <w:r>
              <w:rPr>
                <w:rFonts w:ascii="Times New Roman" w:eastAsia="宋体" w:hAnsi="Times New Roman" w:cs="Times New Roman" w:hint="eastAsia"/>
                <w:b w:val="0"/>
                <w:bCs w:val="0"/>
                <w:sz w:val="21"/>
                <w:szCs w:val="21"/>
              </w:rPr>
              <w:t>HTTPS/TLS</w:t>
            </w:r>
          </w:p>
        </w:tc>
        <w:tc>
          <w:tcPr>
            <w:tcW w:w="0" w:type="auto"/>
            <w:vAlign w:val="center"/>
          </w:tcPr>
          <w:p w14:paraId="0C81CFE4" w14:textId="285D3FC0" w:rsidR="0020343E" w:rsidRPr="00D56D1C" w:rsidRDefault="0020343E" w:rsidP="00E20DF6">
            <w:pPr>
              <w:pStyle w:val="a9"/>
              <w:spacing w:line="40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 w:val="21"/>
                <w:szCs w:val="21"/>
              </w:rPr>
            </w:pPr>
            <w:r>
              <w:rPr>
                <w:rFonts w:ascii="Times New Roman" w:eastAsia="宋体" w:hAnsi="Times New Roman" w:cs="Times New Roman" w:hint="eastAsia"/>
                <w:sz w:val="21"/>
                <w:szCs w:val="21"/>
              </w:rPr>
              <w:t>通信加密</w:t>
            </w:r>
          </w:p>
        </w:tc>
      </w:tr>
    </w:tbl>
    <w:bookmarkEnd w:id="1"/>
    <w:p w14:paraId="239D79A4" w14:textId="23DB2516" w:rsidR="00705241" w:rsidRPr="005C0A3E" w:rsidRDefault="00705241" w:rsidP="0020343E">
      <w:pPr>
        <w:pStyle w:val="a9"/>
        <w:numPr>
          <w:ilvl w:val="0"/>
          <w:numId w:val="15"/>
        </w:numPr>
        <w:spacing w:after="0" w:line="480" w:lineRule="auto"/>
        <w:rPr>
          <w:rFonts w:ascii="楷体" w:eastAsia="楷体" w:hAnsi="楷体" w:cs="Times New Roman" w:hint="eastAsia"/>
          <w:b/>
          <w:bCs/>
          <w:sz w:val="24"/>
        </w:rPr>
      </w:pPr>
      <w:r>
        <w:rPr>
          <w:rFonts w:ascii="楷体" w:eastAsia="楷体" w:hAnsi="楷体" w:cs="Times New Roman" w:hint="eastAsia"/>
          <w:b/>
          <w:bCs/>
          <w:sz w:val="24"/>
        </w:rPr>
        <w:t>开源贡献能力</w:t>
      </w:r>
    </w:p>
    <w:p w14:paraId="26100FD7" w14:textId="4D59EEC0" w:rsidR="005C0A3E" w:rsidRPr="005C0A3E" w:rsidRDefault="005C0A3E" w:rsidP="005C0A3E">
      <w:pPr>
        <w:spacing w:after="0" w:line="400" w:lineRule="exact"/>
        <w:ind w:firstLine="420"/>
        <w:rPr>
          <w:rFonts w:ascii="Times New Roman" w:eastAsia="宋体" w:hAnsi="Times New Roman" w:cs="Times New Roman"/>
          <w:sz w:val="21"/>
          <w:szCs w:val="21"/>
        </w:rPr>
      </w:pPr>
      <w:r>
        <w:rPr>
          <w:rFonts w:ascii="Times New Roman" w:eastAsia="宋体" w:hAnsi="Times New Roman" w:cs="Times New Roman" w:hint="eastAsia"/>
          <w:sz w:val="21"/>
          <w:szCs w:val="21"/>
        </w:rPr>
        <w:t>除了以上</w:t>
      </w:r>
      <w:r w:rsidR="0020343E">
        <w:rPr>
          <w:rFonts w:ascii="Times New Roman" w:eastAsia="宋体" w:hAnsi="Times New Roman" w:cs="Times New Roman" w:hint="eastAsia"/>
          <w:sz w:val="21"/>
          <w:szCs w:val="21"/>
        </w:rPr>
        <w:t>的基础</w:t>
      </w:r>
      <w:r w:rsidR="0020343E">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“技术能力”，具备以下“软技能”则可以增加学习和开发效率：</w:t>
      </w:r>
    </w:p>
    <w:p w14:paraId="75CA5C56" w14:textId="1F30374C" w:rsidR="005C0A3E" w:rsidRPr="005C0A3E" w:rsidRDefault="005C0A3E" w:rsidP="005C0A3E">
      <w:pPr>
        <w:pStyle w:val="a9"/>
        <w:numPr>
          <w:ilvl w:val="0"/>
          <w:numId w:val="37"/>
        </w:numPr>
        <w:spacing w:after="0" w:line="400" w:lineRule="exact"/>
        <w:rPr>
          <w:rFonts w:ascii="Times New Roman" w:eastAsia="宋体" w:hAnsi="Times New Roman" w:cs="Times New Roman"/>
          <w:sz w:val="21"/>
          <w:szCs w:val="21"/>
        </w:rPr>
      </w:pPr>
      <w:r w:rsidRPr="005C0A3E">
        <w:rPr>
          <w:rFonts w:ascii="Times New Roman" w:eastAsia="宋体" w:hAnsi="Times New Roman" w:cs="Times New Roman" w:hint="eastAsia"/>
          <w:sz w:val="21"/>
          <w:szCs w:val="21"/>
        </w:rPr>
        <w:t>代码阅读：能快速理解</w:t>
      </w:r>
      <w:r w:rsidR="0020343E">
        <w:rPr>
          <w:rFonts w:ascii="Times New Roman" w:eastAsia="宋体" w:hAnsi="Times New Roman" w:cs="Times New Roman" w:hint="eastAsia"/>
          <w:sz w:val="21"/>
          <w:szCs w:val="21"/>
        </w:rPr>
        <w:t>一些开源技术</w:t>
      </w:r>
      <w:r w:rsidRPr="005C0A3E">
        <w:rPr>
          <w:rFonts w:ascii="Times New Roman" w:eastAsia="宋体" w:hAnsi="Times New Roman" w:cs="Times New Roman" w:hint="eastAsia"/>
          <w:sz w:val="21"/>
          <w:szCs w:val="21"/>
        </w:rPr>
        <w:t>的代码结构和核心模块</w:t>
      </w:r>
      <w:r w:rsidR="0020343E">
        <w:rPr>
          <w:rFonts w:ascii="Times New Roman" w:eastAsia="宋体" w:hAnsi="Times New Roman" w:cs="Times New Roman" w:hint="eastAsia"/>
          <w:sz w:val="21"/>
          <w:szCs w:val="21"/>
        </w:rPr>
        <w:t>，以便在开发中对</w:t>
      </w:r>
      <w:r w:rsidR="0020343E">
        <w:rPr>
          <w:rFonts w:ascii="Times New Roman" w:eastAsia="宋体" w:hAnsi="Times New Roman" w:cs="Times New Roman" w:hint="eastAsia"/>
          <w:sz w:val="21"/>
          <w:szCs w:val="21"/>
        </w:rPr>
        <w:t>bug</w:t>
      </w:r>
      <w:r w:rsidR="0020343E">
        <w:rPr>
          <w:rFonts w:ascii="Times New Roman" w:eastAsia="宋体" w:hAnsi="Times New Roman" w:cs="Times New Roman" w:hint="eastAsia"/>
          <w:sz w:val="21"/>
          <w:szCs w:val="21"/>
        </w:rPr>
        <w:t>进行调试或修改</w:t>
      </w:r>
      <w:r w:rsidRPr="005C0A3E">
        <w:rPr>
          <w:rFonts w:ascii="Times New Roman" w:eastAsia="宋体" w:hAnsi="Times New Roman" w:cs="Times New Roman" w:hint="eastAsia"/>
          <w:sz w:val="21"/>
          <w:szCs w:val="21"/>
        </w:rPr>
        <w:t>。</w:t>
      </w:r>
    </w:p>
    <w:p w14:paraId="6F4533B8" w14:textId="294FE907" w:rsidR="005C0A3E" w:rsidRPr="005C0A3E" w:rsidRDefault="005C0A3E" w:rsidP="005C0A3E">
      <w:pPr>
        <w:pStyle w:val="a9"/>
        <w:numPr>
          <w:ilvl w:val="0"/>
          <w:numId w:val="37"/>
        </w:numPr>
        <w:spacing w:after="0" w:line="400" w:lineRule="exact"/>
        <w:rPr>
          <w:rFonts w:ascii="Times New Roman" w:eastAsia="宋体" w:hAnsi="Times New Roman" w:cs="Times New Roman"/>
          <w:sz w:val="21"/>
          <w:szCs w:val="21"/>
        </w:rPr>
      </w:pPr>
      <w:r w:rsidRPr="005C0A3E">
        <w:rPr>
          <w:rFonts w:ascii="Times New Roman" w:eastAsia="宋体" w:hAnsi="Times New Roman" w:cs="Times New Roman" w:hint="eastAsia"/>
          <w:sz w:val="21"/>
          <w:szCs w:val="21"/>
        </w:rPr>
        <w:t>协作工具：熟悉</w:t>
      </w:r>
      <w:r w:rsidRPr="005C0A3E">
        <w:rPr>
          <w:rFonts w:ascii="Times New Roman" w:eastAsia="宋体" w:hAnsi="Times New Roman" w:cs="Times New Roman" w:hint="eastAsia"/>
          <w:sz w:val="21"/>
          <w:szCs w:val="21"/>
        </w:rPr>
        <w:t xml:space="preserve"> Git/GitHub</w:t>
      </w:r>
      <w:r w:rsidRPr="005C0A3E">
        <w:rPr>
          <w:rFonts w:ascii="Times New Roman" w:eastAsia="宋体" w:hAnsi="Times New Roman" w:cs="Times New Roman" w:hint="eastAsia"/>
          <w:sz w:val="21"/>
          <w:szCs w:val="21"/>
        </w:rPr>
        <w:t>，用于提交改进代码和协作开发</w:t>
      </w:r>
      <w:r w:rsidR="0020343E">
        <w:rPr>
          <w:rFonts w:ascii="Times New Roman" w:eastAsia="宋体" w:hAnsi="Times New Roman" w:cs="Times New Roman" w:hint="eastAsia"/>
          <w:sz w:val="21"/>
          <w:szCs w:val="21"/>
        </w:rPr>
        <w:t>，可提升开发效率</w:t>
      </w:r>
      <w:r w:rsidRPr="005C0A3E">
        <w:rPr>
          <w:rFonts w:ascii="Times New Roman" w:eastAsia="宋体" w:hAnsi="Times New Roman" w:cs="Times New Roman" w:hint="eastAsia"/>
          <w:sz w:val="21"/>
          <w:szCs w:val="21"/>
        </w:rPr>
        <w:t>。</w:t>
      </w:r>
    </w:p>
    <w:p w14:paraId="64EB8787" w14:textId="70C4DA3D" w:rsidR="0020343E" w:rsidRPr="0020343E" w:rsidRDefault="005C0A3E" w:rsidP="0020343E">
      <w:pPr>
        <w:pStyle w:val="a9"/>
        <w:numPr>
          <w:ilvl w:val="0"/>
          <w:numId w:val="37"/>
        </w:numPr>
        <w:spacing w:after="0" w:line="400" w:lineRule="exact"/>
        <w:rPr>
          <w:rFonts w:ascii="Times New Roman" w:eastAsia="宋体" w:hAnsi="Times New Roman" w:cs="Times New Roman"/>
          <w:sz w:val="21"/>
          <w:szCs w:val="21"/>
        </w:rPr>
      </w:pPr>
      <w:r w:rsidRPr="005C0A3E">
        <w:rPr>
          <w:rFonts w:ascii="Times New Roman" w:eastAsia="宋体" w:hAnsi="Times New Roman" w:cs="Times New Roman" w:hint="eastAsia"/>
          <w:sz w:val="21"/>
          <w:szCs w:val="21"/>
        </w:rPr>
        <w:t>文档撰写：撰写清晰的使用文档</w:t>
      </w:r>
      <w:r w:rsidR="0020343E">
        <w:rPr>
          <w:rFonts w:ascii="Times New Roman" w:eastAsia="宋体" w:hAnsi="Times New Roman" w:cs="Times New Roman" w:hint="eastAsia"/>
          <w:sz w:val="21"/>
          <w:szCs w:val="21"/>
        </w:rPr>
        <w:t>，利于团队协作中不同服务间的理解与合作</w:t>
      </w:r>
      <w:r w:rsidRPr="005C0A3E">
        <w:rPr>
          <w:rFonts w:ascii="Times New Roman" w:eastAsia="宋体" w:hAnsi="Times New Roman" w:cs="Times New Roman" w:hint="eastAsia"/>
          <w:sz w:val="21"/>
          <w:szCs w:val="21"/>
        </w:rPr>
        <w:t>。</w:t>
      </w:r>
    </w:p>
    <w:p w14:paraId="2B036E04" w14:textId="36D983AE" w:rsidR="0020343E" w:rsidRPr="002848A4" w:rsidRDefault="0020343E" w:rsidP="0020343E">
      <w:pPr>
        <w:pStyle w:val="a9"/>
        <w:numPr>
          <w:ilvl w:val="0"/>
          <w:numId w:val="1"/>
        </w:numPr>
        <w:spacing w:line="480" w:lineRule="auto"/>
        <w:rPr>
          <w:rFonts w:ascii="楷体" w:eastAsia="楷体" w:hAnsi="楷体" w:cs="Times New Roman" w:hint="eastAsia"/>
          <w:b/>
          <w:bCs/>
          <w:sz w:val="30"/>
          <w:szCs w:val="30"/>
        </w:rPr>
      </w:pPr>
      <w:r>
        <w:rPr>
          <w:rFonts w:ascii="楷体" w:eastAsia="楷体" w:hAnsi="楷体" w:cs="Times New Roman" w:hint="eastAsia"/>
          <w:b/>
          <w:bCs/>
          <w:sz w:val="30"/>
          <w:szCs w:val="30"/>
        </w:rPr>
        <w:t>个人感受</w:t>
      </w:r>
    </w:p>
    <w:p w14:paraId="525DA024" w14:textId="42764ADC" w:rsidR="0020040A" w:rsidRPr="0020040A" w:rsidRDefault="00772AB8" w:rsidP="0020040A">
      <w:pPr>
        <w:spacing w:after="0" w:line="400" w:lineRule="exact"/>
        <w:ind w:firstLineChars="200" w:firstLine="422"/>
        <w:rPr>
          <w:rFonts w:eastAsia="宋体" w:hint="eastAsia"/>
          <w:sz w:val="21"/>
          <w:szCs w:val="21"/>
        </w:rPr>
      </w:pPr>
      <w:r w:rsidRPr="00772AB8">
        <w:rPr>
          <w:rFonts w:ascii="Times New Roman" w:eastAsia="宋体" w:hAnsi="Times New Roman" w:cs="Times New Roman"/>
          <w:b/>
          <w:bCs/>
          <w:sz w:val="21"/>
          <w:szCs w:val="21"/>
        </w:rPr>
        <w:t>软件架构</w:t>
      </w:r>
      <w:r w:rsidR="0020040A" w:rsidRPr="0020040A">
        <w:rPr>
          <w:rFonts w:eastAsia="宋体"/>
          <w:sz w:val="21"/>
          <w:szCs w:val="21"/>
        </w:rPr>
        <w:t>并不仅仅是技术的选择与组合，它更是将业务需求转化为技术解决方案的桥梁。好的架构能够有效支撑业务目标的发展，帮助团队快速响应市场需求并适应变化。例如，微服务架构的出现正是为了解决大型系统在迭代和扩展中面临的灵活性问题。这让我深刻体会到，软件架构的设计需要从业务目标出发，同时兼顾可扩展性、技术可行性以及长期的维护成本。</w:t>
      </w:r>
    </w:p>
    <w:p w14:paraId="6CD56B6E" w14:textId="77777777" w:rsidR="0020040A" w:rsidRPr="0020040A" w:rsidRDefault="0020040A" w:rsidP="0020040A">
      <w:pPr>
        <w:spacing w:after="0" w:line="400" w:lineRule="exact"/>
        <w:ind w:firstLineChars="200" w:firstLine="420"/>
        <w:rPr>
          <w:rFonts w:ascii="Times New Roman" w:eastAsia="宋体" w:hAnsi="Times New Roman" w:cs="Times New Roman"/>
          <w:sz w:val="21"/>
          <w:szCs w:val="21"/>
        </w:rPr>
      </w:pPr>
      <w:r w:rsidRPr="0020040A">
        <w:rPr>
          <w:rFonts w:ascii="Times New Roman" w:eastAsia="宋体" w:hAnsi="Times New Roman" w:cs="Times New Roman"/>
          <w:sz w:val="21"/>
          <w:szCs w:val="21"/>
        </w:rPr>
        <w:t>在学习和实践中，我逐渐认识到，软件架构并不存在所谓的</w:t>
      </w:r>
      <w:r w:rsidRPr="0020040A">
        <w:rPr>
          <w:rFonts w:ascii="Times New Roman" w:eastAsia="宋体" w:hAnsi="Times New Roman" w:cs="Times New Roman"/>
          <w:sz w:val="21"/>
          <w:szCs w:val="21"/>
        </w:rPr>
        <w:t>“</w:t>
      </w:r>
      <w:r w:rsidRPr="0020040A">
        <w:rPr>
          <w:rFonts w:ascii="Times New Roman" w:eastAsia="宋体" w:hAnsi="Times New Roman" w:cs="Times New Roman"/>
          <w:sz w:val="21"/>
          <w:szCs w:val="21"/>
        </w:rPr>
        <w:t>银弹</w:t>
      </w:r>
      <w:r w:rsidRPr="0020040A">
        <w:rPr>
          <w:rFonts w:ascii="Times New Roman" w:eastAsia="宋体" w:hAnsi="Times New Roman" w:cs="Times New Roman"/>
          <w:sz w:val="21"/>
          <w:szCs w:val="21"/>
        </w:rPr>
        <w:t>”</w:t>
      </w:r>
      <w:r w:rsidRPr="0020040A">
        <w:rPr>
          <w:rFonts w:ascii="Times New Roman" w:eastAsia="宋体" w:hAnsi="Times New Roman" w:cs="Times New Roman"/>
          <w:sz w:val="21"/>
          <w:szCs w:val="21"/>
        </w:rPr>
        <w:t>式解决方案。无论是单体架构、微服务架构，还是近年来兴起的无服务器架构（</w:t>
      </w:r>
      <w:r w:rsidRPr="0020040A">
        <w:rPr>
          <w:rFonts w:ascii="Times New Roman" w:eastAsia="宋体" w:hAnsi="Times New Roman" w:cs="Times New Roman"/>
          <w:sz w:val="21"/>
          <w:szCs w:val="21"/>
        </w:rPr>
        <w:t>Serverless</w:t>
      </w:r>
      <w:r w:rsidRPr="0020040A">
        <w:rPr>
          <w:rFonts w:ascii="Times New Roman" w:eastAsia="宋体" w:hAnsi="Times New Roman" w:cs="Times New Roman"/>
          <w:sz w:val="21"/>
          <w:szCs w:val="21"/>
        </w:rPr>
        <w:t>），它们都有各自的适用场景与局限性。选择架构时，最关键的是综合考虑团队能力、项目规模、业务需求以及技术生态等因素，进行深思熟虑的权衡。比如，简单的小型应用可能更适合单体架构，因为其实现成本低、易于部署；而对于快速变化、复杂度较高的系统，微服务架构能够更好地满足灵活性和扩展性的要求。这让我意识到，架构选择的过程不仅需要技术能力，更需要全局思维和决策力，以确保架构设计与实际需求的匹配。</w:t>
      </w:r>
    </w:p>
    <w:p w14:paraId="52873972" w14:textId="77777777" w:rsidR="0020040A" w:rsidRPr="0020040A" w:rsidRDefault="0020040A" w:rsidP="0020040A">
      <w:pPr>
        <w:spacing w:after="0" w:line="400" w:lineRule="exact"/>
        <w:ind w:firstLineChars="200" w:firstLine="420"/>
        <w:rPr>
          <w:rFonts w:ascii="Times New Roman" w:eastAsia="宋体" w:hAnsi="Times New Roman" w:cs="Times New Roman"/>
          <w:sz w:val="21"/>
          <w:szCs w:val="21"/>
        </w:rPr>
      </w:pPr>
      <w:r w:rsidRPr="0020040A">
        <w:rPr>
          <w:rFonts w:ascii="Times New Roman" w:eastAsia="宋体" w:hAnsi="Times New Roman" w:cs="Times New Roman"/>
          <w:sz w:val="21"/>
          <w:szCs w:val="21"/>
        </w:rPr>
        <w:t>同时，软件架构并非一成不变，尤其在技术快速发展的背景下，架构需要随着业务需求的演变和技术生态的升级不断优化。从单体到微服务，从微服务到</w:t>
      </w:r>
      <w:r w:rsidRPr="0020040A">
        <w:rPr>
          <w:rFonts w:ascii="Times New Roman" w:eastAsia="宋体" w:hAnsi="Times New Roman" w:cs="Times New Roman"/>
          <w:sz w:val="21"/>
          <w:szCs w:val="21"/>
        </w:rPr>
        <w:t xml:space="preserve"> Serverless</w:t>
      </w:r>
      <w:r w:rsidRPr="0020040A">
        <w:rPr>
          <w:rFonts w:ascii="Times New Roman" w:eastAsia="宋体" w:hAnsi="Times New Roman" w:cs="Times New Roman"/>
          <w:sz w:val="21"/>
          <w:szCs w:val="21"/>
        </w:rPr>
        <w:t>，架构的演进充分展现了技术与需求的相互推动。这让我明白，架构设计不是一个静态的结果，而是一个持续学习、迭代优化和动态适应的过程，需要开发者始终保持开放的态度，追求对新技术和新模式的深度理解。</w:t>
      </w:r>
    </w:p>
    <w:p w14:paraId="28B3A634" w14:textId="75B394DD" w:rsidR="0020040A" w:rsidRPr="0020040A" w:rsidRDefault="0020040A" w:rsidP="0020040A">
      <w:pPr>
        <w:spacing w:after="0" w:line="400" w:lineRule="exact"/>
        <w:ind w:firstLineChars="200" w:firstLine="420"/>
        <w:rPr>
          <w:rFonts w:ascii="Times New Roman" w:eastAsia="宋体" w:hAnsi="Times New Roman" w:cs="Times New Roman"/>
          <w:sz w:val="21"/>
          <w:szCs w:val="21"/>
        </w:rPr>
      </w:pPr>
      <w:r w:rsidRPr="0020040A">
        <w:rPr>
          <w:rFonts w:ascii="Times New Roman" w:eastAsia="宋体" w:hAnsi="Times New Roman" w:cs="Times New Roman"/>
          <w:sz w:val="21"/>
          <w:szCs w:val="21"/>
        </w:rPr>
        <w:t>尽管选用当前的主流架构趋势通常能够带来更高的开发效率和更丰富的技术生态支</w:t>
      </w:r>
      <w:r w:rsidRPr="0020040A">
        <w:rPr>
          <w:rFonts w:ascii="Times New Roman" w:eastAsia="宋体" w:hAnsi="Times New Roman" w:cs="Times New Roman"/>
          <w:sz w:val="21"/>
          <w:szCs w:val="21"/>
        </w:rPr>
        <w:lastRenderedPageBreak/>
        <w:t>持</w:t>
      </w:r>
      <w:r>
        <w:rPr>
          <w:rFonts w:ascii="Times New Roman" w:eastAsia="宋体" w:hAnsi="Times New Roman" w:cs="Times New Roman" w:hint="eastAsia"/>
          <w:sz w:val="21"/>
          <w:szCs w:val="21"/>
        </w:rPr>
        <w:t>，</w:t>
      </w:r>
      <w:r w:rsidRPr="0020040A">
        <w:rPr>
          <w:rFonts w:ascii="Times New Roman" w:eastAsia="宋体" w:hAnsi="Times New Roman" w:cs="Times New Roman"/>
          <w:sz w:val="21"/>
          <w:szCs w:val="21"/>
        </w:rPr>
        <w:t>但开发者在实际项目中仍需结合具体需求、资源限制以及项目特点，进行合理的架构与技术选型。技术的发展为我们提供了更多的可能性，但也要求我们更加慎重地评估方案的适用性，确保最终的架构既能满足当前需求，又能为未来的发展留足空间。</w:t>
      </w:r>
    </w:p>
    <w:p w14:paraId="69633ABB" w14:textId="4F22C020" w:rsidR="00772AB8" w:rsidRPr="00874531" w:rsidRDefault="00772AB8" w:rsidP="0020040A">
      <w:pPr>
        <w:spacing w:after="0" w:line="400" w:lineRule="exact"/>
        <w:ind w:firstLineChars="200" w:firstLine="420"/>
        <w:rPr>
          <w:rFonts w:ascii="Times New Roman" w:eastAsia="宋体" w:hAnsi="Times New Roman" w:cs="Times New Roman"/>
          <w:sz w:val="21"/>
          <w:szCs w:val="21"/>
        </w:rPr>
      </w:pPr>
    </w:p>
    <w:sectPr w:rsidR="00772AB8" w:rsidRPr="00874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87029" w14:textId="77777777" w:rsidR="008406CE" w:rsidRDefault="008406CE" w:rsidP="006A749B">
      <w:pPr>
        <w:spacing w:after="0" w:line="240" w:lineRule="auto"/>
        <w:rPr>
          <w:rFonts w:hint="eastAsia"/>
        </w:rPr>
      </w:pPr>
      <w:r>
        <w:separator/>
      </w:r>
    </w:p>
  </w:endnote>
  <w:endnote w:type="continuationSeparator" w:id="0">
    <w:p w14:paraId="3605765B" w14:textId="77777777" w:rsidR="008406CE" w:rsidRDefault="008406CE" w:rsidP="006A749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64B5A" w14:textId="77777777" w:rsidR="008406CE" w:rsidRDefault="008406CE" w:rsidP="006A749B">
      <w:pPr>
        <w:spacing w:after="0" w:line="240" w:lineRule="auto"/>
        <w:rPr>
          <w:rFonts w:hint="eastAsia"/>
        </w:rPr>
      </w:pPr>
      <w:r>
        <w:separator/>
      </w:r>
    </w:p>
  </w:footnote>
  <w:footnote w:type="continuationSeparator" w:id="0">
    <w:p w14:paraId="7001F9EC" w14:textId="77777777" w:rsidR="008406CE" w:rsidRDefault="008406CE" w:rsidP="006A749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3B90"/>
    <w:multiLevelType w:val="hybridMultilevel"/>
    <w:tmpl w:val="CDC4883A"/>
    <w:lvl w:ilvl="0" w:tplc="90906332">
      <w:start w:val="1"/>
      <w:numFmt w:val="decimal"/>
      <w:lvlText w:val="（%1）"/>
      <w:lvlJc w:val="left"/>
      <w:pPr>
        <w:ind w:left="1140" w:hanging="72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8EB33A5"/>
    <w:multiLevelType w:val="hybridMultilevel"/>
    <w:tmpl w:val="DC96E838"/>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1E3B708C"/>
    <w:multiLevelType w:val="hybridMultilevel"/>
    <w:tmpl w:val="19C273BA"/>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E653DB2"/>
    <w:multiLevelType w:val="hybridMultilevel"/>
    <w:tmpl w:val="C1C2A9B6"/>
    <w:lvl w:ilvl="0" w:tplc="021AEEB8">
      <w:start w:val="1"/>
      <w:numFmt w:val="decimal"/>
      <w:lvlText w:val="（%1）"/>
      <w:lvlJc w:val="left"/>
      <w:pPr>
        <w:ind w:left="1160" w:hanging="72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F135D69"/>
    <w:multiLevelType w:val="hybridMultilevel"/>
    <w:tmpl w:val="B6FC5C64"/>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23D3FD8"/>
    <w:multiLevelType w:val="hybridMultilevel"/>
    <w:tmpl w:val="2110B03E"/>
    <w:lvl w:ilvl="0" w:tplc="63C4C8DE">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3245B78"/>
    <w:multiLevelType w:val="hybridMultilevel"/>
    <w:tmpl w:val="BE962694"/>
    <w:lvl w:ilvl="0" w:tplc="37287918">
      <w:start w:val="1"/>
      <w:numFmt w:val="decimal"/>
      <w:lvlText w:val="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2A4121"/>
    <w:multiLevelType w:val="hybridMultilevel"/>
    <w:tmpl w:val="BEF2E596"/>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28A44C48"/>
    <w:multiLevelType w:val="hybridMultilevel"/>
    <w:tmpl w:val="38AA3400"/>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2A787185"/>
    <w:multiLevelType w:val="hybridMultilevel"/>
    <w:tmpl w:val="AECA01F6"/>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310551EC"/>
    <w:multiLevelType w:val="hybridMultilevel"/>
    <w:tmpl w:val="14101CA2"/>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35D02210"/>
    <w:multiLevelType w:val="hybridMultilevel"/>
    <w:tmpl w:val="FF46EF80"/>
    <w:lvl w:ilvl="0" w:tplc="C2B67C88">
      <w:start w:val="1"/>
      <w:numFmt w:val="decimal"/>
      <w:lvlText w:val="1.1.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5F412EC"/>
    <w:multiLevelType w:val="hybridMultilevel"/>
    <w:tmpl w:val="2CA40280"/>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3838049E"/>
    <w:multiLevelType w:val="hybridMultilevel"/>
    <w:tmpl w:val="5C2EC7C6"/>
    <w:lvl w:ilvl="0" w:tplc="61F11CA5">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9227A9F"/>
    <w:multiLevelType w:val="hybridMultilevel"/>
    <w:tmpl w:val="0564285E"/>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3F085FE7"/>
    <w:multiLevelType w:val="hybridMultilevel"/>
    <w:tmpl w:val="4C7CB94C"/>
    <w:lvl w:ilvl="0" w:tplc="2EA24AF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3F804CF5"/>
    <w:multiLevelType w:val="hybridMultilevel"/>
    <w:tmpl w:val="56F20426"/>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0F40F6E"/>
    <w:multiLevelType w:val="hybridMultilevel"/>
    <w:tmpl w:val="44C0F3C8"/>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41935B7C"/>
    <w:multiLevelType w:val="hybridMultilevel"/>
    <w:tmpl w:val="F1D4F312"/>
    <w:lvl w:ilvl="0" w:tplc="AFCCA256">
      <w:start w:val="1"/>
      <w:numFmt w:val="decimal"/>
      <w:lvlText w:val="2.6.%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20628A6"/>
    <w:multiLevelType w:val="hybridMultilevel"/>
    <w:tmpl w:val="32B0E48C"/>
    <w:lvl w:ilvl="0" w:tplc="53CC5414">
      <w:start w:val="1"/>
      <w:numFmt w:val="decimal"/>
      <w:lvlText w:val="2.4.%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4A11A8C"/>
    <w:multiLevelType w:val="hybridMultilevel"/>
    <w:tmpl w:val="39A60224"/>
    <w:lvl w:ilvl="0" w:tplc="F53A6B0E">
      <w:start w:val="1"/>
      <w:numFmt w:val="decimal"/>
      <w:lvlText w:val="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CC146F8"/>
    <w:multiLevelType w:val="hybridMultilevel"/>
    <w:tmpl w:val="57C20FE4"/>
    <w:lvl w:ilvl="0" w:tplc="3E98B016">
      <w:start w:val="1"/>
      <w:numFmt w:val="decimal"/>
      <w:lvlText w:val="2.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D75344A"/>
    <w:multiLevelType w:val="hybridMultilevel"/>
    <w:tmpl w:val="52C812D6"/>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3" w15:restartNumberingAfterBreak="0">
    <w:nsid w:val="523910BC"/>
    <w:multiLevelType w:val="hybridMultilevel"/>
    <w:tmpl w:val="563A54D2"/>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52891FFE"/>
    <w:multiLevelType w:val="hybridMultilevel"/>
    <w:tmpl w:val="F18C2F6C"/>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5" w15:restartNumberingAfterBreak="0">
    <w:nsid w:val="53AF1C64"/>
    <w:multiLevelType w:val="hybridMultilevel"/>
    <w:tmpl w:val="D864333C"/>
    <w:lvl w:ilvl="0" w:tplc="2EA24AF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91678FE"/>
    <w:multiLevelType w:val="hybridMultilevel"/>
    <w:tmpl w:val="FACCF3F8"/>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60584CA7"/>
    <w:multiLevelType w:val="hybridMultilevel"/>
    <w:tmpl w:val="D90A15C8"/>
    <w:lvl w:ilvl="0" w:tplc="8E249870">
      <w:start w:val="1"/>
      <w:numFmt w:val="decimal"/>
      <w:lvlText w:val="2.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4DE551F"/>
    <w:multiLevelType w:val="hybridMultilevel"/>
    <w:tmpl w:val="BAC840CA"/>
    <w:lvl w:ilvl="0" w:tplc="D3169900">
      <w:start w:val="1"/>
      <w:numFmt w:val="bullet"/>
      <w:lvlText w:val=""/>
      <w:lvlJc w:val="left"/>
      <w:pPr>
        <w:ind w:left="882" w:hanging="440"/>
      </w:pPr>
      <w:rPr>
        <w:rFonts w:ascii="Wingdings 2" w:hAnsi="Wingdings 2" w:hint="default"/>
      </w:rPr>
    </w:lvl>
    <w:lvl w:ilvl="1" w:tplc="04090003" w:tentative="1">
      <w:start w:val="1"/>
      <w:numFmt w:val="bullet"/>
      <w:lvlText w:val=""/>
      <w:lvlJc w:val="left"/>
      <w:pPr>
        <w:ind w:left="1322" w:hanging="440"/>
      </w:pPr>
      <w:rPr>
        <w:rFonts w:ascii="Wingdings" w:hAnsi="Wingdings" w:hint="default"/>
      </w:rPr>
    </w:lvl>
    <w:lvl w:ilvl="2" w:tplc="04090005" w:tentative="1">
      <w:start w:val="1"/>
      <w:numFmt w:val="bullet"/>
      <w:lvlText w:val=""/>
      <w:lvlJc w:val="left"/>
      <w:pPr>
        <w:ind w:left="1762" w:hanging="440"/>
      </w:pPr>
      <w:rPr>
        <w:rFonts w:ascii="Wingdings" w:hAnsi="Wingdings" w:hint="default"/>
      </w:rPr>
    </w:lvl>
    <w:lvl w:ilvl="3" w:tplc="04090001" w:tentative="1">
      <w:start w:val="1"/>
      <w:numFmt w:val="bullet"/>
      <w:lvlText w:val=""/>
      <w:lvlJc w:val="left"/>
      <w:pPr>
        <w:ind w:left="2202" w:hanging="440"/>
      </w:pPr>
      <w:rPr>
        <w:rFonts w:ascii="Wingdings" w:hAnsi="Wingdings" w:hint="default"/>
      </w:rPr>
    </w:lvl>
    <w:lvl w:ilvl="4" w:tplc="04090003" w:tentative="1">
      <w:start w:val="1"/>
      <w:numFmt w:val="bullet"/>
      <w:lvlText w:val=""/>
      <w:lvlJc w:val="left"/>
      <w:pPr>
        <w:ind w:left="2642" w:hanging="440"/>
      </w:pPr>
      <w:rPr>
        <w:rFonts w:ascii="Wingdings" w:hAnsi="Wingdings" w:hint="default"/>
      </w:rPr>
    </w:lvl>
    <w:lvl w:ilvl="5" w:tplc="04090005" w:tentative="1">
      <w:start w:val="1"/>
      <w:numFmt w:val="bullet"/>
      <w:lvlText w:val=""/>
      <w:lvlJc w:val="left"/>
      <w:pPr>
        <w:ind w:left="3082" w:hanging="440"/>
      </w:pPr>
      <w:rPr>
        <w:rFonts w:ascii="Wingdings" w:hAnsi="Wingdings" w:hint="default"/>
      </w:rPr>
    </w:lvl>
    <w:lvl w:ilvl="6" w:tplc="04090001" w:tentative="1">
      <w:start w:val="1"/>
      <w:numFmt w:val="bullet"/>
      <w:lvlText w:val=""/>
      <w:lvlJc w:val="left"/>
      <w:pPr>
        <w:ind w:left="3522" w:hanging="440"/>
      </w:pPr>
      <w:rPr>
        <w:rFonts w:ascii="Wingdings" w:hAnsi="Wingdings" w:hint="default"/>
      </w:rPr>
    </w:lvl>
    <w:lvl w:ilvl="7" w:tplc="04090003" w:tentative="1">
      <w:start w:val="1"/>
      <w:numFmt w:val="bullet"/>
      <w:lvlText w:val=""/>
      <w:lvlJc w:val="left"/>
      <w:pPr>
        <w:ind w:left="3962" w:hanging="440"/>
      </w:pPr>
      <w:rPr>
        <w:rFonts w:ascii="Wingdings" w:hAnsi="Wingdings" w:hint="default"/>
      </w:rPr>
    </w:lvl>
    <w:lvl w:ilvl="8" w:tplc="04090005" w:tentative="1">
      <w:start w:val="1"/>
      <w:numFmt w:val="bullet"/>
      <w:lvlText w:val=""/>
      <w:lvlJc w:val="left"/>
      <w:pPr>
        <w:ind w:left="4402" w:hanging="440"/>
      </w:pPr>
      <w:rPr>
        <w:rFonts w:ascii="Wingdings" w:hAnsi="Wingdings" w:hint="default"/>
      </w:rPr>
    </w:lvl>
  </w:abstractNum>
  <w:abstractNum w:abstractNumId="29" w15:restartNumberingAfterBreak="0">
    <w:nsid w:val="6B2B1482"/>
    <w:multiLevelType w:val="hybridMultilevel"/>
    <w:tmpl w:val="E9AE5BAE"/>
    <w:lvl w:ilvl="0" w:tplc="769CE1D4">
      <w:start w:val="1"/>
      <w:numFmt w:val="decimal"/>
      <w:lvlText w:val="1.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B392577"/>
    <w:multiLevelType w:val="hybridMultilevel"/>
    <w:tmpl w:val="89F85340"/>
    <w:lvl w:ilvl="0" w:tplc="13DC35F6">
      <w:start w:val="1"/>
      <w:numFmt w:val="decimal"/>
      <w:lvlText w:val="1.%1"/>
      <w:lvlJc w:val="left"/>
      <w:pPr>
        <w:ind w:left="440" w:hanging="440"/>
      </w:pPr>
      <w:rPr>
        <w:rFonts w:hint="eastAsia"/>
        <w:sz w:val="24"/>
        <w:szCs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E9A4923"/>
    <w:multiLevelType w:val="hybridMultilevel"/>
    <w:tmpl w:val="F28C8554"/>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2" w15:restartNumberingAfterBreak="0">
    <w:nsid w:val="6FC3594F"/>
    <w:multiLevelType w:val="hybridMultilevel"/>
    <w:tmpl w:val="ECE259F8"/>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3" w15:restartNumberingAfterBreak="0">
    <w:nsid w:val="77B47FA6"/>
    <w:multiLevelType w:val="hybridMultilevel"/>
    <w:tmpl w:val="480C5324"/>
    <w:lvl w:ilvl="0" w:tplc="D220B0C4">
      <w:start w:val="1"/>
      <w:numFmt w:val="decimal"/>
      <w:lvlText w:val="4.%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B4145A3"/>
    <w:multiLevelType w:val="hybridMultilevel"/>
    <w:tmpl w:val="9BCEBA30"/>
    <w:lvl w:ilvl="0" w:tplc="F254434E">
      <w:start w:val="1"/>
      <w:numFmt w:val="decimal"/>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8D2AA6"/>
    <w:multiLevelType w:val="hybridMultilevel"/>
    <w:tmpl w:val="EC866ADE"/>
    <w:lvl w:ilvl="0" w:tplc="4AC4CC9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6" w15:restartNumberingAfterBreak="0">
    <w:nsid w:val="7D1E3545"/>
    <w:multiLevelType w:val="hybridMultilevel"/>
    <w:tmpl w:val="9BB28920"/>
    <w:lvl w:ilvl="0" w:tplc="63C4C8DE">
      <w:start w:val="1"/>
      <w:numFmt w:val="decimal"/>
      <w:lvlText w:val="2.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7D395812"/>
    <w:multiLevelType w:val="hybridMultilevel"/>
    <w:tmpl w:val="08B0876C"/>
    <w:lvl w:ilvl="0" w:tplc="0E788A82">
      <w:start w:val="1"/>
      <w:numFmt w:val="decimal"/>
      <w:lvlText w:val="2.5.%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EB35CF1"/>
    <w:multiLevelType w:val="hybridMultilevel"/>
    <w:tmpl w:val="B7E07AFA"/>
    <w:lvl w:ilvl="0" w:tplc="D3169900">
      <w:start w:val="1"/>
      <w:numFmt w:val="bullet"/>
      <w:lvlText w:val=""/>
      <w:lvlJc w:val="left"/>
      <w:pPr>
        <w:ind w:left="860" w:hanging="440"/>
      </w:pPr>
      <w:rPr>
        <w:rFonts w:ascii="Wingdings 2" w:hAnsi="Wingdings 2"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90587304">
    <w:abstractNumId w:val="13"/>
  </w:num>
  <w:num w:numId="2" w16cid:durableId="970672835">
    <w:abstractNumId w:val="30"/>
  </w:num>
  <w:num w:numId="3" w16cid:durableId="1322150855">
    <w:abstractNumId w:val="36"/>
  </w:num>
  <w:num w:numId="4" w16cid:durableId="1663703949">
    <w:abstractNumId w:val="11"/>
  </w:num>
  <w:num w:numId="5" w16cid:durableId="8917422">
    <w:abstractNumId w:val="29"/>
  </w:num>
  <w:num w:numId="6" w16cid:durableId="1296256515">
    <w:abstractNumId w:val="3"/>
  </w:num>
  <w:num w:numId="7" w16cid:durableId="873347987">
    <w:abstractNumId w:val="35"/>
  </w:num>
  <w:num w:numId="8" w16cid:durableId="451243652">
    <w:abstractNumId w:val="25"/>
  </w:num>
  <w:num w:numId="9" w16cid:durableId="323747949">
    <w:abstractNumId w:val="34"/>
  </w:num>
  <w:num w:numId="10" w16cid:durableId="1936403231">
    <w:abstractNumId w:val="31"/>
  </w:num>
  <w:num w:numId="11" w16cid:durableId="97217119">
    <w:abstractNumId w:val="4"/>
  </w:num>
  <w:num w:numId="12" w16cid:durableId="497696352">
    <w:abstractNumId w:val="15"/>
  </w:num>
  <w:num w:numId="13" w16cid:durableId="1938173665">
    <w:abstractNumId w:val="10"/>
  </w:num>
  <w:num w:numId="14" w16cid:durableId="740833688">
    <w:abstractNumId w:val="20"/>
  </w:num>
  <w:num w:numId="15" w16cid:durableId="215510076">
    <w:abstractNumId w:val="33"/>
  </w:num>
  <w:num w:numId="16" w16cid:durableId="377245243">
    <w:abstractNumId w:val="27"/>
  </w:num>
  <w:num w:numId="17" w16cid:durableId="1218207254">
    <w:abstractNumId w:val="22"/>
  </w:num>
  <w:num w:numId="18" w16cid:durableId="1157187919">
    <w:abstractNumId w:val="1"/>
  </w:num>
  <w:num w:numId="19" w16cid:durableId="1003580984">
    <w:abstractNumId w:val="2"/>
  </w:num>
  <w:num w:numId="20" w16cid:durableId="1023020036">
    <w:abstractNumId w:val="5"/>
  </w:num>
  <w:num w:numId="21" w16cid:durableId="1670909666">
    <w:abstractNumId w:val="7"/>
  </w:num>
  <w:num w:numId="22" w16cid:durableId="1712530426">
    <w:abstractNumId w:val="26"/>
  </w:num>
  <w:num w:numId="23" w16cid:durableId="1564750262">
    <w:abstractNumId w:val="21"/>
  </w:num>
  <w:num w:numId="24" w16cid:durableId="294603943">
    <w:abstractNumId w:val="32"/>
  </w:num>
  <w:num w:numId="25" w16cid:durableId="1127822063">
    <w:abstractNumId w:val="8"/>
  </w:num>
  <w:num w:numId="26" w16cid:durableId="2099866836">
    <w:abstractNumId w:val="19"/>
  </w:num>
  <w:num w:numId="27" w16cid:durableId="2027831044">
    <w:abstractNumId w:val="12"/>
  </w:num>
  <w:num w:numId="28" w16cid:durableId="683363918">
    <w:abstractNumId w:val="14"/>
  </w:num>
  <w:num w:numId="29" w16cid:durableId="437913107">
    <w:abstractNumId w:val="16"/>
  </w:num>
  <w:num w:numId="30" w16cid:durableId="16586489">
    <w:abstractNumId w:val="37"/>
  </w:num>
  <w:num w:numId="31" w16cid:durableId="1348750854">
    <w:abstractNumId w:val="38"/>
  </w:num>
  <w:num w:numId="32" w16cid:durableId="170024944">
    <w:abstractNumId w:val="23"/>
  </w:num>
  <w:num w:numId="33" w16cid:durableId="655034529">
    <w:abstractNumId w:val="17"/>
  </w:num>
  <w:num w:numId="34" w16cid:durableId="965282083">
    <w:abstractNumId w:val="18"/>
  </w:num>
  <w:num w:numId="35" w16cid:durableId="398329616">
    <w:abstractNumId w:val="9"/>
  </w:num>
  <w:num w:numId="36" w16cid:durableId="2013333930">
    <w:abstractNumId w:val="28"/>
  </w:num>
  <w:num w:numId="37" w16cid:durableId="1867450263">
    <w:abstractNumId w:val="24"/>
  </w:num>
  <w:num w:numId="38" w16cid:durableId="1994991516">
    <w:abstractNumId w:val="0"/>
  </w:num>
  <w:num w:numId="39" w16cid:durableId="719213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44"/>
    <w:rsid w:val="000275FF"/>
    <w:rsid w:val="000603F7"/>
    <w:rsid w:val="000F364F"/>
    <w:rsid w:val="0020040A"/>
    <w:rsid w:val="0020343E"/>
    <w:rsid w:val="002848A4"/>
    <w:rsid w:val="002949B3"/>
    <w:rsid w:val="002B3D4C"/>
    <w:rsid w:val="003F74A0"/>
    <w:rsid w:val="00403A44"/>
    <w:rsid w:val="005045D4"/>
    <w:rsid w:val="0053285B"/>
    <w:rsid w:val="005C0A3E"/>
    <w:rsid w:val="00603F77"/>
    <w:rsid w:val="00693016"/>
    <w:rsid w:val="006A49FF"/>
    <w:rsid w:val="006A749B"/>
    <w:rsid w:val="00705241"/>
    <w:rsid w:val="007131A7"/>
    <w:rsid w:val="007176A2"/>
    <w:rsid w:val="00741BDA"/>
    <w:rsid w:val="00772AB8"/>
    <w:rsid w:val="008406CE"/>
    <w:rsid w:val="00874531"/>
    <w:rsid w:val="008B1864"/>
    <w:rsid w:val="00913297"/>
    <w:rsid w:val="009653DB"/>
    <w:rsid w:val="009C4955"/>
    <w:rsid w:val="00AF0C80"/>
    <w:rsid w:val="00B0187E"/>
    <w:rsid w:val="00B8779D"/>
    <w:rsid w:val="00C854BF"/>
    <w:rsid w:val="00CC74C6"/>
    <w:rsid w:val="00D56D1C"/>
    <w:rsid w:val="00D640F8"/>
    <w:rsid w:val="00DB3066"/>
    <w:rsid w:val="00EF3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79FFF"/>
  <w15:chartTrackingRefBased/>
  <w15:docId w15:val="{52EDCC56-B350-4E19-A11A-7BB206B9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955"/>
    <w:pPr>
      <w:widowControl w:val="0"/>
    </w:pPr>
  </w:style>
  <w:style w:type="paragraph" w:styleId="1">
    <w:name w:val="heading 1"/>
    <w:basedOn w:val="a"/>
    <w:next w:val="a"/>
    <w:link w:val="10"/>
    <w:uiPriority w:val="9"/>
    <w:qFormat/>
    <w:rsid w:val="00403A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3A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3A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3A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3A4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3A4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3A4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3A4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3A4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3A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3A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3A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3A44"/>
    <w:rPr>
      <w:rFonts w:cstheme="majorBidi"/>
      <w:color w:val="0F4761" w:themeColor="accent1" w:themeShade="BF"/>
      <w:sz w:val="28"/>
      <w:szCs w:val="28"/>
    </w:rPr>
  </w:style>
  <w:style w:type="character" w:customStyle="1" w:styleId="50">
    <w:name w:val="标题 5 字符"/>
    <w:basedOn w:val="a0"/>
    <w:link w:val="5"/>
    <w:uiPriority w:val="9"/>
    <w:semiHidden/>
    <w:rsid w:val="00403A44"/>
    <w:rPr>
      <w:rFonts w:cstheme="majorBidi"/>
      <w:color w:val="0F4761" w:themeColor="accent1" w:themeShade="BF"/>
      <w:sz w:val="24"/>
    </w:rPr>
  </w:style>
  <w:style w:type="character" w:customStyle="1" w:styleId="60">
    <w:name w:val="标题 6 字符"/>
    <w:basedOn w:val="a0"/>
    <w:link w:val="6"/>
    <w:uiPriority w:val="9"/>
    <w:semiHidden/>
    <w:rsid w:val="00403A44"/>
    <w:rPr>
      <w:rFonts w:cstheme="majorBidi"/>
      <w:b/>
      <w:bCs/>
      <w:color w:val="0F4761" w:themeColor="accent1" w:themeShade="BF"/>
    </w:rPr>
  </w:style>
  <w:style w:type="character" w:customStyle="1" w:styleId="70">
    <w:name w:val="标题 7 字符"/>
    <w:basedOn w:val="a0"/>
    <w:link w:val="7"/>
    <w:uiPriority w:val="9"/>
    <w:semiHidden/>
    <w:rsid w:val="00403A44"/>
    <w:rPr>
      <w:rFonts w:cstheme="majorBidi"/>
      <w:b/>
      <w:bCs/>
      <w:color w:val="595959" w:themeColor="text1" w:themeTint="A6"/>
    </w:rPr>
  </w:style>
  <w:style w:type="character" w:customStyle="1" w:styleId="80">
    <w:name w:val="标题 8 字符"/>
    <w:basedOn w:val="a0"/>
    <w:link w:val="8"/>
    <w:uiPriority w:val="9"/>
    <w:semiHidden/>
    <w:rsid w:val="00403A44"/>
    <w:rPr>
      <w:rFonts w:cstheme="majorBidi"/>
      <w:color w:val="595959" w:themeColor="text1" w:themeTint="A6"/>
    </w:rPr>
  </w:style>
  <w:style w:type="character" w:customStyle="1" w:styleId="90">
    <w:name w:val="标题 9 字符"/>
    <w:basedOn w:val="a0"/>
    <w:link w:val="9"/>
    <w:uiPriority w:val="9"/>
    <w:semiHidden/>
    <w:rsid w:val="00403A44"/>
    <w:rPr>
      <w:rFonts w:eastAsiaTheme="majorEastAsia" w:cstheme="majorBidi"/>
      <w:color w:val="595959" w:themeColor="text1" w:themeTint="A6"/>
    </w:rPr>
  </w:style>
  <w:style w:type="paragraph" w:styleId="a3">
    <w:name w:val="Title"/>
    <w:basedOn w:val="a"/>
    <w:next w:val="a"/>
    <w:link w:val="a4"/>
    <w:uiPriority w:val="10"/>
    <w:qFormat/>
    <w:rsid w:val="00403A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3A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3A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3A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3A44"/>
    <w:pPr>
      <w:spacing w:before="160"/>
      <w:jc w:val="center"/>
    </w:pPr>
    <w:rPr>
      <w:i/>
      <w:iCs/>
      <w:color w:val="404040" w:themeColor="text1" w:themeTint="BF"/>
    </w:rPr>
  </w:style>
  <w:style w:type="character" w:customStyle="1" w:styleId="a8">
    <w:name w:val="引用 字符"/>
    <w:basedOn w:val="a0"/>
    <w:link w:val="a7"/>
    <w:uiPriority w:val="29"/>
    <w:rsid w:val="00403A44"/>
    <w:rPr>
      <w:i/>
      <w:iCs/>
      <w:color w:val="404040" w:themeColor="text1" w:themeTint="BF"/>
    </w:rPr>
  </w:style>
  <w:style w:type="paragraph" w:styleId="a9">
    <w:name w:val="List Paragraph"/>
    <w:basedOn w:val="a"/>
    <w:uiPriority w:val="34"/>
    <w:qFormat/>
    <w:rsid w:val="00403A44"/>
    <w:pPr>
      <w:ind w:left="720"/>
      <w:contextualSpacing/>
    </w:pPr>
  </w:style>
  <w:style w:type="character" w:styleId="aa">
    <w:name w:val="Intense Emphasis"/>
    <w:basedOn w:val="a0"/>
    <w:uiPriority w:val="21"/>
    <w:qFormat/>
    <w:rsid w:val="00403A44"/>
    <w:rPr>
      <w:i/>
      <w:iCs/>
      <w:color w:val="0F4761" w:themeColor="accent1" w:themeShade="BF"/>
    </w:rPr>
  </w:style>
  <w:style w:type="paragraph" w:styleId="ab">
    <w:name w:val="Intense Quote"/>
    <w:basedOn w:val="a"/>
    <w:next w:val="a"/>
    <w:link w:val="ac"/>
    <w:uiPriority w:val="30"/>
    <w:qFormat/>
    <w:rsid w:val="00403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3A44"/>
    <w:rPr>
      <w:i/>
      <w:iCs/>
      <w:color w:val="0F4761" w:themeColor="accent1" w:themeShade="BF"/>
    </w:rPr>
  </w:style>
  <w:style w:type="character" w:styleId="ad">
    <w:name w:val="Intense Reference"/>
    <w:basedOn w:val="a0"/>
    <w:uiPriority w:val="32"/>
    <w:qFormat/>
    <w:rsid w:val="00403A44"/>
    <w:rPr>
      <w:b/>
      <w:bCs/>
      <w:smallCaps/>
      <w:color w:val="0F4761" w:themeColor="accent1" w:themeShade="BF"/>
      <w:spacing w:val="5"/>
    </w:rPr>
  </w:style>
  <w:style w:type="paragraph" w:styleId="ae">
    <w:name w:val="Normal (Web)"/>
    <w:basedOn w:val="a"/>
    <w:uiPriority w:val="99"/>
    <w:semiHidden/>
    <w:unhideWhenUsed/>
    <w:rsid w:val="00913297"/>
    <w:rPr>
      <w:rFonts w:ascii="Times New Roman" w:hAnsi="Times New Roman" w:cs="Times New Roman"/>
      <w:sz w:val="24"/>
    </w:rPr>
  </w:style>
  <w:style w:type="table" w:styleId="af">
    <w:name w:val="Table Grid"/>
    <w:basedOn w:val="a1"/>
    <w:uiPriority w:val="39"/>
    <w:rsid w:val="00965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w:basedOn w:val="a1"/>
    <w:uiPriority w:val="51"/>
    <w:rsid w:val="002949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0">
    <w:name w:val="header"/>
    <w:basedOn w:val="a"/>
    <w:link w:val="af1"/>
    <w:uiPriority w:val="99"/>
    <w:unhideWhenUsed/>
    <w:rsid w:val="006A749B"/>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A749B"/>
    <w:rPr>
      <w:sz w:val="18"/>
      <w:szCs w:val="18"/>
    </w:rPr>
  </w:style>
  <w:style w:type="paragraph" w:styleId="af2">
    <w:name w:val="footer"/>
    <w:basedOn w:val="a"/>
    <w:link w:val="af3"/>
    <w:uiPriority w:val="99"/>
    <w:unhideWhenUsed/>
    <w:rsid w:val="006A749B"/>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A74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78072">
      <w:bodyDiv w:val="1"/>
      <w:marLeft w:val="0"/>
      <w:marRight w:val="0"/>
      <w:marTop w:val="0"/>
      <w:marBottom w:val="0"/>
      <w:divBdr>
        <w:top w:val="none" w:sz="0" w:space="0" w:color="auto"/>
        <w:left w:val="none" w:sz="0" w:space="0" w:color="auto"/>
        <w:bottom w:val="none" w:sz="0" w:space="0" w:color="auto"/>
        <w:right w:val="none" w:sz="0" w:space="0" w:color="auto"/>
      </w:divBdr>
    </w:div>
    <w:div w:id="88934789">
      <w:bodyDiv w:val="1"/>
      <w:marLeft w:val="0"/>
      <w:marRight w:val="0"/>
      <w:marTop w:val="0"/>
      <w:marBottom w:val="0"/>
      <w:divBdr>
        <w:top w:val="none" w:sz="0" w:space="0" w:color="auto"/>
        <w:left w:val="none" w:sz="0" w:space="0" w:color="auto"/>
        <w:bottom w:val="none" w:sz="0" w:space="0" w:color="auto"/>
        <w:right w:val="none" w:sz="0" w:space="0" w:color="auto"/>
      </w:divBdr>
    </w:div>
    <w:div w:id="89081537">
      <w:bodyDiv w:val="1"/>
      <w:marLeft w:val="0"/>
      <w:marRight w:val="0"/>
      <w:marTop w:val="0"/>
      <w:marBottom w:val="0"/>
      <w:divBdr>
        <w:top w:val="none" w:sz="0" w:space="0" w:color="auto"/>
        <w:left w:val="none" w:sz="0" w:space="0" w:color="auto"/>
        <w:bottom w:val="none" w:sz="0" w:space="0" w:color="auto"/>
        <w:right w:val="none" w:sz="0" w:space="0" w:color="auto"/>
      </w:divBdr>
    </w:div>
    <w:div w:id="164053809">
      <w:bodyDiv w:val="1"/>
      <w:marLeft w:val="0"/>
      <w:marRight w:val="0"/>
      <w:marTop w:val="0"/>
      <w:marBottom w:val="0"/>
      <w:divBdr>
        <w:top w:val="none" w:sz="0" w:space="0" w:color="auto"/>
        <w:left w:val="none" w:sz="0" w:space="0" w:color="auto"/>
        <w:bottom w:val="none" w:sz="0" w:space="0" w:color="auto"/>
        <w:right w:val="none" w:sz="0" w:space="0" w:color="auto"/>
      </w:divBdr>
    </w:div>
    <w:div w:id="170803666">
      <w:bodyDiv w:val="1"/>
      <w:marLeft w:val="0"/>
      <w:marRight w:val="0"/>
      <w:marTop w:val="0"/>
      <w:marBottom w:val="0"/>
      <w:divBdr>
        <w:top w:val="none" w:sz="0" w:space="0" w:color="auto"/>
        <w:left w:val="none" w:sz="0" w:space="0" w:color="auto"/>
        <w:bottom w:val="none" w:sz="0" w:space="0" w:color="auto"/>
        <w:right w:val="none" w:sz="0" w:space="0" w:color="auto"/>
      </w:divBdr>
    </w:div>
    <w:div w:id="211038901">
      <w:bodyDiv w:val="1"/>
      <w:marLeft w:val="0"/>
      <w:marRight w:val="0"/>
      <w:marTop w:val="0"/>
      <w:marBottom w:val="0"/>
      <w:divBdr>
        <w:top w:val="none" w:sz="0" w:space="0" w:color="auto"/>
        <w:left w:val="none" w:sz="0" w:space="0" w:color="auto"/>
        <w:bottom w:val="none" w:sz="0" w:space="0" w:color="auto"/>
        <w:right w:val="none" w:sz="0" w:space="0" w:color="auto"/>
      </w:divBdr>
    </w:div>
    <w:div w:id="240454263">
      <w:bodyDiv w:val="1"/>
      <w:marLeft w:val="0"/>
      <w:marRight w:val="0"/>
      <w:marTop w:val="0"/>
      <w:marBottom w:val="0"/>
      <w:divBdr>
        <w:top w:val="none" w:sz="0" w:space="0" w:color="auto"/>
        <w:left w:val="none" w:sz="0" w:space="0" w:color="auto"/>
        <w:bottom w:val="none" w:sz="0" w:space="0" w:color="auto"/>
        <w:right w:val="none" w:sz="0" w:space="0" w:color="auto"/>
      </w:divBdr>
    </w:div>
    <w:div w:id="251664553">
      <w:bodyDiv w:val="1"/>
      <w:marLeft w:val="0"/>
      <w:marRight w:val="0"/>
      <w:marTop w:val="0"/>
      <w:marBottom w:val="0"/>
      <w:divBdr>
        <w:top w:val="none" w:sz="0" w:space="0" w:color="auto"/>
        <w:left w:val="none" w:sz="0" w:space="0" w:color="auto"/>
        <w:bottom w:val="none" w:sz="0" w:space="0" w:color="auto"/>
        <w:right w:val="none" w:sz="0" w:space="0" w:color="auto"/>
      </w:divBdr>
    </w:div>
    <w:div w:id="274335986">
      <w:bodyDiv w:val="1"/>
      <w:marLeft w:val="0"/>
      <w:marRight w:val="0"/>
      <w:marTop w:val="0"/>
      <w:marBottom w:val="0"/>
      <w:divBdr>
        <w:top w:val="none" w:sz="0" w:space="0" w:color="auto"/>
        <w:left w:val="none" w:sz="0" w:space="0" w:color="auto"/>
        <w:bottom w:val="none" w:sz="0" w:space="0" w:color="auto"/>
        <w:right w:val="none" w:sz="0" w:space="0" w:color="auto"/>
      </w:divBdr>
    </w:div>
    <w:div w:id="285429595">
      <w:bodyDiv w:val="1"/>
      <w:marLeft w:val="0"/>
      <w:marRight w:val="0"/>
      <w:marTop w:val="0"/>
      <w:marBottom w:val="0"/>
      <w:divBdr>
        <w:top w:val="none" w:sz="0" w:space="0" w:color="auto"/>
        <w:left w:val="none" w:sz="0" w:space="0" w:color="auto"/>
        <w:bottom w:val="none" w:sz="0" w:space="0" w:color="auto"/>
        <w:right w:val="none" w:sz="0" w:space="0" w:color="auto"/>
      </w:divBdr>
    </w:div>
    <w:div w:id="318004797">
      <w:bodyDiv w:val="1"/>
      <w:marLeft w:val="0"/>
      <w:marRight w:val="0"/>
      <w:marTop w:val="0"/>
      <w:marBottom w:val="0"/>
      <w:divBdr>
        <w:top w:val="none" w:sz="0" w:space="0" w:color="auto"/>
        <w:left w:val="none" w:sz="0" w:space="0" w:color="auto"/>
        <w:bottom w:val="none" w:sz="0" w:space="0" w:color="auto"/>
        <w:right w:val="none" w:sz="0" w:space="0" w:color="auto"/>
      </w:divBdr>
    </w:div>
    <w:div w:id="386689554">
      <w:bodyDiv w:val="1"/>
      <w:marLeft w:val="0"/>
      <w:marRight w:val="0"/>
      <w:marTop w:val="0"/>
      <w:marBottom w:val="0"/>
      <w:divBdr>
        <w:top w:val="none" w:sz="0" w:space="0" w:color="auto"/>
        <w:left w:val="none" w:sz="0" w:space="0" w:color="auto"/>
        <w:bottom w:val="none" w:sz="0" w:space="0" w:color="auto"/>
        <w:right w:val="none" w:sz="0" w:space="0" w:color="auto"/>
      </w:divBdr>
    </w:div>
    <w:div w:id="431710083">
      <w:bodyDiv w:val="1"/>
      <w:marLeft w:val="0"/>
      <w:marRight w:val="0"/>
      <w:marTop w:val="0"/>
      <w:marBottom w:val="0"/>
      <w:divBdr>
        <w:top w:val="none" w:sz="0" w:space="0" w:color="auto"/>
        <w:left w:val="none" w:sz="0" w:space="0" w:color="auto"/>
        <w:bottom w:val="none" w:sz="0" w:space="0" w:color="auto"/>
        <w:right w:val="none" w:sz="0" w:space="0" w:color="auto"/>
      </w:divBdr>
    </w:div>
    <w:div w:id="447896496">
      <w:bodyDiv w:val="1"/>
      <w:marLeft w:val="0"/>
      <w:marRight w:val="0"/>
      <w:marTop w:val="0"/>
      <w:marBottom w:val="0"/>
      <w:divBdr>
        <w:top w:val="none" w:sz="0" w:space="0" w:color="auto"/>
        <w:left w:val="none" w:sz="0" w:space="0" w:color="auto"/>
        <w:bottom w:val="none" w:sz="0" w:space="0" w:color="auto"/>
        <w:right w:val="none" w:sz="0" w:space="0" w:color="auto"/>
      </w:divBdr>
    </w:div>
    <w:div w:id="485439414">
      <w:bodyDiv w:val="1"/>
      <w:marLeft w:val="0"/>
      <w:marRight w:val="0"/>
      <w:marTop w:val="0"/>
      <w:marBottom w:val="0"/>
      <w:divBdr>
        <w:top w:val="none" w:sz="0" w:space="0" w:color="auto"/>
        <w:left w:val="none" w:sz="0" w:space="0" w:color="auto"/>
        <w:bottom w:val="none" w:sz="0" w:space="0" w:color="auto"/>
        <w:right w:val="none" w:sz="0" w:space="0" w:color="auto"/>
      </w:divBdr>
    </w:div>
    <w:div w:id="617874199">
      <w:bodyDiv w:val="1"/>
      <w:marLeft w:val="0"/>
      <w:marRight w:val="0"/>
      <w:marTop w:val="0"/>
      <w:marBottom w:val="0"/>
      <w:divBdr>
        <w:top w:val="none" w:sz="0" w:space="0" w:color="auto"/>
        <w:left w:val="none" w:sz="0" w:space="0" w:color="auto"/>
        <w:bottom w:val="none" w:sz="0" w:space="0" w:color="auto"/>
        <w:right w:val="none" w:sz="0" w:space="0" w:color="auto"/>
      </w:divBdr>
    </w:div>
    <w:div w:id="624041072">
      <w:bodyDiv w:val="1"/>
      <w:marLeft w:val="0"/>
      <w:marRight w:val="0"/>
      <w:marTop w:val="0"/>
      <w:marBottom w:val="0"/>
      <w:divBdr>
        <w:top w:val="none" w:sz="0" w:space="0" w:color="auto"/>
        <w:left w:val="none" w:sz="0" w:space="0" w:color="auto"/>
        <w:bottom w:val="none" w:sz="0" w:space="0" w:color="auto"/>
        <w:right w:val="none" w:sz="0" w:space="0" w:color="auto"/>
      </w:divBdr>
    </w:div>
    <w:div w:id="698359008">
      <w:bodyDiv w:val="1"/>
      <w:marLeft w:val="0"/>
      <w:marRight w:val="0"/>
      <w:marTop w:val="0"/>
      <w:marBottom w:val="0"/>
      <w:divBdr>
        <w:top w:val="none" w:sz="0" w:space="0" w:color="auto"/>
        <w:left w:val="none" w:sz="0" w:space="0" w:color="auto"/>
        <w:bottom w:val="none" w:sz="0" w:space="0" w:color="auto"/>
        <w:right w:val="none" w:sz="0" w:space="0" w:color="auto"/>
      </w:divBdr>
    </w:div>
    <w:div w:id="850070834">
      <w:bodyDiv w:val="1"/>
      <w:marLeft w:val="0"/>
      <w:marRight w:val="0"/>
      <w:marTop w:val="0"/>
      <w:marBottom w:val="0"/>
      <w:divBdr>
        <w:top w:val="none" w:sz="0" w:space="0" w:color="auto"/>
        <w:left w:val="none" w:sz="0" w:space="0" w:color="auto"/>
        <w:bottom w:val="none" w:sz="0" w:space="0" w:color="auto"/>
        <w:right w:val="none" w:sz="0" w:space="0" w:color="auto"/>
      </w:divBdr>
    </w:div>
    <w:div w:id="934365813">
      <w:bodyDiv w:val="1"/>
      <w:marLeft w:val="0"/>
      <w:marRight w:val="0"/>
      <w:marTop w:val="0"/>
      <w:marBottom w:val="0"/>
      <w:divBdr>
        <w:top w:val="none" w:sz="0" w:space="0" w:color="auto"/>
        <w:left w:val="none" w:sz="0" w:space="0" w:color="auto"/>
        <w:bottom w:val="none" w:sz="0" w:space="0" w:color="auto"/>
        <w:right w:val="none" w:sz="0" w:space="0" w:color="auto"/>
      </w:divBdr>
    </w:div>
    <w:div w:id="976421623">
      <w:bodyDiv w:val="1"/>
      <w:marLeft w:val="0"/>
      <w:marRight w:val="0"/>
      <w:marTop w:val="0"/>
      <w:marBottom w:val="0"/>
      <w:divBdr>
        <w:top w:val="none" w:sz="0" w:space="0" w:color="auto"/>
        <w:left w:val="none" w:sz="0" w:space="0" w:color="auto"/>
        <w:bottom w:val="none" w:sz="0" w:space="0" w:color="auto"/>
        <w:right w:val="none" w:sz="0" w:space="0" w:color="auto"/>
      </w:divBdr>
    </w:div>
    <w:div w:id="994410245">
      <w:bodyDiv w:val="1"/>
      <w:marLeft w:val="0"/>
      <w:marRight w:val="0"/>
      <w:marTop w:val="0"/>
      <w:marBottom w:val="0"/>
      <w:divBdr>
        <w:top w:val="none" w:sz="0" w:space="0" w:color="auto"/>
        <w:left w:val="none" w:sz="0" w:space="0" w:color="auto"/>
        <w:bottom w:val="none" w:sz="0" w:space="0" w:color="auto"/>
        <w:right w:val="none" w:sz="0" w:space="0" w:color="auto"/>
      </w:divBdr>
    </w:div>
    <w:div w:id="1000087583">
      <w:bodyDiv w:val="1"/>
      <w:marLeft w:val="0"/>
      <w:marRight w:val="0"/>
      <w:marTop w:val="0"/>
      <w:marBottom w:val="0"/>
      <w:divBdr>
        <w:top w:val="none" w:sz="0" w:space="0" w:color="auto"/>
        <w:left w:val="none" w:sz="0" w:space="0" w:color="auto"/>
        <w:bottom w:val="none" w:sz="0" w:space="0" w:color="auto"/>
        <w:right w:val="none" w:sz="0" w:space="0" w:color="auto"/>
      </w:divBdr>
    </w:div>
    <w:div w:id="1133643495">
      <w:bodyDiv w:val="1"/>
      <w:marLeft w:val="0"/>
      <w:marRight w:val="0"/>
      <w:marTop w:val="0"/>
      <w:marBottom w:val="0"/>
      <w:divBdr>
        <w:top w:val="none" w:sz="0" w:space="0" w:color="auto"/>
        <w:left w:val="none" w:sz="0" w:space="0" w:color="auto"/>
        <w:bottom w:val="none" w:sz="0" w:space="0" w:color="auto"/>
        <w:right w:val="none" w:sz="0" w:space="0" w:color="auto"/>
      </w:divBdr>
    </w:div>
    <w:div w:id="1147286453">
      <w:bodyDiv w:val="1"/>
      <w:marLeft w:val="0"/>
      <w:marRight w:val="0"/>
      <w:marTop w:val="0"/>
      <w:marBottom w:val="0"/>
      <w:divBdr>
        <w:top w:val="none" w:sz="0" w:space="0" w:color="auto"/>
        <w:left w:val="none" w:sz="0" w:space="0" w:color="auto"/>
        <w:bottom w:val="none" w:sz="0" w:space="0" w:color="auto"/>
        <w:right w:val="none" w:sz="0" w:space="0" w:color="auto"/>
      </w:divBdr>
    </w:div>
    <w:div w:id="1170632543">
      <w:bodyDiv w:val="1"/>
      <w:marLeft w:val="0"/>
      <w:marRight w:val="0"/>
      <w:marTop w:val="0"/>
      <w:marBottom w:val="0"/>
      <w:divBdr>
        <w:top w:val="none" w:sz="0" w:space="0" w:color="auto"/>
        <w:left w:val="none" w:sz="0" w:space="0" w:color="auto"/>
        <w:bottom w:val="none" w:sz="0" w:space="0" w:color="auto"/>
        <w:right w:val="none" w:sz="0" w:space="0" w:color="auto"/>
      </w:divBdr>
    </w:div>
    <w:div w:id="1373186997">
      <w:bodyDiv w:val="1"/>
      <w:marLeft w:val="0"/>
      <w:marRight w:val="0"/>
      <w:marTop w:val="0"/>
      <w:marBottom w:val="0"/>
      <w:divBdr>
        <w:top w:val="none" w:sz="0" w:space="0" w:color="auto"/>
        <w:left w:val="none" w:sz="0" w:space="0" w:color="auto"/>
        <w:bottom w:val="none" w:sz="0" w:space="0" w:color="auto"/>
        <w:right w:val="none" w:sz="0" w:space="0" w:color="auto"/>
      </w:divBdr>
    </w:div>
    <w:div w:id="1410998551">
      <w:bodyDiv w:val="1"/>
      <w:marLeft w:val="0"/>
      <w:marRight w:val="0"/>
      <w:marTop w:val="0"/>
      <w:marBottom w:val="0"/>
      <w:divBdr>
        <w:top w:val="none" w:sz="0" w:space="0" w:color="auto"/>
        <w:left w:val="none" w:sz="0" w:space="0" w:color="auto"/>
        <w:bottom w:val="none" w:sz="0" w:space="0" w:color="auto"/>
        <w:right w:val="none" w:sz="0" w:space="0" w:color="auto"/>
      </w:divBdr>
    </w:div>
    <w:div w:id="1592932993">
      <w:bodyDiv w:val="1"/>
      <w:marLeft w:val="0"/>
      <w:marRight w:val="0"/>
      <w:marTop w:val="0"/>
      <w:marBottom w:val="0"/>
      <w:divBdr>
        <w:top w:val="none" w:sz="0" w:space="0" w:color="auto"/>
        <w:left w:val="none" w:sz="0" w:space="0" w:color="auto"/>
        <w:bottom w:val="none" w:sz="0" w:space="0" w:color="auto"/>
        <w:right w:val="none" w:sz="0" w:space="0" w:color="auto"/>
      </w:divBdr>
    </w:div>
    <w:div w:id="1653827654">
      <w:bodyDiv w:val="1"/>
      <w:marLeft w:val="0"/>
      <w:marRight w:val="0"/>
      <w:marTop w:val="0"/>
      <w:marBottom w:val="0"/>
      <w:divBdr>
        <w:top w:val="none" w:sz="0" w:space="0" w:color="auto"/>
        <w:left w:val="none" w:sz="0" w:space="0" w:color="auto"/>
        <w:bottom w:val="none" w:sz="0" w:space="0" w:color="auto"/>
        <w:right w:val="none" w:sz="0" w:space="0" w:color="auto"/>
      </w:divBdr>
    </w:div>
    <w:div w:id="1849563261">
      <w:bodyDiv w:val="1"/>
      <w:marLeft w:val="0"/>
      <w:marRight w:val="0"/>
      <w:marTop w:val="0"/>
      <w:marBottom w:val="0"/>
      <w:divBdr>
        <w:top w:val="none" w:sz="0" w:space="0" w:color="auto"/>
        <w:left w:val="none" w:sz="0" w:space="0" w:color="auto"/>
        <w:bottom w:val="none" w:sz="0" w:space="0" w:color="auto"/>
        <w:right w:val="none" w:sz="0" w:space="0" w:color="auto"/>
      </w:divBdr>
    </w:div>
    <w:div w:id="1854294518">
      <w:bodyDiv w:val="1"/>
      <w:marLeft w:val="0"/>
      <w:marRight w:val="0"/>
      <w:marTop w:val="0"/>
      <w:marBottom w:val="0"/>
      <w:divBdr>
        <w:top w:val="none" w:sz="0" w:space="0" w:color="auto"/>
        <w:left w:val="none" w:sz="0" w:space="0" w:color="auto"/>
        <w:bottom w:val="none" w:sz="0" w:space="0" w:color="auto"/>
        <w:right w:val="none" w:sz="0" w:space="0" w:color="auto"/>
      </w:divBdr>
    </w:div>
    <w:div w:id="1969773838">
      <w:bodyDiv w:val="1"/>
      <w:marLeft w:val="0"/>
      <w:marRight w:val="0"/>
      <w:marTop w:val="0"/>
      <w:marBottom w:val="0"/>
      <w:divBdr>
        <w:top w:val="none" w:sz="0" w:space="0" w:color="auto"/>
        <w:left w:val="none" w:sz="0" w:space="0" w:color="auto"/>
        <w:bottom w:val="none" w:sz="0" w:space="0" w:color="auto"/>
        <w:right w:val="none" w:sz="0" w:space="0" w:color="auto"/>
      </w:divBdr>
    </w:div>
    <w:div w:id="211466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Manyu Wen</dc:creator>
  <cp:keywords/>
  <dc:description/>
  <cp:lastModifiedBy>Manyu Wen</cp:lastModifiedBy>
  <cp:revision>5</cp:revision>
  <dcterms:created xsi:type="dcterms:W3CDTF">2024-12-12T05:22:00Z</dcterms:created>
  <dcterms:modified xsi:type="dcterms:W3CDTF">2024-12-19T06:13:00Z</dcterms:modified>
</cp:coreProperties>
</file>