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DFA6C" w14:textId="222B15FD" w:rsidR="005B55D3" w:rsidRDefault="005B55D3" w:rsidP="005B55D3">
      <w:pPr>
        <w:ind w:firstLineChars="200" w:firstLine="600"/>
        <w:jc w:val="center"/>
        <w:rPr>
          <w:rFonts w:ascii="黑体" w:eastAsia="黑体" w:hAnsi="黑体"/>
          <w:sz w:val="30"/>
          <w:szCs w:val="30"/>
        </w:rPr>
      </w:pPr>
      <w:r w:rsidRPr="005B55D3">
        <w:rPr>
          <w:rFonts w:ascii="黑体" w:eastAsia="黑体" w:hAnsi="黑体" w:hint="eastAsia"/>
          <w:sz w:val="30"/>
          <w:szCs w:val="30"/>
        </w:rPr>
        <w:t>软件项目管理个人作业</w:t>
      </w:r>
    </w:p>
    <w:p w14:paraId="50BB63FC" w14:textId="0A58CECB" w:rsidR="001D2E4E" w:rsidRPr="001D2E4E" w:rsidRDefault="001D2E4E" w:rsidP="001D2E4E">
      <w:pPr>
        <w:ind w:firstLineChars="200" w:firstLine="420"/>
        <w:rPr>
          <w:rFonts w:ascii="宋体" w:eastAsia="宋体" w:hAnsi="宋体" w:hint="eastAsia"/>
          <w:szCs w:val="21"/>
        </w:rPr>
      </w:pPr>
      <w:r w:rsidRPr="001D2E4E">
        <w:rPr>
          <w:rFonts w:ascii="宋体" w:eastAsia="宋体" w:hAnsi="宋体" w:hint="eastAsia"/>
          <w:szCs w:val="21"/>
        </w:rPr>
        <w:t>微服务架构（Microservices Architecture）是一种将单一应用程序划分为多个小型、独立服务的架构风格。每个微服务都是围绕特定业务功能构建的，可以独立开发、部署、扩展，并通过轻量级的通信协议（通常是HTTP或消息队列）进行互相通信。微服务架构在近年来被许多大型互联网公司和企业采纳，因其灵活性、可扩展性和高可用性等优点，在云计算环境和大规模分布式系统中得到广泛应用。</w:t>
      </w:r>
    </w:p>
    <w:p w14:paraId="1209E220" w14:textId="77777777" w:rsidR="001D2E4E" w:rsidRPr="001D2E4E" w:rsidRDefault="001D2E4E" w:rsidP="001D2E4E">
      <w:pPr>
        <w:ind w:firstLineChars="200" w:firstLine="480"/>
        <w:rPr>
          <w:rFonts w:ascii="黑体" w:eastAsia="黑体" w:hAnsi="黑体" w:hint="eastAsia"/>
          <w:sz w:val="24"/>
          <w:szCs w:val="24"/>
        </w:rPr>
      </w:pPr>
      <w:r w:rsidRPr="001D2E4E">
        <w:rPr>
          <w:rFonts w:ascii="黑体" w:eastAsia="黑体" w:hAnsi="黑体" w:hint="eastAsia"/>
          <w:sz w:val="24"/>
          <w:szCs w:val="24"/>
        </w:rPr>
        <w:t>1. 微服务架构的描述</w:t>
      </w:r>
    </w:p>
    <w:p w14:paraId="1F5D8F8A" w14:textId="78708C65" w:rsidR="001D2E4E" w:rsidRPr="001D2E4E" w:rsidRDefault="001D2E4E" w:rsidP="001D2E4E">
      <w:pPr>
        <w:ind w:firstLineChars="200" w:firstLine="420"/>
        <w:rPr>
          <w:rFonts w:ascii="宋体" w:eastAsia="宋体" w:hAnsi="宋体" w:hint="eastAsia"/>
        </w:rPr>
      </w:pPr>
      <w:r w:rsidRPr="001D2E4E">
        <w:rPr>
          <w:rFonts w:ascii="宋体" w:eastAsia="宋体" w:hAnsi="宋体" w:hint="eastAsia"/>
        </w:rPr>
        <w:t>微服务架构的核心思想是将一个传统的单体应用程序拆解为多个小而独立的服务。每个微服务通常执行单一的业务功能，例如用户管理、订单处理、支付服务等。每个微服务都可以单独部署、升级和扩展，且通常有自己的数据库，遵循自治的原则。微服务通过REST API、消息队列或其他轻量级的通信方式相互协调，构建出一个分布式系统。</w:t>
      </w:r>
    </w:p>
    <w:p w14:paraId="1AD40298" w14:textId="63585E1F" w:rsidR="001F6643" w:rsidRDefault="001D2E4E" w:rsidP="001D2E4E">
      <w:pPr>
        <w:ind w:firstLineChars="200" w:firstLine="420"/>
        <w:rPr>
          <w:rFonts w:ascii="宋体" w:eastAsia="宋体" w:hAnsi="宋体"/>
        </w:rPr>
      </w:pPr>
      <w:r w:rsidRPr="001D2E4E">
        <w:rPr>
          <w:rFonts w:ascii="宋体" w:eastAsia="宋体" w:hAnsi="宋体" w:hint="eastAsia"/>
        </w:rPr>
        <w:t>与传统的单体架构相比，微服务架构的优势在于其模块化程度更高，使得开发、测试、维护和部署变得更加灵活和高效。每个微服务的独立性意味着不同的团队可以并行开发各自的服务，并且能够在技术栈选择上更加自由，从而适应快速变化的业务需求。</w:t>
      </w:r>
    </w:p>
    <w:p w14:paraId="7EF02A55" w14:textId="77777777" w:rsidR="001D2E4E" w:rsidRPr="001D2E4E" w:rsidRDefault="001D2E4E" w:rsidP="001D2E4E">
      <w:pPr>
        <w:ind w:firstLineChars="200" w:firstLine="480"/>
        <w:rPr>
          <w:rFonts w:ascii="黑体" w:eastAsia="黑体" w:hAnsi="黑体" w:hint="eastAsia"/>
          <w:sz w:val="24"/>
          <w:szCs w:val="24"/>
        </w:rPr>
      </w:pPr>
      <w:r w:rsidRPr="001D2E4E">
        <w:rPr>
          <w:rFonts w:ascii="黑体" w:eastAsia="黑体" w:hAnsi="黑体" w:hint="eastAsia"/>
          <w:sz w:val="24"/>
          <w:szCs w:val="24"/>
        </w:rPr>
        <w:t>2. 微服务架构的应用场景</w:t>
      </w:r>
    </w:p>
    <w:p w14:paraId="16130E7B" w14:textId="2BAE9C2D" w:rsidR="001D2E4E" w:rsidRPr="001D2E4E" w:rsidRDefault="001D2E4E" w:rsidP="001D2E4E">
      <w:pPr>
        <w:ind w:firstLineChars="200" w:firstLine="420"/>
        <w:rPr>
          <w:rFonts w:ascii="宋体" w:eastAsia="宋体" w:hAnsi="宋体" w:hint="eastAsia"/>
        </w:rPr>
      </w:pPr>
      <w:r w:rsidRPr="001D2E4E">
        <w:rPr>
          <w:rFonts w:ascii="宋体" w:eastAsia="宋体" w:hAnsi="宋体" w:hint="eastAsia"/>
        </w:rPr>
        <w:t>微服务架构最适合以下几种应用场景：</w:t>
      </w:r>
    </w:p>
    <w:p w14:paraId="741F432C" w14:textId="77777777" w:rsidR="001D2E4E" w:rsidRPr="001D2E4E" w:rsidRDefault="001D2E4E" w:rsidP="001D2E4E">
      <w:pPr>
        <w:ind w:firstLineChars="200" w:firstLine="420"/>
        <w:rPr>
          <w:rFonts w:ascii="宋体" w:eastAsia="宋体" w:hAnsi="宋体" w:hint="eastAsia"/>
        </w:rPr>
      </w:pPr>
      <w:r w:rsidRPr="001D2E4E">
        <w:rPr>
          <w:rFonts w:ascii="宋体" w:eastAsia="宋体" w:hAnsi="宋体" w:hint="eastAsia"/>
        </w:rPr>
        <w:t>大型、复杂的系统：当系统越来越复杂，单一的代码库变得难以管理时，微服务架构能够有效地将复杂系统拆分为多个独立模块，避免系统规模膨胀带来的开发和运维压力。</w:t>
      </w:r>
    </w:p>
    <w:p w14:paraId="6E60DB8E" w14:textId="77777777" w:rsidR="001D2E4E" w:rsidRPr="001D2E4E" w:rsidRDefault="001D2E4E" w:rsidP="001D2E4E">
      <w:pPr>
        <w:ind w:firstLineChars="200" w:firstLine="420"/>
        <w:rPr>
          <w:rFonts w:ascii="宋体" w:eastAsia="宋体" w:hAnsi="宋体" w:hint="eastAsia"/>
        </w:rPr>
      </w:pPr>
      <w:r w:rsidRPr="001D2E4E">
        <w:rPr>
          <w:rFonts w:ascii="宋体" w:eastAsia="宋体" w:hAnsi="宋体" w:hint="eastAsia"/>
        </w:rPr>
        <w:t>快速迭代的需求：对于需要频繁更新和发布的新功能，微服务允许团队只针对某个服务进行开发、测试和部署，而不需要影响整个应用的其他部分。</w:t>
      </w:r>
    </w:p>
    <w:p w14:paraId="14D3B812" w14:textId="77777777" w:rsidR="001D2E4E" w:rsidRPr="001D2E4E" w:rsidRDefault="001D2E4E" w:rsidP="001D2E4E">
      <w:pPr>
        <w:ind w:firstLineChars="200" w:firstLine="420"/>
        <w:rPr>
          <w:rFonts w:ascii="宋体" w:eastAsia="宋体" w:hAnsi="宋体" w:hint="eastAsia"/>
        </w:rPr>
      </w:pPr>
      <w:r w:rsidRPr="001D2E4E">
        <w:rPr>
          <w:rFonts w:ascii="宋体" w:eastAsia="宋体" w:hAnsi="宋体" w:hint="eastAsia"/>
        </w:rPr>
        <w:t>跨团队协作：在跨多个团队开发的环境下，微服务架构能够减少团队之间的依赖关系，增强各团队的自主性。</w:t>
      </w:r>
    </w:p>
    <w:p w14:paraId="27F8554E" w14:textId="19494A28" w:rsidR="001D2E4E" w:rsidRDefault="001D2E4E" w:rsidP="001D2E4E">
      <w:pPr>
        <w:ind w:firstLineChars="200" w:firstLine="420"/>
        <w:rPr>
          <w:rFonts w:ascii="宋体" w:eastAsia="宋体" w:hAnsi="宋体"/>
        </w:rPr>
      </w:pPr>
      <w:r w:rsidRPr="001D2E4E">
        <w:rPr>
          <w:rFonts w:ascii="宋体" w:eastAsia="宋体" w:hAnsi="宋体" w:hint="eastAsia"/>
        </w:rPr>
        <w:t>大规模分布式系统：在需要高可用性、可伸缩性、容错性的大型系统中，微服务架构能够根据需求独立扩展某些服务，从而优化资源的利用效率</w:t>
      </w:r>
    </w:p>
    <w:p w14:paraId="6ECAE058" w14:textId="77777777" w:rsidR="001D2E4E" w:rsidRPr="001D2E4E" w:rsidRDefault="001D2E4E" w:rsidP="001D2E4E">
      <w:pPr>
        <w:ind w:firstLineChars="200" w:firstLine="480"/>
        <w:rPr>
          <w:rFonts w:ascii="黑体" w:eastAsia="黑体" w:hAnsi="黑体" w:hint="eastAsia"/>
          <w:sz w:val="24"/>
          <w:szCs w:val="24"/>
        </w:rPr>
      </w:pPr>
      <w:r w:rsidRPr="001D2E4E">
        <w:rPr>
          <w:rFonts w:ascii="黑体" w:eastAsia="黑体" w:hAnsi="黑体" w:hint="eastAsia"/>
          <w:sz w:val="24"/>
          <w:szCs w:val="24"/>
        </w:rPr>
        <w:t>3. 微服务架构的优点和缺点</w:t>
      </w:r>
    </w:p>
    <w:p w14:paraId="780D7964" w14:textId="77777777" w:rsidR="001D2E4E" w:rsidRPr="001D2E4E" w:rsidRDefault="001D2E4E" w:rsidP="001D2E4E">
      <w:pPr>
        <w:ind w:firstLineChars="200" w:firstLine="420"/>
        <w:rPr>
          <w:rFonts w:ascii="宋体" w:eastAsia="宋体" w:hAnsi="宋体" w:hint="eastAsia"/>
        </w:rPr>
      </w:pPr>
      <w:r w:rsidRPr="001D2E4E">
        <w:rPr>
          <w:rFonts w:ascii="宋体" w:eastAsia="宋体" w:hAnsi="宋体" w:hint="eastAsia"/>
        </w:rPr>
        <w:t>优点：</w:t>
      </w:r>
    </w:p>
    <w:p w14:paraId="37F6E10C" w14:textId="089FE2AB" w:rsidR="001D2E4E" w:rsidRPr="001D2E4E" w:rsidRDefault="001D2E4E" w:rsidP="001D2E4E">
      <w:pPr>
        <w:ind w:firstLineChars="200" w:firstLine="420"/>
        <w:rPr>
          <w:rFonts w:ascii="宋体" w:eastAsia="宋体" w:hAnsi="宋体" w:hint="eastAsia"/>
        </w:rPr>
      </w:pPr>
      <w:r>
        <w:rPr>
          <w:rFonts w:ascii="宋体" w:eastAsia="宋体" w:hAnsi="宋体" w:hint="eastAsia"/>
        </w:rPr>
        <w:t>（1）</w:t>
      </w:r>
      <w:r w:rsidRPr="001D2E4E">
        <w:rPr>
          <w:rFonts w:ascii="宋体" w:eastAsia="宋体" w:hAnsi="宋体" w:hint="eastAsia"/>
        </w:rPr>
        <w:t>灵活性和可扩展性：每个微服务可以独立部署和扩展，根据业务需求随时增加或减少某个微服务的实例。</w:t>
      </w:r>
    </w:p>
    <w:p w14:paraId="15245C9C" w14:textId="17F1FF2B" w:rsidR="001D2E4E" w:rsidRPr="001D2E4E" w:rsidRDefault="001D2E4E" w:rsidP="001D2E4E">
      <w:pPr>
        <w:ind w:firstLineChars="200" w:firstLine="420"/>
        <w:rPr>
          <w:rFonts w:ascii="宋体" w:eastAsia="宋体" w:hAnsi="宋体" w:hint="eastAsia"/>
        </w:rPr>
      </w:pPr>
      <w:r>
        <w:rPr>
          <w:rFonts w:ascii="宋体" w:eastAsia="宋体" w:hAnsi="宋体" w:hint="eastAsia"/>
        </w:rPr>
        <w:t>（2）</w:t>
      </w:r>
      <w:r w:rsidRPr="001D2E4E">
        <w:rPr>
          <w:rFonts w:ascii="宋体" w:eastAsia="宋体" w:hAnsi="宋体" w:hint="eastAsia"/>
        </w:rPr>
        <w:t>技术栈独立性：每个微服务都可以使用不同的技术栈，团队可以根据服务的需求选择最合适的技术。</w:t>
      </w:r>
    </w:p>
    <w:p w14:paraId="2F017895" w14:textId="00A1AEEE" w:rsidR="001D2E4E" w:rsidRPr="001D2E4E" w:rsidRDefault="001D2E4E" w:rsidP="001D2E4E">
      <w:pPr>
        <w:ind w:firstLineChars="200" w:firstLine="420"/>
        <w:rPr>
          <w:rFonts w:ascii="宋体" w:eastAsia="宋体" w:hAnsi="宋体" w:hint="eastAsia"/>
        </w:rPr>
      </w:pPr>
      <w:r>
        <w:rPr>
          <w:rFonts w:ascii="宋体" w:eastAsia="宋体" w:hAnsi="宋体" w:hint="eastAsia"/>
        </w:rPr>
        <w:t>（3）</w:t>
      </w:r>
      <w:r w:rsidRPr="001D2E4E">
        <w:rPr>
          <w:rFonts w:ascii="宋体" w:eastAsia="宋体" w:hAnsi="宋体" w:hint="eastAsia"/>
        </w:rPr>
        <w:t>高可用性：由于每个微服务都可以独立部署和运行，即使某个服务出现故障，其他服务依然能够继续正常运行，避免整个系统的崩溃。</w:t>
      </w:r>
    </w:p>
    <w:p w14:paraId="667BB089" w14:textId="56F57B80" w:rsidR="001D2E4E" w:rsidRPr="001D2E4E" w:rsidRDefault="001D2E4E" w:rsidP="001D2E4E">
      <w:pPr>
        <w:ind w:firstLineChars="200" w:firstLine="420"/>
        <w:rPr>
          <w:rFonts w:ascii="宋体" w:eastAsia="宋体" w:hAnsi="宋体" w:hint="eastAsia"/>
        </w:rPr>
      </w:pPr>
      <w:r>
        <w:rPr>
          <w:rFonts w:ascii="宋体" w:eastAsia="宋体" w:hAnsi="宋体" w:hint="eastAsia"/>
        </w:rPr>
        <w:t>（4）</w:t>
      </w:r>
      <w:r w:rsidRPr="001D2E4E">
        <w:rPr>
          <w:rFonts w:ascii="宋体" w:eastAsia="宋体" w:hAnsi="宋体" w:hint="eastAsia"/>
        </w:rPr>
        <w:t>提高开发效率：团队可以并行开发不同的微服务，减少了协调和沟通的成本，提高了开发的速度。</w:t>
      </w:r>
    </w:p>
    <w:p w14:paraId="323071C1" w14:textId="7E373940" w:rsidR="001D2E4E" w:rsidRPr="001D2E4E" w:rsidRDefault="001D2E4E" w:rsidP="001D2E4E">
      <w:pPr>
        <w:ind w:firstLineChars="200" w:firstLine="420"/>
        <w:rPr>
          <w:rFonts w:ascii="宋体" w:eastAsia="宋体" w:hAnsi="宋体" w:hint="eastAsia"/>
        </w:rPr>
      </w:pPr>
      <w:r>
        <w:rPr>
          <w:rFonts w:ascii="宋体" w:eastAsia="宋体" w:hAnsi="宋体" w:hint="eastAsia"/>
        </w:rPr>
        <w:t>（5）</w:t>
      </w:r>
      <w:r w:rsidRPr="001D2E4E">
        <w:rPr>
          <w:rFonts w:ascii="宋体" w:eastAsia="宋体" w:hAnsi="宋体" w:hint="eastAsia"/>
        </w:rPr>
        <w:t>简化运维管理：微服务的独立性使得运维变得更加灵活，能够进行细粒度的监控和日志分析，快速定位问题。</w:t>
      </w:r>
    </w:p>
    <w:p w14:paraId="0788C7DE" w14:textId="77777777" w:rsidR="001D2E4E" w:rsidRPr="001D2E4E" w:rsidRDefault="001D2E4E" w:rsidP="001D2E4E">
      <w:pPr>
        <w:ind w:firstLineChars="200" w:firstLine="420"/>
        <w:rPr>
          <w:rFonts w:ascii="宋体" w:eastAsia="宋体" w:hAnsi="宋体" w:hint="eastAsia"/>
        </w:rPr>
      </w:pPr>
      <w:r w:rsidRPr="001D2E4E">
        <w:rPr>
          <w:rFonts w:ascii="宋体" w:eastAsia="宋体" w:hAnsi="宋体" w:hint="eastAsia"/>
        </w:rPr>
        <w:t>缺点：</w:t>
      </w:r>
    </w:p>
    <w:p w14:paraId="25683F74" w14:textId="2F1193C9" w:rsidR="001D2E4E" w:rsidRPr="001D2E4E" w:rsidRDefault="001D2E4E" w:rsidP="001D2E4E">
      <w:pPr>
        <w:ind w:firstLineChars="200" w:firstLine="420"/>
        <w:rPr>
          <w:rFonts w:ascii="宋体" w:eastAsia="宋体" w:hAnsi="宋体" w:hint="eastAsia"/>
        </w:rPr>
      </w:pPr>
      <w:r>
        <w:rPr>
          <w:rFonts w:ascii="宋体" w:eastAsia="宋体" w:hAnsi="宋体" w:hint="eastAsia"/>
        </w:rPr>
        <w:t>（1）</w:t>
      </w:r>
      <w:r w:rsidRPr="001D2E4E">
        <w:rPr>
          <w:rFonts w:ascii="宋体" w:eastAsia="宋体" w:hAnsi="宋体" w:hint="eastAsia"/>
        </w:rPr>
        <w:t>分布式系统的复杂性：微服务架构引入了网络通信和分布式事务等问题，服务之间的协调和数据一致性需要额外的工作来保证。</w:t>
      </w:r>
    </w:p>
    <w:p w14:paraId="2B571AA3" w14:textId="768B657A" w:rsidR="001D2E4E" w:rsidRPr="001D2E4E" w:rsidRDefault="001D2E4E" w:rsidP="001D2E4E">
      <w:pPr>
        <w:ind w:firstLineChars="200" w:firstLine="420"/>
        <w:rPr>
          <w:rFonts w:ascii="宋体" w:eastAsia="宋体" w:hAnsi="宋体" w:hint="eastAsia"/>
        </w:rPr>
      </w:pPr>
      <w:r>
        <w:rPr>
          <w:rFonts w:ascii="宋体" w:eastAsia="宋体" w:hAnsi="宋体" w:hint="eastAsia"/>
        </w:rPr>
        <w:t>（2）</w:t>
      </w:r>
      <w:r w:rsidRPr="001D2E4E">
        <w:rPr>
          <w:rFonts w:ascii="宋体" w:eastAsia="宋体" w:hAnsi="宋体" w:hint="eastAsia"/>
        </w:rPr>
        <w:t>运维和监控的挑战：虽然微服务有很多优势，但它们也带来了复杂的运维挑战。需要通过容器化、自动化部署和监控工具来管理多个服务实例。</w:t>
      </w:r>
    </w:p>
    <w:p w14:paraId="47A59C5B" w14:textId="72A7360C" w:rsidR="001D2E4E" w:rsidRPr="001D2E4E" w:rsidRDefault="001D2E4E" w:rsidP="001D2E4E">
      <w:pPr>
        <w:ind w:firstLineChars="200" w:firstLine="420"/>
        <w:rPr>
          <w:rFonts w:ascii="宋体" w:eastAsia="宋体" w:hAnsi="宋体" w:hint="eastAsia"/>
        </w:rPr>
      </w:pPr>
      <w:r>
        <w:rPr>
          <w:rFonts w:ascii="宋体" w:eastAsia="宋体" w:hAnsi="宋体" w:hint="eastAsia"/>
        </w:rPr>
        <w:t>（3）</w:t>
      </w:r>
      <w:r w:rsidRPr="001D2E4E">
        <w:rPr>
          <w:rFonts w:ascii="宋体" w:eastAsia="宋体" w:hAnsi="宋体" w:hint="eastAsia"/>
        </w:rPr>
        <w:t>性能开销：由于服务间需要通过网络通信，微服务架构可能带来比单体应用更高的性能开销，尤其是在高频调用的场景中。</w:t>
      </w:r>
    </w:p>
    <w:p w14:paraId="70A55286" w14:textId="618DA3AE" w:rsidR="001D2E4E" w:rsidRDefault="001D2E4E" w:rsidP="001D2E4E">
      <w:pPr>
        <w:ind w:firstLineChars="200" w:firstLine="420"/>
        <w:rPr>
          <w:rFonts w:ascii="宋体" w:eastAsia="宋体" w:hAnsi="宋体"/>
        </w:rPr>
      </w:pPr>
      <w:r>
        <w:rPr>
          <w:rFonts w:ascii="宋体" w:eastAsia="宋体" w:hAnsi="宋体" w:hint="eastAsia"/>
        </w:rPr>
        <w:lastRenderedPageBreak/>
        <w:t>（4）</w:t>
      </w:r>
      <w:r w:rsidRPr="001D2E4E">
        <w:rPr>
          <w:rFonts w:ascii="宋体" w:eastAsia="宋体" w:hAnsi="宋体" w:hint="eastAsia"/>
        </w:rPr>
        <w:t>开发成本增加：每个微服务需要独立开发、测试和部署，因此开发工作量相较于单体架构更大，尤其是当系统有多个微服务时，复杂性成倍增加。</w:t>
      </w:r>
    </w:p>
    <w:p w14:paraId="42278A60" w14:textId="77777777" w:rsidR="001D2E4E" w:rsidRPr="001D2E4E" w:rsidRDefault="001D2E4E" w:rsidP="001D2E4E">
      <w:pPr>
        <w:ind w:firstLineChars="200" w:firstLine="480"/>
        <w:rPr>
          <w:rFonts w:ascii="黑体" w:eastAsia="黑体" w:hAnsi="黑体" w:hint="eastAsia"/>
          <w:sz w:val="24"/>
          <w:szCs w:val="24"/>
        </w:rPr>
      </w:pPr>
      <w:r w:rsidRPr="001D2E4E">
        <w:rPr>
          <w:rFonts w:ascii="黑体" w:eastAsia="黑体" w:hAnsi="黑体" w:hint="eastAsia"/>
          <w:sz w:val="24"/>
          <w:szCs w:val="24"/>
        </w:rPr>
        <w:t>4. 使用微服务架构时需要的技术栈</w:t>
      </w:r>
    </w:p>
    <w:p w14:paraId="13B7C8A0" w14:textId="78C66C70" w:rsidR="001D2E4E" w:rsidRPr="001D2E4E" w:rsidRDefault="001D2E4E" w:rsidP="001D2E4E">
      <w:pPr>
        <w:ind w:firstLineChars="200" w:firstLine="420"/>
        <w:rPr>
          <w:rFonts w:ascii="宋体" w:eastAsia="宋体" w:hAnsi="宋体" w:hint="eastAsia"/>
        </w:rPr>
      </w:pPr>
      <w:r w:rsidRPr="001D2E4E">
        <w:rPr>
          <w:rFonts w:ascii="宋体" w:eastAsia="宋体" w:hAnsi="宋体" w:hint="eastAsia"/>
        </w:rPr>
        <w:t>在实现微服务架构时，常见的技术栈包括：</w:t>
      </w:r>
    </w:p>
    <w:p w14:paraId="0C986065" w14:textId="638C6FE5" w:rsidR="001D2E4E" w:rsidRPr="001D2E4E" w:rsidRDefault="00880734" w:rsidP="001D2E4E">
      <w:pPr>
        <w:ind w:firstLineChars="200" w:firstLine="420"/>
        <w:rPr>
          <w:rFonts w:ascii="宋体" w:eastAsia="宋体" w:hAnsi="宋体" w:hint="eastAsia"/>
        </w:rPr>
      </w:pPr>
      <w:r>
        <w:rPr>
          <w:rFonts w:ascii="宋体" w:eastAsia="宋体" w:hAnsi="宋体" w:hint="eastAsia"/>
        </w:rPr>
        <w:t>（1）</w:t>
      </w:r>
      <w:r w:rsidR="001D2E4E" w:rsidRPr="001D2E4E">
        <w:rPr>
          <w:rFonts w:ascii="宋体" w:eastAsia="宋体" w:hAnsi="宋体" w:hint="eastAsia"/>
        </w:rPr>
        <w:t>编程语言：Java（Spring Boot、Spring Cloud）、Go、Node.js、Python等都常用于开发微服务。</w:t>
      </w:r>
    </w:p>
    <w:p w14:paraId="4CB6CAFF" w14:textId="252D3A8B" w:rsidR="001D2E4E" w:rsidRPr="001D2E4E" w:rsidRDefault="00880734" w:rsidP="001D2E4E">
      <w:pPr>
        <w:ind w:firstLineChars="200" w:firstLine="420"/>
        <w:rPr>
          <w:rFonts w:ascii="宋体" w:eastAsia="宋体" w:hAnsi="宋体" w:hint="eastAsia"/>
        </w:rPr>
      </w:pPr>
      <w:r>
        <w:rPr>
          <w:rFonts w:ascii="宋体" w:eastAsia="宋体" w:hAnsi="宋体" w:hint="eastAsia"/>
        </w:rPr>
        <w:t>（2）</w:t>
      </w:r>
      <w:r w:rsidR="001D2E4E" w:rsidRPr="001D2E4E">
        <w:rPr>
          <w:rFonts w:ascii="宋体" w:eastAsia="宋体" w:hAnsi="宋体" w:hint="eastAsia"/>
        </w:rPr>
        <w:t>容器化与编排：Docker用来容器化每个微服务，Kubernetes等工具用于微服务的编排与管理。</w:t>
      </w:r>
    </w:p>
    <w:p w14:paraId="1B967D58" w14:textId="4E95CAE6" w:rsidR="001D2E4E" w:rsidRPr="001D2E4E" w:rsidRDefault="00880734" w:rsidP="001D2E4E">
      <w:pPr>
        <w:ind w:firstLineChars="200" w:firstLine="420"/>
        <w:rPr>
          <w:rFonts w:ascii="宋体" w:eastAsia="宋体" w:hAnsi="宋体" w:hint="eastAsia"/>
        </w:rPr>
      </w:pPr>
      <w:r>
        <w:rPr>
          <w:rFonts w:ascii="宋体" w:eastAsia="宋体" w:hAnsi="宋体" w:hint="eastAsia"/>
        </w:rPr>
        <w:t>（3）</w:t>
      </w:r>
      <w:r w:rsidR="001D2E4E" w:rsidRPr="001D2E4E">
        <w:rPr>
          <w:rFonts w:ascii="宋体" w:eastAsia="宋体" w:hAnsi="宋体" w:hint="eastAsia"/>
        </w:rPr>
        <w:t>服务间通信：RESTful API、</w:t>
      </w:r>
      <w:proofErr w:type="spellStart"/>
      <w:r w:rsidR="001D2E4E" w:rsidRPr="001D2E4E">
        <w:rPr>
          <w:rFonts w:ascii="宋体" w:eastAsia="宋体" w:hAnsi="宋体" w:hint="eastAsia"/>
        </w:rPr>
        <w:t>gRPC</w:t>
      </w:r>
      <w:proofErr w:type="spellEnd"/>
      <w:r w:rsidR="001D2E4E" w:rsidRPr="001D2E4E">
        <w:rPr>
          <w:rFonts w:ascii="宋体" w:eastAsia="宋体" w:hAnsi="宋体" w:hint="eastAsia"/>
        </w:rPr>
        <w:t>、</w:t>
      </w:r>
      <w:proofErr w:type="spellStart"/>
      <w:r w:rsidR="001D2E4E" w:rsidRPr="001D2E4E">
        <w:rPr>
          <w:rFonts w:ascii="宋体" w:eastAsia="宋体" w:hAnsi="宋体" w:hint="eastAsia"/>
        </w:rPr>
        <w:t>GraphQL</w:t>
      </w:r>
      <w:proofErr w:type="spellEnd"/>
      <w:r w:rsidR="001D2E4E" w:rsidRPr="001D2E4E">
        <w:rPr>
          <w:rFonts w:ascii="宋体" w:eastAsia="宋体" w:hAnsi="宋体" w:hint="eastAsia"/>
        </w:rPr>
        <w:t>、消息队列（如RabbitMQ、Kafka）等用于服务间的通信。</w:t>
      </w:r>
    </w:p>
    <w:p w14:paraId="7753513D" w14:textId="027FEAD0" w:rsidR="001D2E4E" w:rsidRPr="001D2E4E" w:rsidRDefault="00880734" w:rsidP="001D2E4E">
      <w:pPr>
        <w:ind w:firstLineChars="200" w:firstLine="420"/>
        <w:rPr>
          <w:rFonts w:ascii="宋体" w:eastAsia="宋体" w:hAnsi="宋体" w:hint="eastAsia"/>
        </w:rPr>
      </w:pPr>
      <w:r>
        <w:rPr>
          <w:rFonts w:ascii="宋体" w:eastAsia="宋体" w:hAnsi="宋体" w:hint="eastAsia"/>
        </w:rPr>
        <w:t>（4）</w:t>
      </w:r>
      <w:r w:rsidR="001D2E4E" w:rsidRPr="001D2E4E">
        <w:rPr>
          <w:rFonts w:ascii="宋体" w:eastAsia="宋体" w:hAnsi="宋体" w:hint="eastAsia"/>
        </w:rPr>
        <w:t>API网关：用于管理微服务的路由、认证和权限控制，常用的有Spring Cloud Gateway、Kong等。</w:t>
      </w:r>
    </w:p>
    <w:p w14:paraId="52607ACF" w14:textId="7AA7BE87" w:rsidR="001D2E4E" w:rsidRPr="001D2E4E" w:rsidRDefault="00880734" w:rsidP="001D2E4E">
      <w:pPr>
        <w:ind w:firstLineChars="200" w:firstLine="420"/>
        <w:rPr>
          <w:rFonts w:ascii="宋体" w:eastAsia="宋体" w:hAnsi="宋体" w:hint="eastAsia"/>
        </w:rPr>
      </w:pPr>
      <w:r>
        <w:rPr>
          <w:rFonts w:ascii="宋体" w:eastAsia="宋体" w:hAnsi="宋体" w:hint="eastAsia"/>
        </w:rPr>
        <w:t>（5）</w:t>
      </w:r>
      <w:r w:rsidR="001D2E4E" w:rsidRPr="001D2E4E">
        <w:rPr>
          <w:rFonts w:ascii="宋体" w:eastAsia="宋体" w:hAnsi="宋体" w:hint="eastAsia"/>
        </w:rPr>
        <w:t>服务发现：微服务架构中的每个服务都需要注册和发现，常用的服务发现工具有Eureka、Consul等。</w:t>
      </w:r>
    </w:p>
    <w:p w14:paraId="5A543588" w14:textId="48EAEB48" w:rsidR="001D2E4E" w:rsidRPr="001D2E4E" w:rsidRDefault="00880734" w:rsidP="001D2E4E">
      <w:pPr>
        <w:ind w:firstLineChars="200" w:firstLine="420"/>
        <w:rPr>
          <w:rFonts w:ascii="宋体" w:eastAsia="宋体" w:hAnsi="宋体" w:hint="eastAsia"/>
        </w:rPr>
      </w:pPr>
      <w:r>
        <w:rPr>
          <w:rFonts w:ascii="宋体" w:eastAsia="宋体" w:hAnsi="宋体" w:hint="eastAsia"/>
        </w:rPr>
        <w:t>（6）</w:t>
      </w:r>
      <w:r w:rsidR="001D2E4E" w:rsidRPr="001D2E4E">
        <w:rPr>
          <w:rFonts w:ascii="宋体" w:eastAsia="宋体" w:hAnsi="宋体" w:hint="eastAsia"/>
        </w:rPr>
        <w:t>负载均衡：负载均衡器如Nginx、</w:t>
      </w:r>
      <w:proofErr w:type="spellStart"/>
      <w:r w:rsidR="001D2E4E" w:rsidRPr="001D2E4E">
        <w:rPr>
          <w:rFonts w:ascii="宋体" w:eastAsia="宋体" w:hAnsi="宋体" w:hint="eastAsia"/>
        </w:rPr>
        <w:t>HAProxy</w:t>
      </w:r>
      <w:proofErr w:type="spellEnd"/>
      <w:r w:rsidR="001D2E4E" w:rsidRPr="001D2E4E">
        <w:rPr>
          <w:rFonts w:ascii="宋体" w:eastAsia="宋体" w:hAnsi="宋体" w:hint="eastAsia"/>
        </w:rPr>
        <w:t>或者云服务提供的负载均衡可以分配请求到多个服务实例。</w:t>
      </w:r>
    </w:p>
    <w:p w14:paraId="6B96968B" w14:textId="7B3193B1" w:rsidR="001D2E4E" w:rsidRPr="001D2E4E" w:rsidRDefault="00880734" w:rsidP="001D2E4E">
      <w:pPr>
        <w:ind w:firstLineChars="200" w:firstLine="420"/>
        <w:rPr>
          <w:rFonts w:ascii="宋体" w:eastAsia="宋体" w:hAnsi="宋体" w:hint="eastAsia"/>
        </w:rPr>
      </w:pPr>
      <w:r>
        <w:rPr>
          <w:rFonts w:ascii="宋体" w:eastAsia="宋体" w:hAnsi="宋体" w:hint="eastAsia"/>
        </w:rPr>
        <w:t>（7）</w:t>
      </w:r>
      <w:r w:rsidR="001D2E4E" w:rsidRPr="001D2E4E">
        <w:rPr>
          <w:rFonts w:ascii="宋体" w:eastAsia="宋体" w:hAnsi="宋体" w:hint="eastAsia"/>
        </w:rPr>
        <w:t>数据库：通常每个微服务都有自己的数据库，常见的有MySQL、PostgreSQL、MongoDB等。</w:t>
      </w:r>
    </w:p>
    <w:p w14:paraId="0B1A412B" w14:textId="55F8C970" w:rsidR="001D2E4E" w:rsidRPr="001D2E4E" w:rsidRDefault="00880734" w:rsidP="001D2E4E">
      <w:pPr>
        <w:ind w:firstLineChars="200" w:firstLine="420"/>
        <w:rPr>
          <w:rFonts w:ascii="宋体" w:eastAsia="宋体" w:hAnsi="宋体" w:hint="eastAsia"/>
        </w:rPr>
      </w:pPr>
      <w:r>
        <w:rPr>
          <w:rFonts w:ascii="宋体" w:eastAsia="宋体" w:hAnsi="宋体" w:hint="eastAsia"/>
        </w:rPr>
        <w:t>（8）</w:t>
      </w:r>
      <w:r w:rsidR="001D2E4E" w:rsidRPr="001D2E4E">
        <w:rPr>
          <w:rFonts w:ascii="宋体" w:eastAsia="宋体" w:hAnsi="宋体" w:hint="eastAsia"/>
        </w:rPr>
        <w:t>监控与日志：Prometheus、Grafana、ELK（Elasticsearch、Logstash、Kibana）栈用于微服务的监控和日志管理。</w:t>
      </w:r>
    </w:p>
    <w:p w14:paraId="745ACB36" w14:textId="0097419B" w:rsidR="001D2E4E" w:rsidRDefault="00880734" w:rsidP="001D2E4E">
      <w:pPr>
        <w:ind w:firstLineChars="200" w:firstLine="420"/>
        <w:rPr>
          <w:rFonts w:ascii="宋体" w:eastAsia="宋体" w:hAnsi="宋体"/>
        </w:rPr>
      </w:pPr>
      <w:r>
        <w:rPr>
          <w:rFonts w:ascii="宋体" w:eastAsia="宋体" w:hAnsi="宋体" w:hint="eastAsia"/>
        </w:rPr>
        <w:t>（9）</w:t>
      </w:r>
      <w:r w:rsidR="001D2E4E" w:rsidRPr="001D2E4E">
        <w:rPr>
          <w:rFonts w:ascii="宋体" w:eastAsia="宋体" w:hAnsi="宋体" w:hint="eastAsia"/>
        </w:rPr>
        <w:t>CI/CD：Jenkins、GitLab CI、</w:t>
      </w:r>
      <w:proofErr w:type="spellStart"/>
      <w:r w:rsidR="001D2E4E" w:rsidRPr="001D2E4E">
        <w:rPr>
          <w:rFonts w:ascii="宋体" w:eastAsia="宋体" w:hAnsi="宋体" w:hint="eastAsia"/>
        </w:rPr>
        <w:t>CircleCI</w:t>
      </w:r>
      <w:proofErr w:type="spellEnd"/>
      <w:r w:rsidR="001D2E4E" w:rsidRPr="001D2E4E">
        <w:rPr>
          <w:rFonts w:ascii="宋体" w:eastAsia="宋体" w:hAnsi="宋体" w:hint="eastAsia"/>
        </w:rPr>
        <w:t>等工具用于自动化构建、测试和部署。</w:t>
      </w:r>
    </w:p>
    <w:p w14:paraId="6B281C94" w14:textId="77777777" w:rsidR="001D2E4E" w:rsidRPr="001D2E4E" w:rsidRDefault="001D2E4E" w:rsidP="001D2E4E">
      <w:pPr>
        <w:ind w:firstLineChars="200" w:firstLine="480"/>
        <w:rPr>
          <w:rFonts w:ascii="黑体" w:eastAsia="黑体" w:hAnsi="黑体" w:hint="eastAsia"/>
          <w:sz w:val="24"/>
          <w:szCs w:val="24"/>
        </w:rPr>
      </w:pPr>
      <w:r w:rsidRPr="001D2E4E">
        <w:rPr>
          <w:rFonts w:ascii="黑体" w:eastAsia="黑体" w:hAnsi="黑体" w:hint="eastAsia"/>
          <w:sz w:val="24"/>
          <w:szCs w:val="24"/>
        </w:rPr>
        <w:t>5. 使用微服务架构的知名系统和第三方软件、库</w:t>
      </w:r>
    </w:p>
    <w:p w14:paraId="51899F95" w14:textId="796D8C83" w:rsidR="001D2E4E" w:rsidRPr="001D2E4E" w:rsidRDefault="001D2E4E" w:rsidP="001D2E4E">
      <w:pPr>
        <w:ind w:firstLineChars="200" w:firstLine="420"/>
        <w:rPr>
          <w:rFonts w:ascii="宋体" w:eastAsia="宋体" w:hAnsi="宋体" w:hint="eastAsia"/>
        </w:rPr>
      </w:pPr>
      <w:r w:rsidRPr="001D2E4E">
        <w:rPr>
          <w:rFonts w:ascii="宋体" w:eastAsia="宋体" w:hAnsi="宋体" w:hint="eastAsia"/>
        </w:rPr>
        <w:t>许多知名的系统和第三方软件采用了微服务架构：</w:t>
      </w:r>
    </w:p>
    <w:p w14:paraId="27BC0101" w14:textId="2B0B8F6B" w:rsidR="001D2E4E" w:rsidRPr="001D2E4E" w:rsidRDefault="008A5C4B" w:rsidP="001D2E4E">
      <w:pPr>
        <w:ind w:firstLineChars="200" w:firstLine="420"/>
        <w:rPr>
          <w:rFonts w:ascii="宋体" w:eastAsia="宋体" w:hAnsi="宋体" w:hint="eastAsia"/>
        </w:rPr>
      </w:pPr>
      <w:r>
        <w:rPr>
          <w:rFonts w:ascii="宋体" w:eastAsia="宋体" w:hAnsi="宋体" w:hint="eastAsia"/>
        </w:rPr>
        <w:t>（1）</w:t>
      </w:r>
      <w:r w:rsidR="001D2E4E" w:rsidRPr="001D2E4E">
        <w:rPr>
          <w:rFonts w:ascii="宋体" w:eastAsia="宋体" w:hAnsi="宋体" w:hint="eastAsia"/>
        </w:rPr>
        <w:t>Netflix：Netflix是微服务架构的先行者之一，其平台的核心服务（如用户认证、视频推荐、内容交付等）都基于微服务架构。Netflix的开源项目（如Eureka、Hystrix、</w:t>
      </w:r>
      <w:proofErr w:type="spellStart"/>
      <w:r w:rsidR="001D2E4E" w:rsidRPr="001D2E4E">
        <w:rPr>
          <w:rFonts w:ascii="宋体" w:eastAsia="宋体" w:hAnsi="宋体" w:hint="eastAsia"/>
        </w:rPr>
        <w:t>Zuul</w:t>
      </w:r>
      <w:proofErr w:type="spellEnd"/>
      <w:r w:rsidR="001D2E4E" w:rsidRPr="001D2E4E">
        <w:rPr>
          <w:rFonts w:ascii="宋体" w:eastAsia="宋体" w:hAnsi="宋体" w:hint="eastAsia"/>
        </w:rPr>
        <w:t>等）为微服务架构提供了许多基础组件。</w:t>
      </w:r>
    </w:p>
    <w:p w14:paraId="727F5016" w14:textId="3EA2C04C" w:rsidR="001D2E4E" w:rsidRPr="001D2E4E" w:rsidRDefault="008A5C4B" w:rsidP="001D2E4E">
      <w:pPr>
        <w:ind w:firstLineChars="200" w:firstLine="420"/>
        <w:rPr>
          <w:rFonts w:ascii="宋体" w:eastAsia="宋体" w:hAnsi="宋体" w:hint="eastAsia"/>
        </w:rPr>
      </w:pPr>
      <w:r>
        <w:rPr>
          <w:rFonts w:ascii="宋体" w:eastAsia="宋体" w:hAnsi="宋体" w:hint="eastAsia"/>
        </w:rPr>
        <w:t>（2）</w:t>
      </w:r>
      <w:r w:rsidR="001D2E4E" w:rsidRPr="001D2E4E">
        <w:rPr>
          <w:rFonts w:ascii="宋体" w:eastAsia="宋体" w:hAnsi="宋体" w:hint="eastAsia"/>
        </w:rPr>
        <w:t>Amazon：Amazon的电商平台也是微服务架构的典型应用，它将平台的各个功能（如商品管理、用户账户、订单处理）拆分为独立的微服务。</w:t>
      </w:r>
    </w:p>
    <w:p w14:paraId="19305C32" w14:textId="22BF283A" w:rsidR="001D2E4E" w:rsidRPr="001D2E4E" w:rsidRDefault="008A5C4B" w:rsidP="001D2E4E">
      <w:pPr>
        <w:ind w:firstLineChars="200" w:firstLine="420"/>
        <w:rPr>
          <w:rFonts w:ascii="宋体" w:eastAsia="宋体" w:hAnsi="宋体" w:hint="eastAsia"/>
        </w:rPr>
      </w:pPr>
      <w:r>
        <w:rPr>
          <w:rFonts w:ascii="宋体" w:eastAsia="宋体" w:hAnsi="宋体" w:hint="eastAsia"/>
        </w:rPr>
        <w:t>（3）</w:t>
      </w:r>
      <w:r w:rsidR="001D2E4E" w:rsidRPr="001D2E4E">
        <w:rPr>
          <w:rFonts w:ascii="宋体" w:eastAsia="宋体" w:hAnsi="宋体" w:hint="eastAsia"/>
        </w:rPr>
        <w:t>Uber：Uber采用微服务架构来支持全球范围内的实时位置共享和乘车请求系统。其微服务架构使得Uber能够高效地处理成千上万的并发请求。</w:t>
      </w:r>
    </w:p>
    <w:p w14:paraId="6F4DBBE9" w14:textId="605A7D26" w:rsidR="001D2E4E" w:rsidRPr="001D2E4E" w:rsidRDefault="008A5C4B" w:rsidP="001D2E4E">
      <w:pPr>
        <w:ind w:firstLineChars="200" w:firstLine="420"/>
        <w:rPr>
          <w:rFonts w:ascii="宋体" w:eastAsia="宋体" w:hAnsi="宋体" w:hint="eastAsia"/>
        </w:rPr>
      </w:pPr>
      <w:r>
        <w:rPr>
          <w:rFonts w:ascii="宋体" w:eastAsia="宋体" w:hAnsi="宋体" w:hint="eastAsia"/>
        </w:rPr>
        <w:t>（4）</w:t>
      </w:r>
      <w:r w:rsidR="001D2E4E" w:rsidRPr="001D2E4E">
        <w:rPr>
          <w:rFonts w:ascii="宋体" w:eastAsia="宋体" w:hAnsi="宋体" w:hint="eastAsia"/>
        </w:rPr>
        <w:t>Spotify：Spotify使用微服务架构来实现其音乐流媒体平台的多功能特性，支持高效的音乐推荐、播放和用户交互功能。</w:t>
      </w:r>
    </w:p>
    <w:p w14:paraId="142EBA01" w14:textId="77777777" w:rsidR="001D2E4E" w:rsidRPr="001D2E4E" w:rsidRDefault="001D2E4E" w:rsidP="001D2E4E">
      <w:pPr>
        <w:ind w:firstLineChars="200" w:firstLine="480"/>
        <w:rPr>
          <w:rFonts w:ascii="黑体" w:eastAsia="黑体" w:hAnsi="黑体" w:hint="eastAsia"/>
          <w:sz w:val="24"/>
          <w:szCs w:val="24"/>
        </w:rPr>
      </w:pPr>
      <w:r w:rsidRPr="001D2E4E">
        <w:rPr>
          <w:rFonts w:ascii="黑体" w:eastAsia="黑体" w:hAnsi="黑体" w:hint="eastAsia"/>
          <w:sz w:val="24"/>
          <w:szCs w:val="24"/>
        </w:rPr>
        <w:t>6. 其他感受</w:t>
      </w:r>
    </w:p>
    <w:p w14:paraId="7879C176" w14:textId="7AB47A58" w:rsidR="001D2E4E" w:rsidRPr="001D2E4E" w:rsidRDefault="001D2E4E" w:rsidP="001D2E4E">
      <w:pPr>
        <w:ind w:firstLineChars="200" w:firstLine="420"/>
        <w:rPr>
          <w:rFonts w:ascii="宋体" w:eastAsia="宋体" w:hAnsi="宋体" w:hint="eastAsia"/>
        </w:rPr>
      </w:pPr>
      <w:r w:rsidRPr="001D2E4E">
        <w:rPr>
          <w:rFonts w:ascii="宋体" w:eastAsia="宋体" w:hAnsi="宋体" w:hint="eastAsia"/>
        </w:rPr>
        <w:t>微服务架构虽然具有许多优点，但实施时也有不少挑战，尤其是在团队协作和技术选型上。成功的微服务架构实施依赖于团队的沟通与协作能力，适当的工具链选择，以及对分布式系统复杂性的充分理解。此外，微服务虽然提供了灵活性，但其维护成本也不可忽视。在实际操作中，微服务架构的复杂性可能导致开发效率的下降，特别是在初期阶段，因此合理评估项目规模和需求是选择微服务架构的重要前提。</w:t>
      </w:r>
    </w:p>
    <w:p w14:paraId="165ACB8B" w14:textId="71FFB271" w:rsidR="001D2E4E" w:rsidRPr="001D2E4E" w:rsidRDefault="001D2E4E" w:rsidP="001D2E4E">
      <w:pPr>
        <w:ind w:firstLineChars="200" w:firstLine="420"/>
        <w:rPr>
          <w:rFonts w:ascii="宋体" w:eastAsia="宋体" w:hAnsi="宋体" w:hint="eastAsia"/>
        </w:rPr>
      </w:pPr>
      <w:r w:rsidRPr="001D2E4E">
        <w:rPr>
          <w:rFonts w:ascii="宋体" w:eastAsia="宋体" w:hAnsi="宋体" w:hint="eastAsia"/>
        </w:rPr>
        <w:t>总的来说，微服务架构适用于那些具有复杂业务逻辑和高并发需求的系统，尤其是在大规模互联网公司和云原生应用中有着重要的应用价值。</w:t>
      </w:r>
    </w:p>
    <w:sectPr w:rsidR="001D2E4E" w:rsidRPr="001D2E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093"/>
    <w:rsid w:val="001D2E4E"/>
    <w:rsid w:val="001F6643"/>
    <w:rsid w:val="00417F71"/>
    <w:rsid w:val="00520031"/>
    <w:rsid w:val="005B55D3"/>
    <w:rsid w:val="00880734"/>
    <w:rsid w:val="008A5C4B"/>
    <w:rsid w:val="00A46000"/>
    <w:rsid w:val="00A64C46"/>
    <w:rsid w:val="00B33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F3BC1"/>
  <w15:chartTrackingRefBased/>
  <w15:docId w15:val="{01B428AA-2359-467C-929C-7923CCC12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3309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3309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3309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3309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3309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3309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3309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3309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3309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309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3309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3309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33093"/>
    <w:rPr>
      <w:rFonts w:cstheme="majorBidi"/>
      <w:color w:val="0F4761" w:themeColor="accent1" w:themeShade="BF"/>
      <w:sz w:val="28"/>
      <w:szCs w:val="28"/>
    </w:rPr>
  </w:style>
  <w:style w:type="character" w:customStyle="1" w:styleId="50">
    <w:name w:val="标题 5 字符"/>
    <w:basedOn w:val="a0"/>
    <w:link w:val="5"/>
    <w:uiPriority w:val="9"/>
    <w:semiHidden/>
    <w:rsid w:val="00B33093"/>
    <w:rPr>
      <w:rFonts w:cstheme="majorBidi"/>
      <w:color w:val="0F4761" w:themeColor="accent1" w:themeShade="BF"/>
      <w:sz w:val="24"/>
      <w:szCs w:val="24"/>
    </w:rPr>
  </w:style>
  <w:style w:type="character" w:customStyle="1" w:styleId="60">
    <w:name w:val="标题 6 字符"/>
    <w:basedOn w:val="a0"/>
    <w:link w:val="6"/>
    <w:uiPriority w:val="9"/>
    <w:semiHidden/>
    <w:rsid w:val="00B33093"/>
    <w:rPr>
      <w:rFonts w:cstheme="majorBidi"/>
      <w:b/>
      <w:bCs/>
      <w:color w:val="0F4761" w:themeColor="accent1" w:themeShade="BF"/>
    </w:rPr>
  </w:style>
  <w:style w:type="character" w:customStyle="1" w:styleId="70">
    <w:name w:val="标题 7 字符"/>
    <w:basedOn w:val="a0"/>
    <w:link w:val="7"/>
    <w:uiPriority w:val="9"/>
    <w:semiHidden/>
    <w:rsid w:val="00B33093"/>
    <w:rPr>
      <w:rFonts w:cstheme="majorBidi"/>
      <w:b/>
      <w:bCs/>
      <w:color w:val="595959" w:themeColor="text1" w:themeTint="A6"/>
    </w:rPr>
  </w:style>
  <w:style w:type="character" w:customStyle="1" w:styleId="80">
    <w:name w:val="标题 8 字符"/>
    <w:basedOn w:val="a0"/>
    <w:link w:val="8"/>
    <w:uiPriority w:val="9"/>
    <w:semiHidden/>
    <w:rsid w:val="00B33093"/>
    <w:rPr>
      <w:rFonts w:cstheme="majorBidi"/>
      <w:color w:val="595959" w:themeColor="text1" w:themeTint="A6"/>
    </w:rPr>
  </w:style>
  <w:style w:type="character" w:customStyle="1" w:styleId="90">
    <w:name w:val="标题 9 字符"/>
    <w:basedOn w:val="a0"/>
    <w:link w:val="9"/>
    <w:uiPriority w:val="9"/>
    <w:semiHidden/>
    <w:rsid w:val="00B33093"/>
    <w:rPr>
      <w:rFonts w:eastAsiaTheme="majorEastAsia" w:cstheme="majorBidi"/>
      <w:color w:val="595959" w:themeColor="text1" w:themeTint="A6"/>
    </w:rPr>
  </w:style>
  <w:style w:type="paragraph" w:styleId="a3">
    <w:name w:val="Title"/>
    <w:basedOn w:val="a"/>
    <w:next w:val="a"/>
    <w:link w:val="a4"/>
    <w:uiPriority w:val="10"/>
    <w:qFormat/>
    <w:rsid w:val="00B3309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3309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3309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3309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33093"/>
    <w:pPr>
      <w:spacing w:before="160" w:after="160"/>
      <w:jc w:val="center"/>
    </w:pPr>
    <w:rPr>
      <w:i/>
      <w:iCs/>
      <w:color w:val="404040" w:themeColor="text1" w:themeTint="BF"/>
    </w:rPr>
  </w:style>
  <w:style w:type="character" w:customStyle="1" w:styleId="a8">
    <w:name w:val="引用 字符"/>
    <w:basedOn w:val="a0"/>
    <w:link w:val="a7"/>
    <w:uiPriority w:val="29"/>
    <w:rsid w:val="00B33093"/>
    <w:rPr>
      <w:i/>
      <w:iCs/>
      <w:color w:val="404040" w:themeColor="text1" w:themeTint="BF"/>
    </w:rPr>
  </w:style>
  <w:style w:type="paragraph" w:styleId="a9">
    <w:name w:val="List Paragraph"/>
    <w:basedOn w:val="a"/>
    <w:uiPriority w:val="34"/>
    <w:qFormat/>
    <w:rsid w:val="00B33093"/>
    <w:pPr>
      <w:ind w:left="720"/>
      <w:contextualSpacing/>
    </w:pPr>
  </w:style>
  <w:style w:type="character" w:styleId="aa">
    <w:name w:val="Intense Emphasis"/>
    <w:basedOn w:val="a0"/>
    <w:uiPriority w:val="21"/>
    <w:qFormat/>
    <w:rsid w:val="00B33093"/>
    <w:rPr>
      <w:i/>
      <w:iCs/>
      <w:color w:val="0F4761" w:themeColor="accent1" w:themeShade="BF"/>
    </w:rPr>
  </w:style>
  <w:style w:type="paragraph" w:styleId="ab">
    <w:name w:val="Intense Quote"/>
    <w:basedOn w:val="a"/>
    <w:next w:val="a"/>
    <w:link w:val="ac"/>
    <w:uiPriority w:val="30"/>
    <w:qFormat/>
    <w:rsid w:val="00B330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33093"/>
    <w:rPr>
      <w:i/>
      <w:iCs/>
      <w:color w:val="0F4761" w:themeColor="accent1" w:themeShade="BF"/>
    </w:rPr>
  </w:style>
  <w:style w:type="character" w:styleId="ad">
    <w:name w:val="Intense Reference"/>
    <w:basedOn w:val="a0"/>
    <w:uiPriority w:val="32"/>
    <w:qFormat/>
    <w:rsid w:val="00B330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Runbo Song</dc:creator>
  <cp:keywords/>
  <dc:description/>
  <cp:lastModifiedBy>Runbo Song</cp:lastModifiedBy>
  <cp:revision>7</cp:revision>
  <dcterms:created xsi:type="dcterms:W3CDTF">2024-12-05T05:53:00Z</dcterms:created>
  <dcterms:modified xsi:type="dcterms:W3CDTF">2024-12-28T05:46:00Z</dcterms:modified>
</cp:coreProperties>
</file>