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620CCE">
      <w:pPr>
        <w:pStyle w:val="2"/>
        <w:rPr>
          <w:rFonts w:hint="eastAsia" w:ascii="宋体" w:hAnsi="宋体" w:eastAsia="宋体" w:cs="宋体"/>
        </w:rPr>
      </w:pPr>
      <w:bookmarkStart w:id="0" w:name="蜀锦织造技艺介绍档案"/>
      <w:r>
        <w:rPr>
          <w:rFonts w:hint="eastAsia" w:ascii="宋体" w:hAnsi="宋体" w:eastAsia="宋体" w:cs="宋体"/>
        </w:rPr>
        <w:t>蜀锦织造技艺介绍档案</w:t>
      </w:r>
      <w:bookmarkEnd w:id="0"/>
    </w:p>
    <w:p w14:paraId="4A6E0BB0">
      <w:pPr>
        <w:pStyle w:val="23"/>
        <w:rPr>
          <w:rFonts w:hint="eastAsia" w:ascii="宋体" w:hAnsi="宋体" w:eastAsia="宋体" w:cs="宋体"/>
          <w:lang w:eastAsia="zh-CN"/>
        </w:rPr>
      </w:pPr>
      <w:r>
        <w:rPr>
          <w:rFonts w:hint="eastAsia" w:ascii="宋体" w:hAnsi="宋体" w:eastAsia="宋体" w:cs="宋体"/>
        </w:rPr>
        <w:t>蜀锦，居中国四大名锦之首，是成都的标志性技艺，也是中国织锦第一座里程碑。著名学者沈从文先生在《蜀中锦》中指出：“蜀锦是四川成都所织造的花锦”，明确了蜀锦的地域特征。蜀锦是以传统蜀锦花楼织机，以传统手工技艺而织成的锦缎。蜀锦大多以经向彩条为基础起彩，并彩条添花，其图案繁华、织纹精细、配色典雅，独具一格，是一种具有民族特色和地方风格的多彩织锦。蜀锦质地坚韧而丰满，纹样风格秀丽，配色典雅不俗。植根于蜀文化，蜀锦有着鲜明的地域特色，不仅是成都人民日常生活中不可或缺的丝织品，更是巴蜀文化、丝路文明和工匠精神的集中体现。蜀锦图案与中国的儒、道、佛、民俗文化息息相关，美丽精致的蜀锦中蕴藏着丰富的历史文化信息。蜀锦织造技艺成就了蜀锦的辉煌，蜀锦延续了蜀锦织造技艺的生命——二者相互依存，生生不息，传承两千多年延续至今。</w:t>
      </w:r>
    </w:p>
    <w:p w14:paraId="300DC389">
      <w:pPr>
        <w:pStyle w:val="3"/>
        <w:rPr>
          <w:rFonts w:hint="eastAsia" w:ascii="宋体" w:hAnsi="宋体" w:eastAsia="宋体" w:cs="宋体"/>
          <w:lang w:eastAsia="zh-CN"/>
        </w:rPr>
      </w:pPr>
      <w:r>
        <w:rPr>
          <w:rFonts w:hint="eastAsia" w:ascii="宋体" w:hAnsi="宋体" w:eastAsia="宋体" w:cs="宋体"/>
        </w:rPr>
        <w:t>在数千年的传承发展中，蜀锦超越了单纯的织物属性，被赋予了深厚的文化内涵，被誉为“东方丝织工艺的活化石”。蜀锦织造技艺随时间的变化而发展，并没有停止在某一个社会历史阶段上，具有顽强的生命力和发展潜力，时至今日仍具有旺盛的生命力。每一丝、每一梭、每一匹蜀锦，都凝聚着织锦艺人的智慧与坚守，记录着天府之国从古至今的工艺演进与文化积淀。</w:t>
      </w:r>
    </w:p>
    <w:p w14:paraId="32AF3C0C">
      <w:pPr>
        <w:pStyle w:val="4"/>
        <w:rPr>
          <w:rFonts w:hint="eastAsia" w:ascii="宋体" w:hAnsi="宋体" w:eastAsia="宋体" w:cs="宋体"/>
        </w:rPr>
      </w:pPr>
      <w:bookmarkStart w:id="1" w:name="一历史源流"/>
      <w:r>
        <w:rPr>
          <w:rFonts w:hint="eastAsia" w:ascii="宋体" w:hAnsi="宋体" w:eastAsia="宋体" w:cs="宋体"/>
        </w:rPr>
        <w:t>一、历史源流</w:t>
      </w:r>
      <w:bookmarkEnd w:id="1"/>
    </w:p>
    <w:p w14:paraId="4453970F">
      <w:pPr>
        <w:pStyle w:val="23"/>
        <w:rPr>
          <w:rFonts w:hint="eastAsia" w:ascii="宋体" w:hAnsi="宋体" w:eastAsia="宋体" w:cs="宋体"/>
          <w:lang w:eastAsia="zh-CN"/>
        </w:rPr>
      </w:pPr>
      <w:r>
        <w:rPr>
          <w:rFonts w:hint="eastAsia" w:ascii="宋体" w:hAnsi="宋体" w:eastAsia="宋体" w:cs="宋体"/>
        </w:rPr>
        <w:t>蜀锦织造技艺的历史源远流长，其发展脉络与成都平原的自然环境、人文传统及历史变迁紧密相连，是一部交织在经纬之间的无字史诗。蜀锦兴于秦汉，盛于唐宋，衰于明末，清代中晚期得以恢复，近代再次陷入危机。中华人民共和国成立后曾一度辉煌，但随着工业化的进展，手工织机逐渐被现代织机所取代，呈现出萎缩和衰退的趋势。</w:t>
      </w:r>
    </w:p>
    <w:p w14:paraId="038568BC">
      <w:pPr>
        <w:pStyle w:val="5"/>
        <w:rPr>
          <w:rFonts w:hint="eastAsia" w:ascii="宋体" w:hAnsi="宋体" w:eastAsia="宋体" w:cs="宋体"/>
        </w:rPr>
      </w:pPr>
      <w:bookmarkStart w:id="2" w:name="远古溯源蚕丛古国"/>
      <w:r>
        <w:rPr>
          <w:rFonts w:hint="eastAsia" w:ascii="宋体" w:hAnsi="宋体" w:eastAsia="宋体" w:cs="宋体"/>
        </w:rPr>
        <w:t>远古溯源·蚕丛古国</w:t>
      </w:r>
      <w:bookmarkEnd w:id="2"/>
    </w:p>
    <w:p w14:paraId="23BA4984">
      <w:pPr>
        <w:pStyle w:val="23"/>
        <w:rPr>
          <w:rFonts w:hint="eastAsia" w:ascii="宋体" w:hAnsi="宋体" w:eastAsia="宋体" w:cs="宋体"/>
          <w:lang w:eastAsia="zh-CN"/>
        </w:rPr>
      </w:pPr>
      <w:r>
        <w:rPr>
          <w:rFonts w:hint="eastAsia" w:ascii="宋体" w:hAnsi="宋体" w:eastAsia="宋体" w:cs="宋体"/>
        </w:rPr>
        <w:t>四川蚕桑丝绸业源远流长，是中国桑蚕丝绸最早的发源地之一，素称“蚕丛古国”。古蜀第一位先王蚕丛，据说便已教民养蚕。“蜀之先名蚕丛，教民蚕桑”“蚕以蜀为盛，故蜀曰蚕丛，蜀亦蚕也”。清嘉庆《四川通志》记载成都、双流、郫县、青神等地皆建有蚕丛祠或丛帝庙，后人多以“蚕丛”二字代表巴蜀，称巴蜀为“蚕丛古国”。古时巴蜀已有蚕桑起源神话，《太平广记》《搜神记》《蜀图经》等古籍皆有蚕神马头娘之说，后演化为轩辕黄帝元妃嫘祖始蚕治丝的传说。嫘祖被后人祀为先蚕，这些神话反映出从野蚕到家蚕的始源。</w:t>
      </w:r>
    </w:p>
    <w:p w14:paraId="7A16589C">
      <w:pPr>
        <w:pStyle w:val="3"/>
        <w:rPr>
          <w:rFonts w:hint="eastAsia" w:ascii="宋体" w:hAnsi="宋体" w:eastAsia="宋体" w:cs="宋体"/>
          <w:lang w:eastAsia="zh-CN"/>
        </w:rPr>
      </w:pPr>
      <w:r>
        <w:rPr>
          <w:rFonts w:hint="eastAsia" w:ascii="宋体" w:hAnsi="宋体" w:eastAsia="宋体" w:cs="宋体"/>
        </w:rPr>
        <w:t>早在新石器时代，古蜀的蜀山氏、蚕丛氏等部落即以养蚕著称。距今四千多年前的巴蜀已能生产丝织品“帛”。《华阳国志·巴志》记载：“禹会诸侯于会稽，执玉帛者万国，巴蜀往搿。”三星堆遗址出土了距今三千多年青铜大立人像，其衣冠服饰上整幅的大型龙纹、异兽纹以及方格纹等众多精美复杂的纹饰，是四川高度发达的丝绸文明和丝织技艺的具体表现。出土的商代石器、陶器、青铜器、纺轮，揭开了商代蜀地拥有制作不同规格的丝线及刺绣的能力。</w:t>
      </w:r>
    </w:p>
    <w:p w14:paraId="23FF6C7E">
      <w:pPr>
        <w:pStyle w:val="3"/>
        <w:rPr>
          <w:rFonts w:hint="eastAsia" w:ascii="宋体" w:hAnsi="宋体" w:eastAsia="宋体" w:cs="宋体"/>
          <w:lang w:eastAsia="zh-CN"/>
        </w:rPr>
      </w:pPr>
      <w:r>
        <w:rPr>
          <w:rFonts w:hint="eastAsia" w:ascii="宋体" w:hAnsi="宋体" w:eastAsia="宋体" w:cs="宋体"/>
        </w:rPr>
        <w:t>1974年宝鸡茹家庄鱼氏族墓葬发现西周时期大量玉蚕及丝织品实物，丝织品有斜纹显花的菱形图案“绮”，可见周代蜀地丝织技艺已从平纹提高到斜纹提花。成都交通巷出土的西周早期蚕纹铜戈、成都百花潭出土的战国铜壶嵌有采桑图像，均证实巴蜀蚕桑起源之久远。</w:t>
      </w:r>
    </w:p>
    <w:p w14:paraId="745A984E">
      <w:pPr>
        <w:pStyle w:val="5"/>
        <w:rPr>
          <w:rFonts w:hint="eastAsia" w:ascii="宋体" w:hAnsi="宋体" w:eastAsia="宋体" w:cs="宋体"/>
        </w:rPr>
      </w:pPr>
      <w:bookmarkStart w:id="3" w:name="春秋战国兴起"/>
      <w:r>
        <w:rPr>
          <w:rFonts w:hint="eastAsia" w:ascii="宋体" w:hAnsi="宋体" w:eastAsia="宋体" w:cs="宋体"/>
        </w:rPr>
        <w:t>春秋战国·兴起</w:t>
      </w:r>
      <w:bookmarkEnd w:id="3"/>
    </w:p>
    <w:p w14:paraId="4CC5F678">
      <w:pPr>
        <w:pStyle w:val="23"/>
        <w:rPr>
          <w:rFonts w:hint="eastAsia" w:ascii="宋体" w:hAnsi="宋体" w:eastAsia="宋体" w:cs="宋体"/>
          <w:lang w:eastAsia="zh-CN"/>
        </w:rPr>
      </w:pPr>
      <w:r>
        <w:rPr>
          <w:rFonts w:hint="eastAsia" w:ascii="宋体" w:hAnsi="宋体" w:eastAsia="宋体" w:cs="宋体"/>
        </w:rPr>
        <w:t>早在春秋战国时期，蜀国织造的布帛已十分精细，并以图案的生动、织纹的精致、色彩的艳丽而别具一格，被人们誉为“蜀锦”，远销诸侯各地。此后，蜀锦成为蜀地所产一切锦类的总称。据《史记》记载，春秋战国时四川织造的布、帛，远销秦国和各诸侯国。江西出土的距今2500多年的徐国末代国君墓、湖北江陵马山一号楚墓出土的战国织锦，据专家研究均为蜀地生产。</w:t>
      </w:r>
    </w:p>
    <w:p w14:paraId="27FA1FA0">
      <w:pPr>
        <w:pStyle w:val="3"/>
        <w:rPr>
          <w:rFonts w:hint="eastAsia" w:ascii="宋体" w:hAnsi="宋体" w:eastAsia="宋体" w:cs="宋体"/>
          <w:lang w:eastAsia="zh-CN"/>
        </w:rPr>
      </w:pPr>
      <w:r>
        <w:rPr>
          <w:rFonts w:hint="eastAsia" w:ascii="宋体" w:hAnsi="宋体" w:eastAsia="宋体" w:cs="宋体"/>
        </w:rPr>
        <w:t>此时诞生了丁桥织机（又称综片提花织机），以“彩条起彩，经线显花”为主要特色。1979年，蜀锦专家王君平先生及课题组在华阳等地农户家中发现了与春秋战国时期一脉相承的丁桥织机，1980年前后华阳农村还有丁桥织机600多台，东晋左思《蜀都赋》中描绘的“技巧之家，百室离房，机杼相和”的情景在当今华阳依然鲜活存在。</w:t>
      </w:r>
    </w:p>
    <w:p w14:paraId="7C09DAD0">
      <w:pPr>
        <w:pStyle w:val="5"/>
        <w:rPr>
          <w:rFonts w:hint="eastAsia" w:ascii="宋体" w:hAnsi="宋体" w:eastAsia="宋体" w:cs="宋体"/>
        </w:rPr>
      </w:pPr>
      <w:bookmarkStart w:id="4" w:name="南方丝绸之路的开辟"/>
      <w:r>
        <w:rPr>
          <w:rFonts w:hint="eastAsia" w:ascii="宋体" w:hAnsi="宋体" w:eastAsia="宋体" w:cs="宋体"/>
        </w:rPr>
        <w:t>南方丝绸之路的开辟</w:t>
      </w:r>
      <w:bookmarkEnd w:id="4"/>
    </w:p>
    <w:p w14:paraId="40128C8F">
      <w:pPr>
        <w:pStyle w:val="23"/>
        <w:rPr>
          <w:rFonts w:hint="eastAsia" w:ascii="宋体" w:hAnsi="宋体" w:eastAsia="宋体" w:cs="宋体"/>
          <w:lang w:eastAsia="zh-CN"/>
        </w:rPr>
      </w:pPr>
      <w:r>
        <w:rPr>
          <w:rFonts w:hint="eastAsia" w:ascii="宋体" w:hAnsi="宋体" w:eastAsia="宋体" w:cs="宋体"/>
        </w:rPr>
        <w:t>战国时期，从成都出发经云南、缅甸、印度（古身毒国）、巴基斯坦到达中亚的国际文化交通商道——“蜀身毒道”（即后世所称“南方丝绸之路”）由此开辟，比公元前2世纪张骞通使西域的“西北丝绸之路”要早两个世纪。著名学者段渝认为其年代可上溯到公元前15、14世纪。这条古道在历史上促进了亚、欧各国同中国的往来，对中外社会、经济、文化、交通发展起到了重要作用。</w:t>
      </w:r>
    </w:p>
    <w:p w14:paraId="2ADF4FAE">
      <w:pPr>
        <w:pStyle w:val="5"/>
        <w:rPr>
          <w:rFonts w:hint="eastAsia" w:ascii="宋体" w:hAnsi="宋体" w:eastAsia="宋体" w:cs="宋体"/>
        </w:rPr>
      </w:pPr>
      <w:bookmarkStart w:id="5" w:name="秦汉锦官肇始"/>
      <w:r>
        <w:rPr>
          <w:rFonts w:hint="eastAsia" w:ascii="宋体" w:hAnsi="宋体" w:eastAsia="宋体" w:cs="宋体"/>
        </w:rPr>
        <w:t>秦汉·锦官肇始</w:t>
      </w:r>
      <w:bookmarkEnd w:id="5"/>
    </w:p>
    <w:p w14:paraId="28FDFA49">
      <w:pPr>
        <w:pStyle w:val="23"/>
        <w:rPr>
          <w:rFonts w:hint="eastAsia" w:ascii="宋体" w:hAnsi="宋体" w:eastAsia="宋体" w:cs="宋体"/>
          <w:lang w:eastAsia="zh-CN"/>
        </w:rPr>
      </w:pPr>
      <w:r>
        <w:rPr>
          <w:rFonts w:hint="eastAsia" w:ascii="宋体" w:hAnsi="宋体" w:eastAsia="宋体" w:cs="宋体"/>
        </w:rPr>
        <w:t>秦汉时，成都已成为全国丝绸重要产地。汉武帝时成都已有住户7万家之多。西汉扬雄《蜀都赋》描述：“若挥锦布绣，望芒兮无幅。尔乃其人，自造其锦……发文扬彩，转代无穷。”据《史记》记载，秦汉时代四川得丝、绵、布、帛之饶，衣覆天下，成都因此得名“锦官城”。</w:t>
      </w:r>
    </w:p>
    <w:p w14:paraId="3F5ECB66">
      <w:pPr>
        <w:pStyle w:val="3"/>
        <w:rPr>
          <w:rFonts w:hint="eastAsia" w:ascii="宋体" w:hAnsi="宋体" w:eastAsia="宋体" w:cs="宋体"/>
          <w:lang w:eastAsia="zh-CN"/>
        </w:rPr>
      </w:pPr>
      <w:r>
        <w:rPr>
          <w:rFonts w:hint="eastAsia" w:ascii="宋体" w:hAnsi="宋体" w:eastAsia="宋体" w:cs="宋体"/>
        </w:rPr>
        <w:t>汉朝在成都建织锦工场，设锦官督造，称“锦官城”，城南的流江始作“锦江”。买卖蜀锦的集市称为“锦市”，锦工居住的地方叫“锦里”，锦官居住的地方叫“锦官驿”。据谯周《益州志》“织锦既成，濯于江水，其文分明，胜于初成”，濯锦之江曰“锦江”。至西汉晚期，“蜀地女工之业，覆衣天下”，巴蜀“丝绵布帛之饶，衣覆天下”。汉代精美名贵的织锦和刺绣，被誉为汉代丝织技艺的“双璧”。1975年成都土桥曾家包出土汉代大型浮雕石，中部刻有织机两架，反映出当时真实的织锦生产状况。</w:t>
      </w:r>
    </w:p>
    <w:p w14:paraId="40E50401">
      <w:pPr>
        <w:pStyle w:val="3"/>
        <w:rPr>
          <w:rFonts w:hint="eastAsia" w:ascii="宋体" w:hAnsi="宋体" w:eastAsia="宋体" w:cs="宋体"/>
        </w:rPr>
      </w:pPr>
      <w:r>
        <w:rPr>
          <w:rFonts w:hint="eastAsia" w:ascii="宋体" w:hAnsi="宋体" w:eastAsia="宋体" w:cs="宋体"/>
        </w:rPr>
        <w:t>此时生产的蜀锦采用“彩条起彩，经线显花”方法，称为经锦，开始使用脚踏织机和提花机，在丝织品漂染技术上也达到了较高水平。时人认为中国之锦“成都独称妙”。</w:t>
      </w:r>
    </w:p>
    <w:p w14:paraId="737F02F6">
      <w:pPr>
        <w:pStyle w:val="5"/>
        <w:rPr>
          <w:rFonts w:hint="eastAsia" w:ascii="宋体" w:hAnsi="宋体" w:eastAsia="宋体" w:cs="宋体"/>
        </w:rPr>
      </w:pPr>
      <w:bookmarkStart w:id="6" w:name="三国蜀汉经济支柱"/>
      <w:r>
        <w:rPr>
          <w:rFonts w:hint="eastAsia" w:ascii="宋体" w:hAnsi="宋体" w:eastAsia="宋体" w:cs="宋体"/>
        </w:rPr>
        <w:t>三国蜀汉·经济支柱</w:t>
      </w:r>
      <w:bookmarkEnd w:id="6"/>
    </w:p>
    <w:p w14:paraId="037C1683">
      <w:pPr>
        <w:pStyle w:val="23"/>
        <w:rPr>
          <w:rFonts w:hint="eastAsia" w:ascii="宋体" w:hAnsi="宋体" w:eastAsia="宋体" w:cs="宋体"/>
          <w:lang w:eastAsia="zh-CN"/>
        </w:rPr>
      </w:pPr>
      <w:r>
        <w:rPr>
          <w:rFonts w:hint="eastAsia" w:ascii="宋体" w:hAnsi="宋体" w:eastAsia="宋体" w:cs="宋体"/>
        </w:rPr>
        <w:t>三国时期，中原战乱，丝织业中心西移巴蜀，这是中国古代丝织业的一次大转移。诸葛亮提出“今民贫国虚，决敌之资，唯仰锦耳”，丝织业成为蜀汉政府重要财源，官吏俸禄、调拨军资、睦邻邦交和赏赐臣下多用蜀锦。蜀汉置“锦官”监造绫锦，并设官营纺织机构。诸葛亮在《出师表》中自称在成都“有桑八百株，薄田十五顷”，相传在葛陌（今双流县境）亲自植桑800株以鼓励百姓栽桑养蚕。蜀汉与魏、吴常处于战争状态，但魏、吴仍通过各种渠道购置蜀锦，“江东历代尚未有锦，而成都独称妙，故三国时，魏则市于蜀，吴亦资西蜀”。诸葛亮曾派锦工到滇黔苗、侗族地区传授织锦技术，故后世苗、侗族人民皆称其锦为“武侯锦”“诸葛锦”。</w:t>
      </w:r>
    </w:p>
    <w:p w14:paraId="1948A0CB">
      <w:pPr>
        <w:pStyle w:val="5"/>
        <w:rPr>
          <w:rFonts w:hint="eastAsia" w:ascii="宋体" w:hAnsi="宋体" w:eastAsia="宋体" w:cs="宋体"/>
        </w:rPr>
      </w:pPr>
      <w:bookmarkStart w:id="7" w:name="两晋南北朝技艺南传"/>
      <w:r>
        <w:rPr>
          <w:rFonts w:hint="eastAsia" w:ascii="宋体" w:hAnsi="宋体" w:eastAsia="宋体" w:cs="宋体"/>
        </w:rPr>
        <w:t>两晋南北朝·技艺南传</w:t>
      </w:r>
      <w:bookmarkEnd w:id="7"/>
    </w:p>
    <w:p w14:paraId="7D376F42">
      <w:pPr>
        <w:pStyle w:val="23"/>
        <w:rPr>
          <w:rFonts w:hint="eastAsia" w:ascii="宋体" w:hAnsi="宋体" w:eastAsia="宋体" w:cs="宋体"/>
          <w:lang w:eastAsia="zh-CN"/>
        </w:rPr>
      </w:pPr>
      <w:r>
        <w:rPr>
          <w:rFonts w:hint="eastAsia" w:ascii="宋体" w:hAnsi="宋体" w:eastAsia="宋体" w:cs="宋体"/>
        </w:rPr>
        <w:t>两晋南北朝及隋代，推行均田制，每人另给20亩永业田作桑田，对发展蚕桑生产起了积极作用。巴蜀丝织品分布在蜀郡、广汉郡、犍为郡、梓潼郡、巴郡和巴西郡，保持着秦汉三国时期的水平。南朝宋时，丹阳郡守山谦之从巴蜀招募织锦工百人，在宛城斗场建立官营织锦工场“斗场锦署”，蜀锦技术由此远传江南。</w:t>
      </w:r>
    </w:p>
    <w:p w14:paraId="237C1A71">
      <w:pPr>
        <w:pStyle w:val="5"/>
        <w:rPr>
          <w:rFonts w:hint="eastAsia" w:ascii="宋体" w:hAnsi="宋体" w:eastAsia="宋体" w:cs="宋体"/>
        </w:rPr>
      </w:pPr>
      <w:bookmarkStart w:id="8" w:name="唐代鼎盛巅峰"/>
      <w:r>
        <w:rPr>
          <w:rFonts w:hint="eastAsia" w:ascii="宋体" w:hAnsi="宋体" w:eastAsia="宋体" w:cs="宋体"/>
        </w:rPr>
        <w:t>唐代·鼎盛巅峰</w:t>
      </w:r>
      <w:bookmarkEnd w:id="8"/>
    </w:p>
    <w:p w14:paraId="7F18D05E">
      <w:pPr>
        <w:pStyle w:val="23"/>
        <w:rPr>
          <w:rFonts w:hint="eastAsia" w:ascii="宋体" w:hAnsi="宋体" w:eastAsia="宋体" w:cs="宋体"/>
          <w:lang w:eastAsia="zh-CN"/>
        </w:rPr>
      </w:pPr>
      <w:r>
        <w:rPr>
          <w:rFonts w:hint="eastAsia" w:ascii="宋体" w:hAnsi="宋体" w:eastAsia="宋体" w:cs="宋体"/>
        </w:rPr>
        <w:t>唐代四川社会经济空前繁荣，带来了历史上蚕丝业的鼎盛时期。民间栽桑养蚕、缫丝织造蔚然成风。丝织业分布广泛，织绢主要产地有益、彭、蜀、汉、梓、遂、绵、剑等28个州，约占全国87个产绢州的三分之一。唐初，蜀锦技艺从织纹、图案到色彩已有重大改革。至中唐，织锦从经线提花到纬线起花，从经锦到纬锦，是中国古代丝织工艺的一个重大突破。</w:t>
      </w:r>
    </w:p>
    <w:p w14:paraId="70BDCE71">
      <w:pPr>
        <w:pStyle w:val="3"/>
        <w:rPr>
          <w:rFonts w:hint="eastAsia" w:ascii="宋体" w:hAnsi="宋体" w:eastAsia="宋体" w:cs="宋体"/>
          <w:lang w:eastAsia="zh-CN"/>
        </w:rPr>
      </w:pPr>
      <w:r>
        <w:rPr>
          <w:rFonts w:hint="eastAsia" w:ascii="宋体" w:hAnsi="宋体" w:eastAsia="宋体" w:cs="宋体"/>
        </w:rPr>
        <w:t>唐代蜀锦构图严谨，造型完美，以写实花鸟、禽兽以及斗雉、斗羊、翔凤、游麟等为主的装饰题材，纹样雍容华贵，成为唐代蜀锦的特征。印染技术也有很大发展，蜀锦染色达20余色，以红为主，所谓“蜀中绯色天下重”。唐中宗嫁安乐公主时，巴蜀献单丝碧罗笼裙，缕金为花鸟，细如发丝，身大如黍米，眼鼻嘴甲俱成，是唐代蜀罗最精织造技艺的代表作。中唐以后，蜀锦行销全国，远销海外，至今日本尚保存唐代蜀锦。唐玄宗李隆基入蜀避难，士兵皆有怨气，唐玄宗乃用蜀锦十万匹重振士气。</w:t>
      </w:r>
    </w:p>
    <w:p w14:paraId="252C53FC">
      <w:pPr>
        <w:pStyle w:val="3"/>
        <w:rPr>
          <w:rFonts w:hint="eastAsia" w:ascii="宋体" w:hAnsi="宋体" w:eastAsia="宋体" w:cs="宋体"/>
        </w:rPr>
      </w:pPr>
      <w:r>
        <w:rPr>
          <w:rFonts w:hint="eastAsia" w:ascii="宋体" w:hAnsi="宋体" w:eastAsia="宋体" w:cs="宋体"/>
        </w:rPr>
        <w:t>唐代较著名的丝织品还有遂州的樗蒲绫、梓州的水波绫、绵州的盘条绫、嘉州的鸟头绫、阆州的重莲绫、陵州的鹅溪绢、彭州和汉州的交梭纱等。成都每年春三月在乾元观、龙兴观、严真观开蚕市，剑南西川节度使韦皋著有《蚕市文》。</w:t>
      </w:r>
    </w:p>
    <w:p w14:paraId="07FDD8FF">
      <w:pPr>
        <w:pStyle w:val="5"/>
        <w:rPr>
          <w:rFonts w:hint="eastAsia" w:ascii="宋体" w:hAnsi="宋体" w:eastAsia="宋体" w:cs="宋体"/>
        </w:rPr>
      </w:pPr>
      <w:bookmarkStart w:id="9" w:name="宋代诗情画意"/>
      <w:r>
        <w:rPr>
          <w:rFonts w:hint="eastAsia" w:ascii="宋体" w:hAnsi="宋体" w:eastAsia="宋体" w:cs="宋体"/>
        </w:rPr>
        <w:t>宋代·诗情画意</w:t>
      </w:r>
      <w:bookmarkEnd w:id="9"/>
    </w:p>
    <w:p w14:paraId="3EB8D911">
      <w:pPr>
        <w:pStyle w:val="23"/>
        <w:rPr>
          <w:rFonts w:hint="eastAsia" w:ascii="宋体" w:hAnsi="宋体" w:eastAsia="宋体" w:cs="宋体"/>
          <w:lang w:eastAsia="zh-CN"/>
        </w:rPr>
      </w:pPr>
      <w:r>
        <w:rPr>
          <w:rFonts w:hint="eastAsia" w:ascii="宋体" w:hAnsi="宋体" w:eastAsia="宋体" w:cs="宋体"/>
        </w:rPr>
        <w:t>宋元时期，蜀锦在继承汉唐风格下有了更多创新和发展。四川与江、浙同为全国三大丝织业中心，是继唐代之后四川丝绸业的又一繁盛时期。川中北地区兴起了以梓州为中心的新的丝织业中心，梓州已有机织户数千家。宋代四川丝织物有绫、罗、绸、缎、纱、绢等品类，织造精美，质地优良。宋代染色工艺也有很大发展，除开采使用丹青、石青、石黄等矿物染料外，农村种植红花、蓝草、皂斗、艾等植物染料，城市出现了专门出售染料的染铺。宋时四川开始用锦类丝织物装裱书画碑帖，这一技艺沿袭流传至今。</w:t>
      </w:r>
    </w:p>
    <w:p w14:paraId="4109EBD6">
      <w:pPr>
        <w:pStyle w:val="3"/>
        <w:rPr>
          <w:rFonts w:hint="eastAsia" w:ascii="宋体" w:hAnsi="宋体" w:eastAsia="宋体" w:cs="宋体"/>
          <w:lang w:eastAsia="zh-CN"/>
        </w:rPr>
      </w:pPr>
      <w:r>
        <w:rPr>
          <w:rFonts w:hint="eastAsia" w:ascii="宋体" w:hAnsi="宋体" w:eastAsia="宋体" w:cs="宋体"/>
        </w:rPr>
        <w:t>元人费著《蜀锦谱》所列宋代蜀锦分4等39种，图案繁多，色调素雅，提花精确，格调清秀、典雅，史称“宋锦”。北宋成都织锦艺人根据唐人“桃花流水杳然去，别有天地非人间”的诗意，创制出“落花流水锦”，形成独特流派，至元明清时期，江、浙、鲁、闽、晋等省的锦缎作坊都因袭并发展这一风格。宋代蜀锦富有诗情画意，织锦工艺能把诗画带入织锦、刺绣，水墨晕色如实织出，颇具地方特色。</w:t>
      </w:r>
    </w:p>
    <w:p w14:paraId="2BA3DB0C">
      <w:pPr>
        <w:pStyle w:val="3"/>
        <w:rPr>
          <w:rFonts w:hint="eastAsia" w:ascii="宋体" w:hAnsi="宋体" w:eastAsia="宋体" w:cs="宋体"/>
          <w:lang w:eastAsia="zh-CN"/>
        </w:rPr>
      </w:pPr>
      <w:r>
        <w:rPr>
          <w:rFonts w:hint="eastAsia" w:ascii="宋体" w:hAnsi="宋体" w:eastAsia="宋体" w:cs="宋体"/>
        </w:rPr>
        <w:t>宋太祖乾德四年（966年），朝廷从四川调200名锦工到京师创设“绫锦院”。神宗元丰六年（1083年），成都府尹创办“成都府锦院”，初有军匠80人，后发展到有机房127间，织机154台，军匠580多人，年产锦缎1500余匹。南宋时，成都建立“茶马司锦院”，以织锦换取少数民族战马。从北宋乾德五年至南宋乾道八年（967年～1172年）的200多年间，每年国库收入的锦绮等高级织物约9600多匹，其中四川织造的约占20%。</w:t>
      </w:r>
    </w:p>
    <w:p w14:paraId="716EB2CF">
      <w:pPr>
        <w:pStyle w:val="5"/>
        <w:rPr>
          <w:rFonts w:hint="eastAsia" w:ascii="宋体" w:hAnsi="宋体" w:eastAsia="宋体" w:cs="宋体"/>
        </w:rPr>
      </w:pPr>
      <w:bookmarkStart w:id="10" w:name="元代织金创新"/>
      <w:r>
        <w:rPr>
          <w:rFonts w:hint="eastAsia" w:ascii="宋体" w:hAnsi="宋体" w:eastAsia="宋体" w:cs="宋体"/>
        </w:rPr>
        <w:t>元代·织金创新</w:t>
      </w:r>
      <w:bookmarkEnd w:id="10"/>
    </w:p>
    <w:p w14:paraId="2796CB3B">
      <w:pPr>
        <w:pStyle w:val="23"/>
        <w:rPr>
          <w:rFonts w:hint="eastAsia" w:ascii="宋体" w:hAnsi="宋体" w:eastAsia="宋体" w:cs="宋体"/>
          <w:lang w:eastAsia="zh-CN"/>
        </w:rPr>
      </w:pPr>
      <w:r>
        <w:rPr>
          <w:rFonts w:hint="eastAsia" w:ascii="宋体" w:hAnsi="宋体" w:eastAsia="宋体" w:cs="宋体"/>
        </w:rPr>
        <w:t>元代四川织锦技术、风格均仿宋时，特点在于凡锦大都加金织造，织金技艺超过宋时。长安竹、天下乐、雕团、狮团、象眼、宜男、方胜、宝界地、八笞晕和铁梗镶荷10种织金锦，被誉为“四川十样锦”。</w:t>
      </w:r>
    </w:p>
    <w:p w14:paraId="1C0DDD20">
      <w:pPr>
        <w:pStyle w:val="5"/>
        <w:rPr>
          <w:rFonts w:hint="eastAsia" w:ascii="宋体" w:hAnsi="宋体" w:eastAsia="宋体" w:cs="宋体"/>
        </w:rPr>
      </w:pPr>
      <w:bookmarkStart w:id="11" w:name="明清由盛转衰"/>
      <w:r>
        <w:rPr>
          <w:rFonts w:hint="eastAsia" w:ascii="宋体" w:hAnsi="宋体" w:eastAsia="宋体" w:cs="宋体"/>
        </w:rPr>
        <w:t>明清·由盛转衰</w:t>
      </w:r>
      <w:bookmarkEnd w:id="11"/>
    </w:p>
    <w:p w14:paraId="366A5149">
      <w:pPr>
        <w:pStyle w:val="23"/>
        <w:rPr>
          <w:rFonts w:hint="eastAsia" w:ascii="宋体" w:hAnsi="宋体" w:eastAsia="宋体" w:cs="宋体"/>
          <w:lang w:eastAsia="zh-CN"/>
        </w:rPr>
      </w:pPr>
      <w:r>
        <w:rPr>
          <w:rFonts w:hint="eastAsia" w:ascii="宋体" w:hAnsi="宋体" w:eastAsia="宋体" w:cs="宋体"/>
        </w:rPr>
        <w:t>明初实施劝课农桑政策，蜀锦一度恢复发展。明末，蜀锦生产遭受严重破坏，“锦坊尽毁，花样无存”（《华阳县志》）。清代实行农桑并重国策，乾隆、嘉庆、道光、咸丰年间，四川州县官府大力提倡栽桑养蚕，蚕业迅速恢复。道光时广元知县曾逢吉按蚕事活动绘制《蚕桑十二事图》，由小楼氏雕镌成碑画（现存广元皇泽寺），以劝课蚕桑。清代中叶，四川丝织业由原来相对集中在川西、川北地区，发展到川东、川南。丝织名品除蜀锦外，重庆的巴缎、乐山的嘉定大绸闻名全国。</w:t>
      </w:r>
    </w:p>
    <w:p w14:paraId="4BF3800A">
      <w:pPr>
        <w:pStyle w:val="3"/>
        <w:rPr>
          <w:rFonts w:hint="eastAsia" w:ascii="宋体" w:hAnsi="宋体" w:eastAsia="宋体" w:cs="宋体"/>
          <w:lang w:eastAsia="zh-CN"/>
        </w:rPr>
      </w:pPr>
      <w:r>
        <w:rPr>
          <w:rFonts w:hint="eastAsia" w:ascii="宋体" w:hAnsi="宋体" w:eastAsia="宋体" w:cs="宋体"/>
        </w:rPr>
        <w:t>清咸丰年间，太平军攻占南京，清王室将原设江宁的织造府迁建于成都，为宫廷织造各色锦缎。清代蜀锦纹样大量采用如意、博古、龙凤、婴戏和福禄寿喜、梅兰菊竹为题材。晚清时期织制的“方方”“雨丝”和“月华三闪”三种锦缎，在织锦传统工艺、装饰、构思、风格上均达到炉火纯青的境地，蜀锦史上谓之“晚清三绝”。1908年，蜀锦在巴拿马博览会上获金奖。</w:t>
      </w:r>
    </w:p>
    <w:p w14:paraId="4A739E69">
      <w:pPr>
        <w:pStyle w:val="5"/>
        <w:rPr>
          <w:rFonts w:hint="eastAsia" w:ascii="宋体" w:hAnsi="宋体" w:eastAsia="宋体" w:cs="宋体"/>
        </w:rPr>
      </w:pPr>
      <w:bookmarkStart w:id="12" w:name="近代萧条与挣扎"/>
      <w:r>
        <w:rPr>
          <w:rFonts w:hint="eastAsia" w:ascii="宋体" w:hAnsi="宋体" w:eastAsia="宋体" w:cs="宋体"/>
        </w:rPr>
        <w:t>近代·萧条与挣扎</w:t>
      </w:r>
      <w:bookmarkEnd w:id="12"/>
    </w:p>
    <w:p w14:paraId="2DB66DB3">
      <w:pPr>
        <w:pStyle w:val="23"/>
        <w:rPr>
          <w:rFonts w:hint="eastAsia" w:ascii="宋体" w:hAnsi="宋体" w:eastAsia="宋体" w:cs="宋体"/>
          <w:lang w:eastAsia="zh-CN"/>
        </w:rPr>
      </w:pPr>
      <w:r>
        <w:rPr>
          <w:rFonts w:hint="eastAsia" w:ascii="宋体" w:hAnsi="宋体" w:eastAsia="宋体" w:cs="宋体"/>
        </w:rPr>
        <w:t>鸦片战争以后，洋货充斥市场，蜀锦一片萧条。1931年后，世界性经济危机冲击，加之日本倾销和人造丝投入市场，川丝销路阻滞，丝价一落千丈，时有“斗茧不如斗豌豆，一两生丝一两芽”之说。1949年，成都机房90%停产，蜀锦几濒绝迹。</w:t>
      </w:r>
    </w:p>
    <w:p w14:paraId="6DCAE652">
      <w:pPr>
        <w:pStyle w:val="5"/>
        <w:rPr>
          <w:rFonts w:hint="eastAsia" w:ascii="宋体" w:hAnsi="宋体" w:eastAsia="宋体" w:cs="宋体"/>
        </w:rPr>
      </w:pPr>
      <w:bookmarkStart w:id="13" w:name="解放后百废待兴"/>
      <w:r>
        <w:rPr>
          <w:rFonts w:hint="eastAsia" w:ascii="宋体" w:hAnsi="宋体" w:eastAsia="宋体" w:cs="宋体"/>
        </w:rPr>
        <w:t>解放后·百废待兴</w:t>
      </w:r>
      <w:bookmarkEnd w:id="13"/>
    </w:p>
    <w:p w14:paraId="4CE2C27D">
      <w:pPr>
        <w:pStyle w:val="23"/>
        <w:rPr>
          <w:rFonts w:hint="eastAsia" w:ascii="宋体" w:hAnsi="宋体" w:eastAsia="宋体" w:cs="宋体"/>
          <w:lang w:eastAsia="zh-CN"/>
        </w:rPr>
      </w:pPr>
      <w:r>
        <w:rPr>
          <w:rFonts w:hint="eastAsia" w:ascii="宋体" w:hAnsi="宋体" w:eastAsia="宋体" w:cs="宋体"/>
        </w:rPr>
        <w:t>1951年9月，在政府扶持下，失业的蜀锦工人开始恢复蜀锦生产。至五十年代中后期，已创作出凤穿牡丹、白鹤闹松、龙凤呈祥、天女散花等民间传说的主题图案，复织失传四十年之久的月霞三闪缎、锦上添花、双经葛等84种图案及传统经纬组织的织法，设计出杜甫草堂、武侯祠、望江楼等新作。</w:t>
      </w:r>
    </w:p>
    <w:p w14:paraId="416E7EC3">
      <w:pPr>
        <w:pStyle w:val="5"/>
        <w:rPr>
          <w:rFonts w:hint="eastAsia" w:ascii="宋体" w:hAnsi="宋体" w:eastAsia="宋体" w:cs="宋体"/>
        </w:rPr>
      </w:pPr>
      <w:bookmarkStart w:id="14" w:name="年代最后的繁荣"/>
      <w:r>
        <w:rPr>
          <w:rFonts w:hint="eastAsia" w:ascii="宋体" w:hAnsi="宋体" w:eastAsia="宋体" w:cs="宋体"/>
        </w:rPr>
        <w:t>80年代·最后的繁荣</w:t>
      </w:r>
      <w:bookmarkEnd w:id="14"/>
    </w:p>
    <w:p w14:paraId="4D1A4D73">
      <w:pPr>
        <w:pStyle w:val="23"/>
        <w:rPr>
          <w:rFonts w:hint="eastAsia" w:ascii="宋体" w:hAnsi="宋体" w:eastAsia="宋体" w:cs="宋体"/>
          <w:lang w:eastAsia="zh-CN"/>
        </w:rPr>
      </w:pPr>
      <w:r>
        <w:rPr>
          <w:rFonts w:hint="eastAsia" w:ascii="宋体" w:hAnsi="宋体" w:eastAsia="宋体" w:cs="宋体"/>
        </w:rPr>
        <w:t>改革开放过程中，新一代设计人员对蜀锦进行了全面系统的发掘、整理，与老一辈蜀锦艺人一道，推陈出新，试制出明代典雅古朴的八达晕锦、蝶花纹锦、福禄寿喜锦。至1990年，四川丝绸行业取得历史性进展，蚕茧产量达268.87万担，占全国三分之一、世界五分之一，丝绸产品远销30多个国家和地区。</w:t>
      </w:r>
    </w:p>
    <w:p w14:paraId="7E962BBD">
      <w:pPr>
        <w:pStyle w:val="5"/>
        <w:rPr>
          <w:rFonts w:hint="eastAsia" w:ascii="宋体" w:hAnsi="宋体" w:eastAsia="宋体" w:cs="宋体"/>
        </w:rPr>
      </w:pPr>
      <w:bookmarkStart w:id="15" w:name="年代衰弱"/>
      <w:r>
        <w:rPr>
          <w:rFonts w:hint="eastAsia" w:ascii="宋体" w:hAnsi="宋体" w:eastAsia="宋体" w:cs="宋体"/>
        </w:rPr>
        <w:t>90年代·衰弱</w:t>
      </w:r>
      <w:bookmarkEnd w:id="15"/>
    </w:p>
    <w:p w14:paraId="6ACBB5C7">
      <w:pPr>
        <w:pStyle w:val="23"/>
        <w:rPr>
          <w:rFonts w:hint="eastAsia" w:ascii="宋体" w:hAnsi="宋体" w:eastAsia="宋体" w:cs="宋体"/>
          <w:lang w:eastAsia="zh-CN"/>
        </w:rPr>
      </w:pPr>
      <w:r>
        <w:rPr>
          <w:rFonts w:hint="eastAsia" w:ascii="宋体" w:hAnsi="宋体" w:eastAsia="宋体" w:cs="宋体"/>
        </w:rPr>
        <w:t>随着工业化的发展，手工织机逐渐被现代织机所取代，手工蜀锦呈现出萎缩和衰退的趋势，到上世纪90年代，蜀锦开始走下坡路。</w:t>
      </w:r>
    </w:p>
    <w:p w14:paraId="476893C1">
      <w:pPr>
        <w:pStyle w:val="5"/>
        <w:rPr>
          <w:rFonts w:hint="eastAsia" w:ascii="宋体" w:hAnsi="宋体" w:eastAsia="宋体" w:cs="宋体"/>
        </w:rPr>
      </w:pPr>
      <w:bookmarkStart w:id="16" w:name="世纪保护传承"/>
      <w:r>
        <w:rPr>
          <w:rFonts w:hint="eastAsia" w:ascii="宋体" w:hAnsi="宋体" w:eastAsia="宋体" w:cs="宋体"/>
        </w:rPr>
        <w:t>21世纪·保护传承</w:t>
      </w:r>
      <w:bookmarkEnd w:id="16"/>
    </w:p>
    <w:p w14:paraId="3666DE2D">
      <w:pPr>
        <w:pStyle w:val="23"/>
        <w:rPr>
          <w:rFonts w:hint="eastAsia" w:ascii="宋体" w:hAnsi="宋体" w:eastAsia="宋体" w:cs="宋体"/>
          <w:lang w:eastAsia="zh-CN"/>
        </w:rPr>
      </w:pPr>
      <w:r>
        <w:rPr>
          <w:rFonts w:hint="eastAsia" w:ascii="宋体" w:hAnsi="宋体" w:eastAsia="宋体" w:cs="宋体"/>
        </w:rPr>
        <w:t>2002年，国家开始对蜀锦织造工艺有意识地进行保护与传承。2006年5月20日，蜀锦织造技艺被列入第一批国家级非物质文化遗产名录。2009年，蜀江锦院蜀锦织绣博物馆正式成立。2009年9月，联合国教科文组织将“中国传统桑蚕丝织技艺”列入“人类非物质文化遗产代表作名录”，蜀锦织造技艺作为中国桑蚕丝织技艺的重要组成部分位列其中，成为人类非物质文化遗产保护项目。2010年，蜀锦被批准为国家地理标志产品保护。2011年，蜀锦织造技艺被批准为国家级非物质文化遗产生产性保护基地。</w:t>
      </w:r>
    </w:p>
    <w:p w14:paraId="7D8107DD">
      <w:pPr>
        <w:pStyle w:val="4"/>
        <w:rPr>
          <w:rFonts w:hint="eastAsia" w:ascii="宋体" w:hAnsi="宋体" w:eastAsia="宋体" w:cs="宋体"/>
        </w:rPr>
      </w:pPr>
      <w:bookmarkStart w:id="17" w:name="二非遗地位与分布"/>
      <w:r>
        <w:rPr>
          <w:rFonts w:hint="eastAsia" w:ascii="宋体" w:hAnsi="宋体" w:eastAsia="宋体" w:cs="宋体"/>
        </w:rPr>
        <w:t>二、非遗地位与分布</w:t>
      </w:r>
      <w:bookmarkEnd w:id="17"/>
    </w:p>
    <w:p w14:paraId="05D3E4D7">
      <w:pPr>
        <w:pStyle w:val="23"/>
        <w:rPr>
          <w:rFonts w:hint="eastAsia" w:ascii="宋体" w:hAnsi="宋体" w:eastAsia="宋体" w:cs="宋体"/>
          <w:lang w:eastAsia="zh-CN"/>
        </w:rPr>
      </w:pPr>
      <w:r>
        <w:rPr>
          <w:rFonts w:hint="eastAsia" w:ascii="宋体" w:hAnsi="宋体" w:eastAsia="宋体" w:cs="宋体"/>
        </w:rPr>
        <w:t>蜀锦织造技艺于2006年经国务院批准列入第一批国家级非物质文化遗产名录，项目编号：Ⅷ-16，类别：传统技艺，所属地区：四川省成都市，申报地区或单位：四川省成都市。2009年入选联合国教科文组织“人类非物质文化遗产代表作名录”（作为中国传统桑蚕丝织技艺的重要组成部分），2010年获国家地理标志产品保护，2011年获批国家级非物质文化遗产生产性保护基地。</w:t>
      </w:r>
    </w:p>
    <w:p w14:paraId="7C7DB3FA">
      <w:pPr>
        <w:pStyle w:val="3"/>
        <w:rPr>
          <w:rFonts w:hint="eastAsia" w:ascii="宋体" w:hAnsi="宋体" w:eastAsia="宋体" w:cs="宋体"/>
          <w:lang w:eastAsia="zh-CN"/>
        </w:rPr>
      </w:pPr>
      <w:r>
        <w:rPr>
          <w:rFonts w:hint="eastAsia" w:ascii="宋体" w:hAnsi="宋体" w:eastAsia="宋体" w:cs="宋体"/>
          <w:b/>
        </w:rPr>
        <w:t>•重要荣誉：</w:t>
      </w:r>
      <w:r>
        <w:rPr>
          <w:rFonts w:hint="eastAsia" w:ascii="宋体" w:hAnsi="宋体" w:eastAsia="宋体" w:cs="宋体"/>
        </w:rPr>
        <w:t>蜀锦居中国四大名锦之首（与苏州宋锦、南京云锦并称“中国三大名锦”，与壮锦合称“四大名锦”），是中国织锦第一座里程碑；成都因盛产锦而获“锦城”“锦官城”美名；岷江因濯锦而称“锦江”；成都诸多街道、建筑物打上“锦”的烙印，如“锦官驿”“濯锦楼”“锦里”“锦绣路”等；1908年蜀锦在巴拿马博览会上获金奖；“晚清三绝”——方方、雨丝、月华三闪三种锦缎达到炉火纯青境地。</w:t>
      </w:r>
    </w:p>
    <w:p w14:paraId="54345959">
      <w:pPr>
        <w:pStyle w:val="3"/>
        <w:rPr>
          <w:rFonts w:hint="eastAsia" w:ascii="宋体" w:hAnsi="宋体" w:eastAsia="宋体" w:cs="宋体"/>
          <w:lang w:eastAsia="zh-CN"/>
        </w:rPr>
      </w:pPr>
      <w:r>
        <w:rPr>
          <w:rFonts w:hint="eastAsia" w:ascii="宋体" w:hAnsi="宋体" w:eastAsia="宋体" w:cs="宋体"/>
          <w:b/>
        </w:rPr>
        <w:t>•主要分布：</w:t>
      </w:r>
      <w:r>
        <w:rPr>
          <w:rFonts w:hint="eastAsia" w:ascii="宋体" w:hAnsi="宋体" w:eastAsia="宋体" w:cs="宋体"/>
        </w:rPr>
        <w:t>蜀锦产于四川省成都市，核心产区位于成都。历史上，唐代丝织业分布广泛，织绢主要产地有益、彭、蜀、汉、梓、遂、绵、剑等28个州，约占全国87个产绢州的三分之一。如今，蜀锦织造技艺传承保护的核心机构为成都蜀锦织绣博物馆（原成都蜀锦厂旧址）。</w:t>
      </w:r>
    </w:p>
    <w:p w14:paraId="4B639589">
      <w:pPr>
        <w:pStyle w:val="3"/>
        <w:rPr>
          <w:rFonts w:hint="eastAsia" w:ascii="宋体" w:hAnsi="宋体" w:eastAsia="宋体" w:cs="宋体"/>
          <w:b/>
        </w:rPr>
      </w:pPr>
      <w:r>
        <w:rPr>
          <w:rFonts w:hint="eastAsia" w:ascii="宋体" w:hAnsi="宋体" w:eastAsia="宋体" w:cs="宋体"/>
          <w:b/>
        </w:rPr>
        <w:t>•代表性传承人：</w:t>
      </w:r>
    </w:p>
    <w:p w14:paraId="791BD374">
      <w:pPr>
        <w:pStyle w:val="3"/>
        <w:rPr>
          <w:rFonts w:hint="eastAsia" w:ascii="宋体" w:hAnsi="宋体" w:eastAsia="宋体" w:cs="宋体"/>
        </w:rPr>
      </w:pPr>
      <w:r>
        <w:rPr>
          <w:rFonts w:hint="eastAsia" w:ascii="宋体" w:hAnsi="宋体" w:eastAsia="宋体" w:cs="宋体"/>
        </w:rPr>
        <w:t>-</w:t>
      </w:r>
      <w:r>
        <w:rPr>
          <w:rFonts w:hint="eastAsia" w:ascii="宋体" w:hAnsi="宋体" w:eastAsia="宋体" w:cs="宋体"/>
          <w:b/>
        </w:rPr>
        <w:t>叶永洲</w:t>
      </w:r>
      <w:r>
        <w:rPr>
          <w:rFonts w:hint="eastAsia" w:ascii="宋体" w:hAnsi="宋体" w:eastAsia="宋体" w:cs="宋体"/>
        </w:rPr>
        <w:t>（1929年生，第一批国家级非物质文化遗产项目蜀锦织造技艺代表性传承人，14岁学艺于“樊青云”号，师从樊青云、熊车兴，练就高超投梭本领，开创性地将力学和美学完美结合，使织锦具有极高的观赏性）；</w:t>
      </w:r>
    </w:p>
    <w:p w14:paraId="60CA2359">
      <w:pPr>
        <w:pStyle w:val="3"/>
        <w:rPr>
          <w:rFonts w:hint="eastAsia" w:ascii="宋体" w:hAnsi="宋体" w:eastAsia="宋体" w:cs="宋体"/>
          <w:lang w:eastAsia="zh-CN"/>
        </w:rPr>
      </w:pPr>
      <w:r>
        <w:rPr>
          <w:rFonts w:hint="eastAsia" w:ascii="宋体" w:hAnsi="宋体" w:eastAsia="宋体" w:cs="宋体"/>
        </w:rPr>
        <w:t>-</w:t>
      </w:r>
      <w:r>
        <w:rPr>
          <w:rFonts w:hint="eastAsia" w:ascii="宋体" w:hAnsi="宋体" w:eastAsia="宋体" w:cs="宋体"/>
          <w:b/>
        </w:rPr>
        <w:t>贺斌</w:t>
      </w:r>
      <w:r>
        <w:rPr>
          <w:rFonts w:hint="eastAsia" w:ascii="宋体" w:hAnsi="宋体" w:eastAsia="宋体" w:cs="宋体"/>
        </w:rPr>
        <w:t>（中国织锦工艺大师、省级非遗传承人、四川省工艺美术大师，1982年起从事蜀锦织造，掌握全套传统技艺，擅长织造《正龙锦》《百子锦》《联珠狩猎纹锦》等传世名锦，2003年起带徒授艺，复制历代蜀锦50余件，恢复了蜀锦“小梭挖花”的独特技艺，在研究蜀锦独立大花纹样及手工蜀锦文化的传承保护与创新方面做出了杰出贡献）。</w:t>
      </w:r>
    </w:p>
    <w:p w14:paraId="27131E14">
      <w:pPr>
        <w:pStyle w:val="4"/>
        <w:rPr>
          <w:rFonts w:hint="eastAsia" w:ascii="宋体" w:hAnsi="宋体" w:eastAsia="宋体" w:cs="宋体"/>
        </w:rPr>
      </w:pPr>
      <w:bookmarkStart w:id="18" w:name="三文化意义"/>
      <w:r>
        <w:rPr>
          <w:rFonts w:hint="eastAsia" w:ascii="宋体" w:hAnsi="宋体" w:eastAsia="宋体" w:cs="宋体"/>
        </w:rPr>
        <w:t>三、文化意义</w:t>
      </w:r>
      <w:bookmarkEnd w:id="18"/>
    </w:p>
    <w:p w14:paraId="042E3AAF">
      <w:pPr>
        <w:pStyle w:val="23"/>
        <w:rPr>
          <w:rFonts w:hint="eastAsia" w:ascii="宋体" w:hAnsi="宋体" w:eastAsia="宋体" w:cs="宋体"/>
        </w:rPr>
      </w:pPr>
      <w:r>
        <w:rPr>
          <w:rFonts w:hint="eastAsia" w:ascii="宋体" w:hAnsi="宋体" w:eastAsia="宋体" w:cs="宋体"/>
        </w:rPr>
        <w:t>蜀锦的文化意义极为丰富，它渗透在成都人民的生活与精神世界中，是丝路文明、经济命脉与工匠精神的综合体现。</w:t>
      </w:r>
    </w:p>
    <w:p w14:paraId="7C762173">
      <w:pPr>
        <w:pStyle w:val="3"/>
        <w:rPr>
          <w:rFonts w:hint="eastAsia" w:ascii="宋体" w:hAnsi="宋体" w:eastAsia="宋体" w:cs="宋体"/>
          <w:lang w:eastAsia="zh-CN"/>
        </w:rPr>
      </w:pPr>
      <w:r>
        <w:rPr>
          <w:rFonts w:hint="eastAsia" w:ascii="宋体" w:hAnsi="宋体" w:eastAsia="宋体" w:cs="宋体"/>
          <w:b/>
        </w:rPr>
        <w:t>•丝路文明的见证者：</w:t>
      </w:r>
      <w:r>
        <w:rPr>
          <w:rFonts w:hint="eastAsia" w:ascii="宋体" w:hAnsi="宋体" w:eastAsia="宋体" w:cs="宋体"/>
        </w:rPr>
        <w:t>早在战国时期，从成都出发经云南、缅甸、印度、巴基斯坦到达中亚的“蜀身毒道”（南方丝绸之路）就已开辟，比西北丝绸之路早两个世纪。通过南北丝绸之路，蜀锦作为文化交流及贸易的载体见证了历史，沟通了中国与世界文明区域的经济文化交流，使中国认识了世界，使世界认识了中国。</w:t>
      </w:r>
    </w:p>
    <w:p w14:paraId="008C31F8">
      <w:pPr>
        <w:pStyle w:val="3"/>
        <w:rPr>
          <w:rFonts w:hint="eastAsia" w:ascii="宋体" w:hAnsi="宋体" w:eastAsia="宋体" w:cs="宋体"/>
          <w:lang w:eastAsia="zh-CN"/>
        </w:rPr>
      </w:pPr>
      <w:r>
        <w:rPr>
          <w:rFonts w:hint="eastAsia" w:ascii="宋体" w:hAnsi="宋体" w:eastAsia="宋体" w:cs="宋体"/>
          <w:b/>
        </w:rPr>
        <w:t>•经济命脉的支撑者：</w:t>
      </w:r>
      <w:r>
        <w:rPr>
          <w:rFonts w:hint="eastAsia" w:ascii="宋体" w:hAnsi="宋体" w:eastAsia="宋体" w:cs="宋体"/>
        </w:rPr>
        <w:t>蜀锦提供了秦代实现国家统一的军费，也成为三国时期蜀汉持国的主要经济来源。诸葛亮提出“今民贫国虚，决敌之资，唯仰锦耳”，官吏俸禄、调拨军资、睦邻邦交和赏赐臣下多用蜀锦。在历史上，蜀锦始终是四川的经济支柱。唐代蜀锦行销全国，远销海外；宋代成都锦院年产锦缎1500余匹；至1990年，四川丝绸行业蚕茧产量达268.87万担，占全国三分之一、世界五分之一，丝绸产品远销30多个国家和地区。</w:t>
      </w:r>
    </w:p>
    <w:p w14:paraId="7F4DB6AB">
      <w:pPr>
        <w:pStyle w:val="3"/>
        <w:rPr>
          <w:rFonts w:hint="eastAsia" w:ascii="宋体" w:hAnsi="宋体" w:eastAsia="宋体" w:cs="宋体"/>
          <w:lang w:eastAsia="zh-CN"/>
        </w:rPr>
      </w:pPr>
      <w:r>
        <w:rPr>
          <w:rFonts w:hint="eastAsia" w:ascii="宋体" w:hAnsi="宋体" w:eastAsia="宋体" w:cs="宋体"/>
          <w:b/>
        </w:rPr>
        <w:t>•城市文化的奠基者：</w:t>
      </w:r>
      <w:r>
        <w:rPr>
          <w:rFonts w:hint="eastAsia" w:ascii="宋体" w:hAnsi="宋体" w:eastAsia="宋体" w:cs="宋体"/>
        </w:rPr>
        <w:t>成都以盛产锦而获得“锦城”“锦官城”的美名。岷江环绕成都，蜀锦濯于江水，故岷江又称“锦江”。成都的许多街道、建筑物都打上“锦”的烙印，如“锦官驿”“濯锦楼”“锦里”“锦绣路”等。锦市、锦里、锦官驿等名称，无不展现着蜀锦对成都城市文化深远的浸润。</w:t>
      </w:r>
    </w:p>
    <w:p w14:paraId="3443B13F">
      <w:pPr>
        <w:pStyle w:val="3"/>
        <w:rPr>
          <w:rFonts w:hint="eastAsia" w:ascii="宋体" w:hAnsi="宋体" w:eastAsia="宋体" w:cs="宋体"/>
          <w:lang w:eastAsia="zh-CN"/>
        </w:rPr>
      </w:pPr>
      <w:r>
        <w:rPr>
          <w:rFonts w:hint="eastAsia" w:ascii="宋体" w:hAnsi="宋体" w:eastAsia="宋体" w:cs="宋体"/>
          <w:b/>
        </w:rPr>
        <w:t>•匠心精神的传承载体：</w:t>
      </w:r>
      <w:r>
        <w:rPr>
          <w:rFonts w:hint="eastAsia" w:ascii="宋体" w:hAnsi="宋体" w:eastAsia="宋体" w:cs="宋体"/>
        </w:rPr>
        <w:t>用蜀锦大花楼木质机织造蜀锦，需要拽花工和织手掌握多种精妙技能——打结、打竽儿、拉花、投梭、转下曲、接头等，每一道工序都凝聚着织锦艺人精益求精的工匠精神。蜀锦其价如金，主要体现在制作工艺的繁复与精湛之上。</w:t>
      </w:r>
    </w:p>
    <w:p w14:paraId="6E251D23">
      <w:pPr>
        <w:pStyle w:val="3"/>
        <w:rPr>
          <w:rFonts w:hint="eastAsia" w:ascii="宋体" w:hAnsi="宋体" w:eastAsia="宋体" w:cs="宋体"/>
          <w:lang w:eastAsia="zh-CN"/>
        </w:rPr>
      </w:pPr>
      <w:r>
        <w:rPr>
          <w:rFonts w:hint="eastAsia" w:ascii="宋体" w:hAnsi="宋体" w:eastAsia="宋体" w:cs="宋体"/>
          <w:b/>
        </w:rPr>
        <w:t>•地域文化的记忆载体：</w:t>
      </w:r>
      <w:r>
        <w:rPr>
          <w:rFonts w:hint="eastAsia" w:ascii="宋体" w:hAnsi="宋体" w:eastAsia="宋体" w:cs="宋体"/>
        </w:rPr>
        <w:t>蜀锦植根于蜀文化，有着鲜明的地域特色。从唐代的写实花鸟、宋元的落花流水、清代的方方雨丝月华到当代的杜甫草堂、武侯祠、望江楼等主题创作，蜀锦纹样记录着不同历史时期蜀地的审美风尚与文化面貌。蜀锦图案与中国的儒、道、佛、民俗文化息息相关。</w:t>
      </w:r>
    </w:p>
    <w:p w14:paraId="6DAB1DE3">
      <w:pPr>
        <w:pStyle w:val="3"/>
        <w:rPr>
          <w:rFonts w:hint="eastAsia" w:ascii="宋体" w:hAnsi="宋体" w:eastAsia="宋体" w:cs="宋体"/>
          <w:lang w:eastAsia="zh-CN"/>
        </w:rPr>
      </w:pPr>
      <w:r>
        <w:rPr>
          <w:rFonts w:hint="eastAsia" w:ascii="宋体" w:hAnsi="宋体" w:eastAsia="宋体" w:cs="宋体"/>
          <w:b/>
        </w:rPr>
        <w:t>•对外交流的文化名片：</w:t>
      </w:r>
      <w:r>
        <w:rPr>
          <w:rFonts w:hint="eastAsia" w:ascii="宋体" w:hAnsi="宋体" w:eastAsia="宋体" w:cs="宋体"/>
        </w:rPr>
        <w:t>蜀锦远销日本、波斯等国，至今日本尚保存唐代蜀锦。蜀锦织绣博物馆先后接待了超过40多个国家和地区的国外游客，成为弘扬蜀锦传统文化的窗口。蜀锦织造技艺对后世织锦业的发展具有承前启后的巨大而深远的影响，在国内外久负盛名，是古蜀文明最生动、最形象的历史文化代表之一。</w:t>
      </w:r>
    </w:p>
    <w:p w14:paraId="4CA12695">
      <w:pPr>
        <w:pStyle w:val="4"/>
        <w:rPr>
          <w:rFonts w:hint="eastAsia" w:ascii="宋体" w:hAnsi="宋体" w:eastAsia="宋体" w:cs="宋体"/>
        </w:rPr>
      </w:pPr>
      <w:bookmarkStart w:id="19" w:name="四产品体系与分类"/>
      <w:r>
        <w:rPr>
          <w:rFonts w:hint="eastAsia" w:ascii="宋体" w:hAnsi="宋体" w:eastAsia="宋体" w:cs="宋体"/>
        </w:rPr>
        <w:t>四、产品体系与分类</w:t>
      </w:r>
      <w:bookmarkEnd w:id="19"/>
    </w:p>
    <w:p w14:paraId="40DF12F1">
      <w:pPr>
        <w:pStyle w:val="23"/>
        <w:rPr>
          <w:rFonts w:hint="eastAsia" w:ascii="宋体" w:hAnsi="宋体" w:eastAsia="宋体" w:cs="宋体"/>
          <w:lang w:eastAsia="zh-CN"/>
        </w:rPr>
      </w:pPr>
      <w:r>
        <w:rPr>
          <w:rFonts w:hint="eastAsia" w:ascii="宋体" w:hAnsi="宋体" w:eastAsia="宋体" w:cs="宋体"/>
        </w:rPr>
        <w:t>蜀锦品种繁多，传统品种主要有雨丝锦、方方锦、铺地锦、散花锦、浣花锦、民族锦、彩晕锦等七大品类。</w:t>
      </w:r>
    </w:p>
    <w:tbl>
      <w:tblPr>
        <w:tblStyle w:val="28"/>
        <w:tblW w:w="5000" w:type="pct"/>
        <w:tblInd w:w="0" w:type="dxa"/>
        <w:tblLayout w:type="autofit"/>
        <w:tblCellMar>
          <w:top w:w="0" w:type="dxa"/>
          <w:left w:w="108" w:type="dxa"/>
          <w:bottom w:w="0" w:type="dxa"/>
          <w:right w:w="108" w:type="dxa"/>
        </w:tblCellMar>
      </w:tblPr>
      <w:tblGrid>
        <w:gridCol w:w="948"/>
        <w:gridCol w:w="7908"/>
      </w:tblGrid>
      <w:tr w14:paraId="542ACD1B">
        <w:tblPrEx>
          <w:tblCellMar>
            <w:top w:w="0" w:type="dxa"/>
            <w:left w:w="108" w:type="dxa"/>
            <w:bottom w:w="0" w:type="dxa"/>
            <w:right w:w="108" w:type="dxa"/>
          </w:tblCellMar>
        </w:tblPrEx>
        <w:tc>
          <w:tcPr>
            <w:tcW w:w="535" w:type="pct"/>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5A2A3EA1">
            <w:pPr>
              <w:pStyle w:val="24"/>
              <w:jc w:val="center"/>
              <w:rPr>
                <w:rFonts w:hint="eastAsia" w:ascii="宋体" w:hAnsi="宋体" w:eastAsia="宋体" w:cs="宋体"/>
                <w:b w:val="0"/>
                <w:color w:val="000000"/>
              </w:rPr>
            </w:pPr>
            <w:r>
              <w:rPr>
                <w:rFonts w:hint="eastAsia" w:ascii="宋体" w:hAnsi="宋体" w:eastAsia="宋体" w:cs="宋体"/>
                <w:b w:val="0"/>
                <w:color w:val="000000"/>
              </w:rPr>
              <w:t>品种</w:t>
            </w:r>
          </w:p>
        </w:tc>
        <w:tc>
          <w:tcPr>
            <w:tcW w:w="446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8C98838">
            <w:pPr>
              <w:pStyle w:val="24"/>
              <w:jc w:val="center"/>
              <w:rPr>
                <w:rFonts w:hint="eastAsia" w:ascii="宋体" w:hAnsi="宋体" w:eastAsia="宋体" w:cs="宋体"/>
                <w:b w:val="0"/>
                <w:color w:val="000000"/>
              </w:rPr>
            </w:pPr>
            <w:r>
              <w:rPr>
                <w:rFonts w:hint="eastAsia" w:ascii="宋体" w:hAnsi="宋体" w:eastAsia="宋体" w:cs="宋体"/>
                <w:b w:val="0"/>
                <w:color w:val="000000"/>
              </w:rPr>
              <w:t>特点</w:t>
            </w:r>
          </w:p>
        </w:tc>
      </w:tr>
      <w:tr w14:paraId="2C6A9B34">
        <w:tblPrEx>
          <w:tblCellMar>
            <w:top w:w="0" w:type="dxa"/>
            <w:left w:w="108" w:type="dxa"/>
            <w:bottom w:w="0" w:type="dxa"/>
            <w:right w:w="108" w:type="dxa"/>
          </w:tblCellMar>
        </w:tblPrEx>
        <w:tc>
          <w:tcPr>
            <w:tcW w:w="53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4A08A0">
            <w:pPr>
              <w:pStyle w:val="24"/>
              <w:jc w:val="center"/>
              <w:rPr>
                <w:rFonts w:hint="eastAsia" w:ascii="宋体" w:hAnsi="宋体" w:eastAsia="宋体" w:cs="宋体"/>
                <w:b w:val="0"/>
                <w:color w:val="000000"/>
              </w:rPr>
            </w:pPr>
            <w:r>
              <w:rPr>
                <w:rFonts w:hint="eastAsia" w:ascii="宋体" w:hAnsi="宋体" w:eastAsia="宋体" w:cs="宋体"/>
                <w:b w:val="0"/>
                <w:color w:val="000000"/>
              </w:rPr>
              <w:t>雨丝锦</w:t>
            </w:r>
          </w:p>
        </w:tc>
        <w:tc>
          <w:tcPr>
            <w:tcW w:w="446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0695BE">
            <w:pPr>
              <w:pStyle w:val="24"/>
              <w:jc w:val="center"/>
              <w:rPr>
                <w:rFonts w:hint="eastAsia" w:ascii="宋体" w:hAnsi="宋体" w:eastAsia="宋体" w:cs="宋体"/>
                <w:b w:val="0"/>
                <w:color w:val="000000"/>
              </w:rPr>
            </w:pPr>
            <w:r>
              <w:rPr>
                <w:rFonts w:hint="eastAsia" w:ascii="宋体" w:hAnsi="宋体" w:eastAsia="宋体" w:cs="宋体"/>
                <w:b w:val="0"/>
                <w:color w:val="000000"/>
              </w:rPr>
              <w:t>锦面用白色和其他色彩的经丝组成，色络由粗渐细，白经由细渐粗，交替过渡，形成色白相间，呈现明亮对比的丝丝雨条状，给人轻快而舒适的韵律感。</w:t>
            </w:r>
          </w:p>
        </w:tc>
      </w:tr>
      <w:tr w14:paraId="1D70BF38">
        <w:tblPrEx>
          <w:tblCellMar>
            <w:top w:w="0" w:type="dxa"/>
            <w:left w:w="108" w:type="dxa"/>
            <w:bottom w:w="0" w:type="dxa"/>
            <w:right w:w="108" w:type="dxa"/>
          </w:tblCellMar>
        </w:tblPrEx>
        <w:tc>
          <w:tcPr>
            <w:tcW w:w="53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43658D">
            <w:pPr>
              <w:pStyle w:val="24"/>
              <w:jc w:val="center"/>
              <w:rPr>
                <w:rFonts w:hint="eastAsia" w:ascii="宋体" w:hAnsi="宋体" w:eastAsia="宋体" w:cs="宋体"/>
                <w:b w:val="0"/>
                <w:color w:val="000000"/>
              </w:rPr>
            </w:pPr>
            <w:r>
              <w:rPr>
                <w:rFonts w:hint="eastAsia" w:ascii="宋体" w:hAnsi="宋体" w:eastAsia="宋体" w:cs="宋体"/>
                <w:b w:val="0"/>
                <w:color w:val="000000"/>
              </w:rPr>
              <w:t>方方锦</w:t>
            </w:r>
          </w:p>
        </w:tc>
        <w:tc>
          <w:tcPr>
            <w:tcW w:w="446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BE8B6C2">
            <w:pPr>
              <w:pStyle w:val="24"/>
              <w:jc w:val="center"/>
              <w:rPr>
                <w:rFonts w:hint="eastAsia" w:ascii="宋体" w:hAnsi="宋体" w:eastAsia="宋体" w:cs="宋体"/>
                <w:b w:val="0"/>
                <w:color w:val="000000"/>
              </w:rPr>
            </w:pPr>
            <w:r>
              <w:rPr>
                <w:rFonts w:hint="eastAsia" w:ascii="宋体" w:hAnsi="宋体" w:eastAsia="宋体" w:cs="宋体"/>
                <w:b w:val="0"/>
                <w:color w:val="000000"/>
              </w:rPr>
              <w:t>缎地纬浮花，在单一地色上，以彩色经纬线配以等距不同色彩的方格，方格内饰以不同色彩的圆形或椭圆形的古朴典雅花纹图案，如梅鹊争春、凤穿牡丹、望江楼、百花潭等。</w:t>
            </w:r>
          </w:p>
        </w:tc>
      </w:tr>
      <w:tr w14:paraId="3E543D95">
        <w:tblPrEx>
          <w:tblCellMar>
            <w:top w:w="0" w:type="dxa"/>
            <w:left w:w="108" w:type="dxa"/>
            <w:bottom w:w="0" w:type="dxa"/>
            <w:right w:w="108" w:type="dxa"/>
          </w:tblCellMar>
        </w:tblPrEx>
        <w:tc>
          <w:tcPr>
            <w:tcW w:w="53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13877E">
            <w:pPr>
              <w:pStyle w:val="24"/>
              <w:jc w:val="center"/>
              <w:rPr>
                <w:rFonts w:hint="eastAsia" w:ascii="宋体" w:hAnsi="宋体" w:eastAsia="宋体" w:cs="宋体"/>
                <w:b w:val="0"/>
                <w:color w:val="000000"/>
              </w:rPr>
            </w:pPr>
            <w:r>
              <w:rPr>
                <w:rFonts w:hint="eastAsia" w:ascii="宋体" w:hAnsi="宋体" w:eastAsia="宋体" w:cs="宋体"/>
                <w:b w:val="0"/>
                <w:color w:val="000000"/>
              </w:rPr>
              <w:t>铺地锦</w:t>
            </w:r>
          </w:p>
        </w:tc>
        <w:tc>
          <w:tcPr>
            <w:tcW w:w="446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92F3F3">
            <w:pPr>
              <w:pStyle w:val="24"/>
              <w:jc w:val="center"/>
              <w:rPr>
                <w:rFonts w:hint="eastAsia" w:ascii="宋体" w:hAnsi="宋体" w:eastAsia="宋体" w:cs="宋体"/>
                <w:b w:val="0"/>
                <w:color w:val="000000"/>
              </w:rPr>
            </w:pPr>
            <w:r>
              <w:rPr>
                <w:rFonts w:hint="eastAsia" w:ascii="宋体" w:hAnsi="宋体" w:eastAsia="宋体" w:cs="宋体"/>
                <w:b w:val="0"/>
                <w:color w:val="000000"/>
              </w:rPr>
              <w:t>又称“锦上添花”，在缎纹组织上用几何纹样或细小的花纹铺满地子，再在花纹上嵌织大朵花卉（有的加嵌金线），如宝相花，色彩丰富、层次分明，富丽堂皇。</w:t>
            </w:r>
          </w:p>
        </w:tc>
      </w:tr>
      <w:tr w14:paraId="6F5E172B">
        <w:tblPrEx>
          <w:tblCellMar>
            <w:top w:w="0" w:type="dxa"/>
            <w:left w:w="108" w:type="dxa"/>
            <w:bottom w:w="0" w:type="dxa"/>
            <w:right w:w="108" w:type="dxa"/>
          </w:tblCellMar>
        </w:tblPrEx>
        <w:tc>
          <w:tcPr>
            <w:tcW w:w="53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177CB1">
            <w:pPr>
              <w:pStyle w:val="24"/>
              <w:jc w:val="center"/>
              <w:rPr>
                <w:rFonts w:hint="eastAsia" w:ascii="宋体" w:hAnsi="宋体" w:eastAsia="宋体" w:cs="宋体"/>
                <w:b w:val="0"/>
                <w:color w:val="000000"/>
              </w:rPr>
            </w:pPr>
            <w:r>
              <w:rPr>
                <w:rFonts w:hint="eastAsia" w:ascii="宋体" w:hAnsi="宋体" w:eastAsia="宋体" w:cs="宋体"/>
                <w:b w:val="0"/>
                <w:color w:val="000000"/>
              </w:rPr>
              <w:t>散花锦</w:t>
            </w:r>
          </w:p>
        </w:tc>
        <w:tc>
          <w:tcPr>
            <w:tcW w:w="446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B4D14E3">
            <w:pPr>
              <w:pStyle w:val="24"/>
              <w:jc w:val="center"/>
              <w:rPr>
                <w:rFonts w:hint="eastAsia" w:ascii="宋体" w:hAnsi="宋体" w:eastAsia="宋体" w:cs="宋体"/>
                <w:b w:val="0"/>
                <w:color w:val="000000"/>
              </w:rPr>
            </w:pPr>
            <w:r>
              <w:rPr>
                <w:rFonts w:hint="eastAsia" w:ascii="宋体" w:hAnsi="宋体" w:eastAsia="宋体" w:cs="宋体"/>
                <w:b w:val="0"/>
                <w:color w:val="000000"/>
              </w:rPr>
              <w:t>花纹布满锦地，常见图案有如意牡丹、瑞草云鹤、百鸟朝凤、五谷丰登、龙爪菊、云雁等，富于浓厚的地方色彩和民族风格。</w:t>
            </w:r>
          </w:p>
        </w:tc>
      </w:tr>
      <w:tr w14:paraId="42CDB271">
        <w:tblPrEx>
          <w:tblCellMar>
            <w:top w:w="0" w:type="dxa"/>
            <w:left w:w="108" w:type="dxa"/>
            <w:bottom w:w="0" w:type="dxa"/>
            <w:right w:w="108" w:type="dxa"/>
          </w:tblCellMar>
        </w:tblPrEx>
        <w:tc>
          <w:tcPr>
            <w:tcW w:w="53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AC4FFE">
            <w:pPr>
              <w:pStyle w:val="24"/>
              <w:jc w:val="center"/>
              <w:rPr>
                <w:rFonts w:hint="eastAsia" w:ascii="宋体" w:hAnsi="宋体" w:eastAsia="宋体" w:cs="宋体"/>
                <w:b w:val="0"/>
                <w:color w:val="000000"/>
              </w:rPr>
            </w:pPr>
            <w:r>
              <w:rPr>
                <w:rFonts w:hint="eastAsia" w:ascii="宋体" w:hAnsi="宋体" w:eastAsia="宋体" w:cs="宋体"/>
                <w:b w:val="0"/>
                <w:color w:val="000000"/>
              </w:rPr>
              <w:t>浣花锦</w:t>
            </w:r>
          </w:p>
        </w:tc>
        <w:tc>
          <w:tcPr>
            <w:tcW w:w="446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A9366A">
            <w:pPr>
              <w:pStyle w:val="24"/>
              <w:jc w:val="center"/>
              <w:rPr>
                <w:rFonts w:hint="eastAsia" w:ascii="宋体" w:hAnsi="宋体" w:eastAsia="宋体" w:cs="宋体"/>
                <w:b w:val="0"/>
                <w:color w:val="000000"/>
              </w:rPr>
            </w:pPr>
            <w:r>
              <w:rPr>
                <w:rFonts w:hint="eastAsia" w:ascii="宋体" w:hAnsi="宋体" w:eastAsia="宋体" w:cs="宋体"/>
                <w:b w:val="0"/>
                <w:color w:val="000000"/>
              </w:rPr>
              <w:t>又称花锦，由古代名锦“落花流水锦”发展而来。传说唐代卜居成都浣花溪的贵妇人根据溪水荡漾变化而设计花纹，锦织成后多在锦江上游溪水潭内洗涤。底组织采用平纹或缎纹以曲水纹、浪花纹与落花组合图案，纹样简练古朴，典雅大方。</w:t>
            </w:r>
          </w:p>
        </w:tc>
      </w:tr>
      <w:tr w14:paraId="18E8DB5F">
        <w:tblPrEx>
          <w:tblCellMar>
            <w:top w:w="0" w:type="dxa"/>
            <w:left w:w="108" w:type="dxa"/>
            <w:bottom w:w="0" w:type="dxa"/>
            <w:right w:w="108" w:type="dxa"/>
          </w:tblCellMar>
        </w:tblPrEx>
        <w:tc>
          <w:tcPr>
            <w:tcW w:w="53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77287E">
            <w:pPr>
              <w:pStyle w:val="24"/>
              <w:jc w:val="center"/>
              <w:rPr>
                <w:rFonts w:hint="eastAsia" w:ascii="宋体" w:hAnsi="宋体" w:eastAsia="宋体" w:cs="宋体"/>
                <w:b w:val="0"/>
                <w:color w:val="000000"/>
              </w:rPr>
            </w:pPr>
            <w:r>
              <w:rPr>
                <w:rFonts w:hint="eastAsia" w:ascii="宋体" w:hAnsi="宋体" w:eastAsia="宋体" w:cs="宋体"/>
                <w:b w:val="0"/>
                <w:color w:val="000000"/>
              </w:rPr>
              <w:t>民族锦</w:t>
            </w:r>
          </w:p>
        </w:tc>
        <w:tc>
          <w:tcPr>
            <w:tcW w:w="446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795E7FB">
            <w:pPr>
              <w:pStyle w:val="24"/>
              <w:jc w:val="center"/>
              <w:rPr>
                <w:rFonts w:hint="eastAsia" w:ascii="宋体" w:hAnsi="宋体" w:eastAsia="宋体" w:cs="宋体"/>
                <w:b w:val="0"/>
                <w:color w:val="000000"/>
              </w:rPr>
            </w:pPr>
            <w:r>
              <w:rPr>
                <w:rFonts w:hint="eastAsia" w:ascii="宋体" w:hAnsi="宋体" w:eastAsia="宋体" w:cs="宋体"/>
                <w:b w:val="0"/>
                <w:color w:val="000000"/>
              </w:rPr>
              <w:t>一般采用多色彩条嵌入金银丝织成，多用于民族服饰。锦面图案从经纬线交织中显现出自然光彩，富有光泽。团花、葵花、“万”字、“寿”字等是常见图案。</w:t>
            </w:r>
          </w:p>
        </w:tc>
      </w:tr>
      <w:tr w14:paraId="304BDA47">
        <w:tblPrEx>
          <w:tblCellMar>
            <w:top w:w="0" w:type="dxa"/>
            <w:left w:w="108" w:type="dxa"/>
            <w:bottom w:w="0" w:type="dxa"/>
            <w:right w:w="108" w:type="dxa"/>
          </w:tblCellMar>
        </w:tblPrEx>
        <w:tc>
          <w:tcPr>
            <w:tcW w:w="53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A90566">
            <w:pPr>
              <w:pStyle w:val="24"/>
              <w:jc w:val="center"/>
              <w:rPr>
                <w:rFonts w:hint="eastAsia" w:ascii="宋体" w:hAnsi="宋体" w:eastAsia="宋体" w:cs="宋体"/>
                <w:b w:val="0"/>
                <w:color w:val="000000"/>
              </w:rPr>
            </w:pPr>
            <w:r>
              <w:rPr>
                <w:rFonts w:hint="eastAsia" w:ascii="宋体" w:hAnsi="宋体" w:eastAsia="宋体" w:cs="宋体"/>
                <w:b w:val="0"/>
                <w:color w:val="000000"/>
              </w:rPr>
              <w:t>彩晕锦</w:t>
            </w:r>
          </w:p>
        </w:tc>
        <w:tc>
          <w:tcPr>
            <w:tcW w:w="446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CB8A9E5">
            <w:pPr>
              <w:pStyle w:val="24"/>
              <w:jc w:val="center"/>
              <w:rPr>
                <w:rFonts w:hint="eastAsia" w:ascii="宋体" w:hAnsi="宋体" w:eastAsia="宋体" w:cs="宋体"/>
                <w:b w:val="0"/>
                <w:color w:val="000000"/>
              </w:rPr>
            </w:pPr>
            <w:r>
              <w:rPr>
                <w:rFonts w:hint="eastAsia" w:ascii="宋体" w:hAnsi="宋体" w:eastAsia="宋体" w:cs="宋体"/>
                <w:b w:val="0"/>
                <w:color w:val="000000"/>
              </w:rPr>
              <w:t>织纹华贵相映，明暗匹配，层次分明，并以色晕过渡，花纹绚丽多彩，别具一格。</w:t>
            </w:r>
          </w:p>
        </w:tc>
      </w:tr>
    </w:tbl>
    <w:p w14:paraId="47C8D5CA">
      <w:pPr>
        <w:pStyle w:val="3"/>
        <w:rPr>
          <w:rFonts w:hint="eastAsia" w:ascii="宋体" w:hAnsi="宋体" w:eastAsia="宋体" w:cs="宋体"/>
          <w:b/>
        </w:rPr>
      </w:pPr>
      <w:r>
        <w:rPr>
          <w:rFonts w:hint="eastAsia" w:ascii="宋体" w:hAnsi="宋体" w:eastAsia="宋体" w:cs="宋体"/>
          <w:b/>
        </w:rPr>
        <w:t>各时期纹样图案发展：</w:t>
      </w:r>
    </w:p>
    <w:p w14:paraId="7667ED0D">
      <w:pPr>
        <w:pStyle w:val="3"/>
        <w:rPr>
          <w:rFonts w:hint="eastAsia" w:ascii="宋体" w:hAnsi="宋体" w:eastAsia="宋体" w:cs="宋体"/>
        </w:rPr>
      </w:pPr>
      <w:r>
        <w:rPr>
          <w:rFonts w:hint="eastAsia" w:ascii="宋体" w:hAnsi="宋体" w:eastAsia="宋体" w:cs="宋体"/>
        </w:rPr>
        <w:t>-</w:t>
      </w:r>
      <w:r>
        <w:rPr>
          <w:rFonts w:hint="eastAsia" w:ascii="宋体" w:hAnsi="宋体" w:eastAsia="宋体" w:cs="宋体"/>
          <w:b/>
        </w:rPr>
        <w:t>唐代：</w:t>
      </w:r>
      <w:r>
        <w:rPr>
          <w:rFonts w:hint="eastAsia" w:ascii="宋体" w:hAnsi="宋体" w:eastAsia="宋体" w:cs="宋体"/>
        </w:rPr>
        <w:t>格子花、纹莲花、龟甲花、联珠、对禽、对兽等；唐末又增加天下乐、长安竹、方胜、宜男、狮团、八答晕等图案。构图严谨，造型完美，以写实花鸟、禽兽以及斗雉、斗羊、翔凤、游麟等为主，纹样雍容华贵。</w:t>
      </w:r>
    </w:p>
    <w:p w14:paraId="1A86ABF6">
      <w:pPr>
        <w:pStyle w:val="3"/>
        <w:rPr>
          <w:rFonts w:hint="eastAsia" w:ascii="宋体" w:hAnsi="宋体" w:eastAsia="宋体" w:cs="宋体"/>
        </w:rPr>
      </w:pPr>
      <w:r>
        <w:rPr>
          <w:rFonts w:hint="eastAsia" w:ascii="宋体" w:hAnsi="宋体" w:eastAsia="宋体" w:cs="宋体"/>
        </w:rPr>
        <w:t>-</w:t>
      </w:r>
      <w:r>
        <w:rPr>
          <w:rFonts w:hint="eastAsia" w:ascii="宋体" w:hAnsi="宋体" w:eastAsia="宋体" w:cs="宋体"/>
          <w:b/>
        </w:rPr>
        <w:t>宋元时期：</w:t>
      </w:r>
      <w:r>
        <w:rPr>
          <w:rFonts w:hint="eastAsia" w:ascii="宋体" w:hAnsi="宋体" w:eastAsia="宋体" w:cs="宋体"/>
        </w:rPr>
        <w:t>发展了纬起花的纬锦，纹样图案有庆丰年锦、灯花锦、盘球、翠池狮子、云雀，以及瑞草云鹤、百花孔雀、宜男百花、如意牡丹等。格调清秀、典雅，富有诗情画意，史称“宋锦”。</w:t>
      </w:r>
    </w:p>
    <w:p w14:paraId="4439F548">
      <w:pPr>
        <w:pStyle w:val="3"/>
        <w:rPr>
          <w:rFonts w:hint="eastAsia" w:ascii="宋体" w:hAnsi="宋体" w:eastAsia="宋体" w:cs="宋体"/>
          <w:lang w:eastAsia="zh-CN"/>
        </w:rPr>
      </w:pPr>
      <w:r>
        <w:rPr>
          <w:rFonts w:hint="eastAsia" w:ascii="宋体" w:hAnsi="宋体" w:eastAsia="宋体" w:cs="宋体"/>
        </w:rPr>
        <w:t>-</w:t>
      </w:r>
      <w:r>
        <w:rPr>
          <w:rFonts w:hint="eastAsia" w:ascii="宋体" w:hAnsi="宋体" w:eastAsia="宋体" w:cs="宋体"/>
          <w:b/>
        </w:rPr>
        <w:t>清代：</w:t>
      </w:r>
      <w:r>
        <w:rPr>
          <w:rFonts w:hint="eastAsia" w:ascii="宋体" w:hAnsi="宋体" w:eastAsia="宋体" w:cs="宋体"/>
        </w:rPr>
        <w:t>恢复生产后，纹样图案有梅、竹、牡丹、葡萄、石榴等，大量采用如意、博古、龙凤、婴戏和福禄寿喜、梅兰菊竹为题材，别具一格。</w:t>
      </w:r>
    </w:p>
    <w:p w14:paraId="4D9D0D5D">
      <w:pPr>
        <w:pStyle w:val="4"/>
        <w:rPr>
          <w:rFonts w:hint="eastAsia" w:ascii="宋体" w:hAnsi="宋体" w:eastAsia="宋体" w:cs="宋体"/>
        </w:rPr>
      </w:pPr>
      <w:bookmarkStart w:id="20" w:name="五工艺特色与艺术特征"/>
      <w:r>
        <w:rPr>
          <w:rFonts w:hint="eastAsia" w:ascii="宋体" w:hAnsi="宋体" w:eastAsia="宋体" w:cs="宋体"/>
        </w:rPr>
        <w:t>五、工艺特色与艺术特征</w:t>
      </w:r>
      <w:bookmarkEnd w:id="20"/>
    </w:p>
    <w:p w14:paraId="5AA443BD">
      <w:pPr>
        <w:pStyle w:val="23"/>
        <w:rPr>
          <w:rFonts w:hint="eastAsia" w:ascii="宋体" w:hAnsi="宋体" w:eastAsia="宋体" w:cs="宋体"/>
        </w:rPr>
      </w:pPr>
      <w:r>
        <w:rPr>
          <w:rFonts w:hint="eastAsia" w:ascii="宋体" w:hAnsi="宋体" w:eastAsia="宋体" w:cs="宋体"/>
        </w:rPr>
        <w:t>蜀锦织造技艺的工艺特色鲜明，集中体现了蜀地织锦匠人独特的审美观念与精湛的手工技艺。</w:t>
      </w:r>
    </w:p>
    <w:p w14:paraId="7504E6A5">
      <w:pPr>
        <w:pStyle w:val="3"/>
        <w:rPr>
          <w:rFonts w:hint="eastAsia" w:ascii="宋体" w:hAnsi="宋体" w:eastAsia="宋体" w:cs="宋体"/>
          <w:lang w:eastAsia="zh-CN"/>
        </w:rPr>
      </w:pPr>
      <w:r>
        <w:rPr>
          <w:rFonts w:hint="eastAsia" w:ascii="宋体" w:hAnsi="宋体" w:eastAsia="宋体" w:cs="宋体"/>
          <w:b/>
        </w:rPr>
        <w:t>•工艺体系完整：</w:t>
      </w:r>
      <w:r>
        <w:rPr>
          <w:rFonts w:hint="eastAsia" w:ascii="宋体" w:hAnsi="宋体" w:eastAsia="宋体" w:cs="宋体"/>
        </w:rPr>
        <w:t>蜀锦织造技艺概括起来大致可归纳为纹制工艺、练染工艺和织造工艺三大部分。纹制工艺包括纹样设计、配色、挑花结本、装吊等工序；练染工艺包括练丝和染色等工序；织造工艺包括织前准备（经纬线加工）和上机织造两个部分。传统工艺流程为：纹样→意匠→挑花结本→装造→织机操作→拉花→投梭→纤经→染色等。</w:t>
      </w:r>
    </w:p>
    <w:p w14:paraId="5408B527">
      <w:pPr>
        <w:pStyle w:val="3"/>
        <w:rPr>
          <w:rFonts w:hint="eastAsia" w:ascii="宋体" w:hAnsi="宋体" w:eastAsia="宋体" w:cs="宋体"/>
          <w:lang w:eastAsia="zh-CN"/>
        </w:rPr>
      </w:pPr>
      <w:r>
        <w:rPr>
          <w:rFonts w:hint="eastAsia" w:ascii="宋体" w:hAnsi="宋体" w:eastAsia="宋体" w:cs="宋体"/>
          <w:b/>
        </w:rPr>
        <w:t>•经锦起彩，彩条添花：</w:t>
      </w:r>
      <w:r>
        <w:rPr>
          <w:rFonts w:hint="eastAsia" w:ascii="宋体" w:hAnsi="宋体" w:eastAsia="宋体" w:cs="宋体"/>
        </w:rPr>
        <w:t>蜀锦大多以经向彩条为基础起彩，并彩条添花，其图案繁华、织纹精细、配色典雅，独具一格。</w:t>
      </w:r>
    </w:p>
    <w:p w14:paraId="67F7AE56">
      <w:pPr>
        <w:pStyle w:val="3"/>
        <w:rPr>
          <w:rFonts w:hint="eastAsia" w:ascii="宋体" w:hAnsi="宋体" w:eastAsia="宋体" w:cs="宋体"/>
          <w:lang w:eastAsia="zh-CN"/>
        </w:rPr>
      </w:pPr>
      <w:r>
        <w:rPr>
          <w:rFonts w:hint="eastAsia" w:ascii="宋体" w:hAnsi="宋体" w:eastAsia="宋体" w:cs="宋体"/>
          <w:b/>
        </w:rPr>
        <w:t>•质地坚韧，配色典雅：</w:t>
      </w:r>
      <w:r>
        <w:rPr>
          <w:rFonts w:hint="eastAsia" w:ascii="宋体" w:hAnsi="宋体" w:eastAsia="宋体" w:cs="宋体"/>
        </w:rPr>
        <w:t>蜀锦质地坚韧而丰满，纹样风格秀丽，配色典雅不俗。蜀锦“其价如金”，主要体现在制作工艺的繁复与精湛之上。</w:t>
      </w:r>
    </w:p>
    <w:p w14:paraId="40C64664">
      <w:pPr>
        <w:pStyle w:val="3"/>
        <w:rPr>
          <w:rFonts w:hint="eastAsia" w:ascii="宋体" w:hAnsi="宋体" w:eastAsia="宋体" w:cs="宋体"/>
          <w:lang w:eastAsia="zh-CN"/>
        </w:rPr>
      </w:pPr>
      <w:r>
        <w:rPr>
          <w:rFonts w:hint="eastAsia" w:ascii="宋体" w:hAnsi="宋体" w:eastAsia="宋体" w:cs="宋体"/>
          <w:b/>
        </w:rPr>
        <w:t>•花楼织机，手工织造：</w:t>
      </w:r>
      <w:r>
        <w:rPr>
          <w:rFonts w:hint="eastAsia" w:ascii="宋体" w:hAnsi="宋体" w:eastAsia="宋体" w:cs="宋体"/>
        </w:rPr>
        <w:t>蜀锦使用传统的蜀锦花楼木质机织造，织机结构复杂，需要拽花工和织手两人密切配合，一人在上方提拉经线，一人在下方投梭织造。与花楼织机融合在一起的蜀锦织造技艺，从纹样设计、挑花结本到挽花工、织工合作生产，一直秉承古老的传统。其后替代传统织锦的有梭机械织机，其技艺原理与之相同。</w:t>
      </w:r>
    </w:p>
    <w:p w14:paraId="675D0CDD">
      <w:pPr>
        <w:pStyle w:val="3"/>
        <w:rPr>
          <w:rFonts w:hint="eastAsia" w:ascii="宋体" w:hAnsi="宋体" w:eastAsia="宋体" w:cs="宋体"/>
          <w:lang w:eastAsia="zh-CN"/>
        </w:rPr>
      </w:pPr>
      <w:r>
        <w:rPr>
          <w:rFonts w:hint="eastAsia" w:ascii="宋体" w:hAnsi="宋体" w:eastAsia="宋体" w:cs="宋体"/>
          <w:b/>
        </w:rPr>
        <w:t>•丁桥织机，源远流长：</w:t>
      </w:r>
      <w:r>
        <w:rPr>
          <w:rFonts w:hint="eastAsia" w:ascii="宋体" w:hAnsi="宋体" w:eastAsia="宋体" w:cs="宋体"/>
        </w:rPr>
        <w:t>春秋战国时期诞生的丁桥织机（综片提花织机），以织造经锦见长。1979年蜀锦专家在华阳发现其传承，1980年前后华阳农村还有600多台，足见文化脉传的生命力何其顽强。</w:t>
      </w:r>
    </w:p>
    <w:p w14:paraId="5D3FDB38">
      <w:pPr>
        <w:pStyle w:val="3"/>
        <w:rPr>
          <w:rFonts w:hint="eastAsia" w:ascii="宋体" w:hAnsi="宋体" w:eastAsia="宋体" w:cs="宋体"/>
          <w:lang w:eastAsia="zh-CN"/>
        </w:rPr>
      </w:pPr>
      <w:r>
        <w:rPr>
          <w:rFonts w:hint="eastAsia" w:ascii="宋体" w:hAnsi="宋体" w:eastAsia="宋体" w:cs="宋体"/>
          <w:b/>
        </w:rPr>
        <w:t>•晚清三绝：</w:t>
      </w:r>
      <w:r>
        <w:rPr>
          <w:rFonts w:hint="eastAsia" w:ascii="宋体" w:hAnsi="宋体" w:eastAsia="宋体" w:cs="宋体"/>
        </w:rPr>
        <w:t>晚清时期织制的“方方”“雨丝”和“月华三闪”三种锦缎，在织锦传统工艺、装饰、构思、风格上均达到炉火纯青的境地，蜀锦史上谓之“晚清三绝”。</w:t>
      </w:r>
    </w:p>
    <w:p w14:paraId="02E38982">
      <w:pPr>
        <w:pStyle w:val="4"/>
        <w:rPr>
          <w:rFonts w:hint="eastAsia" w:ascii="宋体" w:hAnsi="宋体" w:eastAsia="宋体" w:cs="宋体"/>
        </w:rPr>
      </w:pPr>
      <w:bookmarkStart w:id="21" w:name="六制作工艺"/>
      <w:r>
        <w:rPr>
          <w:rFonts w:hint="eastAsia" w:ascii="宋体" w:hAnsi="宋体" w:eastAsia="宋体" w:cs="宋体"/>
        </w:rPr>
        <w:t>六、制作工艺</w:t>
      </w:r>
      <w:bookmarkEnd w:id="21"/>
    </w:p>
    <w:p w14:paraId="2B1955FD">
      <w:pPr>
        <w:pStyle w:val="23"/>
        <w:rPr>
          <w:rFonts w:hint="eastAsia" w:ascii="宋体" w:hAnsi="宋体" w:eastAsia="宋体" w:cs="宋体"/>
          <w:lang w:eastAsia="zh-CN"/>
        </w:rPr>
      </w:pPr>
      <w:r>
        <w:rPr>
          <w:rFonts w:hint="eastAsia" w:ascii="宋体" w:hAnsi="宋体" w:eastAsia="宋体" w:cs="宋体"/>
        </w:rPr>
        <w:t>蜀锦织造技艺精湛，工序繁复，凝聚了织锦艺人数十年的心血与智慧。要完成一件蜀锦作品，从程序上说，主要需经历初稿设计、定稿、点意匠、挑花结本、装机、织造等几个重要过程。每一道程序又涉及到很多独特的技艺。</w:t>
      </w:r>
    </w:p>
    <w:p w14:paraId="57A267CD">
      <w:pPr>
        <w:pStyle w:val="5"/>
        <w:rPr>
          <w:rFonts w:hint="eastAsia" w:ascii="宋体" w:hAnsi="宋体" w:eastAsia="宋体" w:cs="宋体"/>
        </w:rPr>
      </w:pPr>
      <w:bookmarkStart w:id="22" w:name="一设计与意匠图"/>
      <w:r>
        <w:rPr>
          <w:rFonts w:hint="eastAsia" w:ascii="宋体" w:hAnsi="宋体" w:eastAsia="宋体" w:cs="宋体"/>
        </w:rPr>
        <w:t>（一）设计与意匠图</w:t>
      </w:r>
      <w:bookmarkEnd w:id="22"/>
    </w:p>
    <w:p w14:paraId="1984B01A">
      <w:pPr>
        <w:pStyle w:val="23"/>
        <w:rPr>
          <w:rFonts w:hint="eastAsia" w:ascii="宋体" w:hAnsi="宋体" w:eastAsia="宋体" w:cs="宋体"/>
          <w:lang w:eastAsia="zh-CN"/>
        </w:rPr>
      </w:pPr>
      <w:r>
        <w:rPr>
          <w:rFonts w:hint="eastAsia" w:ascii="宋体" w:hAnsi="宋体" w:eastAsia="宋体" w:cs="宋体"/>
          <w:b/>
        </w:rPr>
        <w:t>1.初稿设计：</w:t>
      </w:r>
      <w:r>
        <w:rPr>
          <w:rFonts w:hint="eastAsia" w:ascii="宋体" w:hAnsi="宋体" w:eastAsia="宋体" w:cs="宋体"/>
        </w:rPr>
        <w:t>根据蜀锦的用途和风格，设计出符合要求的图案纹样。</w:t>
      </w:r>
    </w:p>
    <w:p w14:paraId="729259C5">
      <w:pPr>
        <w:pStyle w:val="3"/>
        <w:rPr>
          <w:rFonts w:hint="eastAsia" w:ascii="宋体" w:hAnsi="宋体" w:eastAsia="宋体" w:cs="宋体"/>
          <w:lang w:eastAsia="zh-CN"/>
        </w:rPr>
      </w:pPr>
      <w:r>
        <w:rPr>
          <w:rFonts w:hint="eastAsia" w:ascii="宋体" w:hAnsi="宋体" w:eastAsia="宋体" w:cs="宋体"/>
          <w:b/>
        </w:rPr>
        <w:t>2.定稿：</w:t>
      </w:r>
      <w:r>
        <w:rPr>
          <w:rFonts w:hint="eastAsia" w:ascii="宋体" w:hAnsi="宋体" w:eastAsia="宋体" w:cs="宋体"/>
        </w:rPr>
        <w:t>确定最终的设计图案，明确色彩搭配和织造要求。</w:t>
      </w:r>
    </w:p>
    <w:p w14:paraId="66EA9541">
      <w:pPr>
        <w:pStyle w:val="3"/>
        <w:rPr>
          <w:rFonts w:hint="eastAsia" w:ascii="宋体" w:hAnsi="宋体" w:eastAsia="宋体" w:cs="宋体"/>
          <w:lang w:eastAsia="zh-CN"/>
        </w:rPr>
      </w:pPr>
      <w:r>
        <w:rPr>
          <w:rFonts w:hint="eastAsia" w:ascii="宋体" w:hAnsi="宋体" w:eastAsia="宋体" w:cs="宋体"/>
          <w:b/>
        </w:rPr>
        <w:t>3.点意匠：</w:t>
      </w:r>
      <w:r>
        <w:rPr>
          <w:rFonts w:hint="eastAsia" w:ascii="宋体" w:hAnsi="宋体" w:eastAsia="宋体" w:cs="宋体"/>
        </w:rPr>
        <w:t>将设计图案转化为可供织机识别的意匠图，这是连接设计与织造的桥梁，需要精确到每一根经线和纬线的颜色与交织方式。</w:t>
      </w:r>
    </w:p>
    <w:p w14:paraId="0134368A">
      <w:pPr>
        <w:pStyle w:val="5"/>
        <w:rPr>
          <w:rFonts w:hint="eastAsia" w:ascii="宋体" w:hAnsi="宋体" w:eastAsia="宋体" w:cs="宋体"/>
        </w:rPr>
      </w:pPr>
      <w:bookmarkStart w:id="23" w:name="二挑花结本"/>
      <w:r>
        <w:rPr>
          <w:rFonts w:hint="eastAsia" w:ascii="宋体" w:hAnsi="宋体" w:eastAsia="宋体" w:cs="宋体"/>
        </w:rPr>
        <w:t>（二）挑花结本</w:t>
      </w:r>
      <w:bookmarkEnd w:id="23"/>
    </w:p>
    <w:p w14:paraId="3FB35511">
      <w:pPr>
        <w:pStyle w:val="23"/>
        <w:rPr>
          <w:rFonts w:hint="eastAsia" w:ascii="宋体" w:hAnsi="宋体" w:eastAsia="宋体" w:cs="宋体"/>
          <w:lang w:eastAsia="zh-CN"/>
        </w:rPr>
      </w:pPr>
      <w:r>
        <w:rPr>
          <w:rFonts w:hint="eastAsia" w:ascii="宋体" w:hAnsi="宋体" w:eastAsia="宋体" w:cs="宋体"/>
        </w:rPr>
        <w:t>挑花结本是蜀锦织造的关键环节，也是蜀锦织造的核心技艺。将意匠图上的图案信息转化为花楼织机上的花本（提花程序），相当于现代计算机的“编程”过程。花本由成千上万根线组成，每根线的提拉顺序决定了织造时经线的升降规律。</w:t>
      </w:r>
    </w:p>
    <w:p w14:paraId="26E42624">
      <w:pPr>
        <w:pStyle w:val="5"/>
        <w:rPr>
          <w:rFonts w:hint="eastAsia" w:ascii="宋体" w:hAnsi="宋体" w:eastAsia="宋体" w:cs="宋体"/>
        </w:rPr>
      </w:pPr>
      <w:bookmarkStart w:id="24" w:name="三装机"/>
      <w:r>
        <w:rPr>
          <w:rFonts w:hint="eastAsia" w:ascii="宋体" w:hAnsi="宋体" w:eastAsia="宋体" w:cs="宋体"/>
        </w:rPr>
        <w:t>（三）装机</w:t>
      </w:r>
      <w:bookmarkEnd w:id="24"/>
    </w:p>
    <w:p w14:paraId="66D56674">
      <w:pPr>
        <w:pStyle w:val="23"/>
        <w:rPr>
          <w:rFonts w:hint="eastAsia" w:ascii="宋体" w:hAnsi="宋体" w:eastAsia="宋体" w:cs="宋体"/>
          <w:lang w:eastAsia="zh-CN"/>
        </w:rPr>
      </w:pPr>
      <w:r>
        <w:rPr>
          <w:rFonts w:hint="eastAsia" w:ascii="宋体" w:hAnsi="宋体" w:eastAsia="宋体" w:cs="宋体"/>
        </w:rPr>
        <w:t>将挑花结本的花本安装到蜀锦花楼木织机上，调整好经线、综框等部件，确保织机处于正常工作状态。</w:t>
      </w:r>
    </w:p>
    <w:p w14:paraId="03FD4761">
      <w:pPr>
        <w:pStyle w:val="5"/>
        <w:rPr>
          <w:rFonts w:hint="eastAsia" w:ascii="宋体" w:hAnsi="宋体" w:eastAsia="宋体" w:cs="宋体"/>
        </w:rPr>
      </w:pPr>
      <w:bookmarkStart w:id="25" w:name="四织造六大核心技能"/>
      <w:r>
        <w:rPr>
          <w:rFonts w:hint="eastAsia" w:ascii="宋体" w:hAnsi="宋体" w:eastAsia="宋体" w:cs="宋体"/>
        </w:rPr>
        <w:t>（四）织造——六大核心技能</w:t>
      </w:r>
      <w:bookmarkEnd w:id="25"/>
    </w:p>
    <w:p w14:paraId="6AB7FEC6">
      <w:pPr>
        <w:pStyle w:val="23"/>
        <w:rPr>
          <w:rFonts w:hint="eastAsia" w:ascii="宋体" w:hAnsi="宋体" w:eastAsia="宋体" w:cs="宋体"/>
          <w:lang w:eastAsia="zh-CN"/>
        </w:rPr>
      </w:pPr>
      <w:r>
        <w:rPr>
          <w:rFonts w:hint="eastAsia" w:ascii="宋体" w:hAnsi="宋体" w:eastAsia="宋体" w:cs="宋体"/>
        </w:rPr>
        <w:t>用蜀锦大花楼木质机织造蜀锦，需要拽花工和织手两人密切配合，掌握以下六大核心技能：</w:t>
      </w:r>
    </w:p>
    <w:p w14:paraId="3B45E0A6">
      <w:pPr>
        <w:pStyle w:val="3"/>
        <w:rPr>
          <w:rFonts w:hint="eastAsia" w:ascii="宋体" w:hAnsi="宋体" w:eastAsia="宋体" w:cs="宋体"/>
          <w:lang w:eastAsia="zh-CN"/>
        </w:rPr>
      </w:pPr>
      <w:r>
        <w:rPr>
          <w:rFonts w:hint="eastAsia" w:ascii="宋体" w:hAnsi="宋体" w:eastAsia="宋体" w:cs="宋体"/>
          <w:b/>
        </w:rPr>
        <w:t>1.打结：</w:t>
      </w:r>
      <w:r>
        <w:rPr>
          <w:rFonts w:hint="eastAsia" w:ascii="宋体" w:hAnsi="宋体" w:eastAsia="宋体" w:cs="宋体"/>
        </w:rPr>
        <w:t>织工的基本技能，也是学习手工织锦的第一道关。在一分钟内，用极细的丝线打出十二个结并剪掉线头，使其看上去像从来没断的才能及格。</w:t>
      </w:r>
    </w:p>
    <w:p w14:paraId="5DC40E55">
      <w:pPr>
        <w:pStyle w:val="3"/>
        <w:rPr>
          <w:rFonts w:hint="eastAsia" w:ascii="宋体" w:hAnsi="宋体" w:eastAsia="宋体" w:cs="宋体"/>
          <w:lang w:eastAsia="zh-CN"/>
        </w:rPr>
      </w:pPr>
      <w:r>
        <w:rPr>
          <w:rFonts w:hint="eastAsia" w:ascii="宋体" w:hAnsi="宋体" w:eastAsia="宋体" w:cs="宋体"/>
          <w:b/>
        </w:rPr>
        <w:t>2.打竽儿：</w:t>
      </w:r>
      <w:r>
        <w:rPr>
          <w:rFonts w:hint="eastAsia" w:ascii="宋体" w:hAnsi="宋体" w:eastAsia="宋体" w:cs="宋体"/>
        </w:rPr>
        <w:t>最注重身体协调性的技能。左手拽着线做短距离的前后运动，右手转动纺轮，根据需要打出不同股数的竽儿以做纬线。</w:t>
      </w:r>
    </w:p>
    <w:p w14:paraId="178493D4">
      <w:pPr>
        <w:pStyle w:val="3"/>
        <w:rPr>
          <w:rFonts w:hint="eastAsia" w:ascii="宋体" w:hAnsi="宋体" w:eastAsia="宋体" w:cs="宋体"/>
          <w:lang w:eastAsia="zh-CN"/>
        </w:rPr>
      </w:pPr>
      <w:r>
        <w:rPr>
          <w:rFonts w:hint="eastAsia" w:ascii="宋体" w:hAnsi="宋体" w:eastAsia="宋体" w:cs="宋体"/>
          <w:b/>
        </w:rPr>
        <w:t>3.拉花：</w:t>
      </w:r>
      <w:r>
        <w:rPr>
          <w:rFonts w:hint="eastAsia" w:ascii="宋体" w:hAnsi="宋体" w:eastAsia="宋体" w:cs="宋体"/>
        </w:rPr>
        <w:t>拽花工在织机上方，在万千根稍粗于丝的线中拉花，提起织机上的经线，为下方织手的投梭做好准备。</w:t>
      </w:r>
    </w:p>
    <w:p w14:paraId="62137DFE">
      <w:pPr>
        <w:pStyle w:val="3"/>
        <w:rPr>
          <w:rFonts w:hint="eastAsia" w:ascii="宋体" w:hAnsi="宋体" w:eastAsia="宋体" w:cs="宋体"/>
          <w:lang w:eastAsia="zh-CN"/>
        </w:rPr>
      </w:pPr>
      <w:r>
        <w:rPr>
          <w:rFonts w:hint="eastAsia" w:ascii="宋体" w:hAnsi="宋体" w:eastAsia="宋体" w:cs="宋体"/>
          <w:b/>
        </w:rPr>
        <w:t>4.投梭：</w:t>
      </w:r>
      <w:r>
        <w:rPr>
          <w:rFonts w:hint="eastAsia" w:ascii="宋体" w:hAnsi="宋体" w:eastAsia="宋体" w:cs="宋体"/>
        </w:rPr>
        <w:t>织手在下方，脚变换着踩竖脚竿将16面综框轮换升降，双手左右开弓投梭，其间每投一梭要用扣压纬。</w:t>
      </w:r>
    </w:p>
    <w:p w14:paraId="18B09E34">
      <w:pPr>
        <w:pStyle w:val="3"/>
        <w:rPr>
          <w:rFonts w:hint="eastAsia" w:ascii="宋体" w:hAnsi="宋体" w:eastAsia="宋体" w:cs="宋体"/>
          <w:lang w:eastAsia="zh-CN"/>
        </w:rPr>
      </w:pPr>
      <w:r>
        <w:rPr>
          <w:rFonts w:hint="eastAsia" w:ascii="宋体" w:hAnsi="宋体" w:eastAsia="宋体" w:cs="宋体"/>
          <w:b/>
        </w:rPr>
        <w:t>5.转下曲：</w:t>
      </w:r>
      <w:r>
        <w:rPr>
          <w:rFonts w:hint="eastAsia" w:ascii="宋体" w:hAnsi="宋体" w:eastAsia="宋体" w:cs="宋体"/>
        </w:rPr>
        <w:t>织工经常必做的一项检查。下到一米深的机坑，转动下曲签防止纤线断裂和缠绕。</w:t>
      </w:r>
    </w:p>
    <w:p w14:paraId="69E94468">
      <w:pPr>
        <w:pStyle w:val="3"/>
        <w:rPr>
          <w:rFonts w:hint="eastAsia" w:ascii="宋体" w:hAnsi="宋体" w:eastAsia="宋体" w:cs="宋体"/>
          <w:lang w:eastAsia="zh-CN"/>
        </w:rPr>
      </w:pPr>
      <w:r>
        <w:rPr>
          <w:rFonts w:hint="eastAsia" w:ascii="宋体" w:hAnsi="宋体" w:eastAsia="宋体" w:cs="宋体"/>
          <w:b/>
        </w:rPr>
        <w:t>6.接头：</w:t>
      </w:r>
      <w:r>
        <w:rPr>
          <w:rFonts w:hint="eastAsia" w:ascii="宋体" w:hAnsi="宋体" w:eastAsia="宋体" w:cs="宋体"/>
        </w:rPr>
        <w:t>织造蜀锦时，丝线会根据天气的变化热胀冷缩，或织造时成千上万次自然摩擦产生丝线疲劳断裂。遇经线断裂时，织工要在让人眼花缭乱的上万根线中找出断掉的丝线并运用打结技能将其接上。</w:t>
      </w:r>
    </w:p>
    <w:p w14:paraId="013CCAC6">
      <w:pPr>
        <w:pStyle w:val="4"/>
        <w:rPr>
          <w:rFonts w:hint="eastAsia" w:ascii="宋体" w:hAnsi="宋体" w:eastAsia="宋体" w:cs="宋体"/>
        </w:rPr>
      </w:pPr>
      <w:bookmarkStart w:id="26" w:name="七蜀锦纹样的文化表达"/>
      <w:r>
        <w:rPr>
          <w:rFonts w:hint="eastAsia" w:ascii="宋体" w:hAnsi="宋体" w:eastAsia="宋体" w:cs="宋体"/>
        </w:rPr>
        <w:t>七、蜀锦纹样的文化表达</w:t>
      </w:r>
      <w:bookmarkEnd w:id="26"/>
    </w:p>
    <w:p w14:paraId="4BC92E30">
      <w:pPr>
        <w:pStyle w:val="23"/>
        <w:rPr>
          <w:rFonts w:hint="eastAsia" w:ascii="宋体" w:hAnsi="宋体" w:eastAsia="宋体" w:cs="宋体"/>
        </w:rPr>
      </w:pPr>
      <w:r>
        <w:rPr>
          <w:rFonts w:hint="eastAsia" w:ascii="宋体" w:hAnsi="宋体" w:eastAsia="宋体" w:cs="宋体"/>
        </w:rPr>
        <w:t>蜀锦纹样丰富多彩，不同历史时期的蜀锦纹样承载着不同的文化内涵，是蜀地社会变迁、审美风尚和文化心理的生动写照。</w:t>
      </w:r>
    </w:p>
    <w:p w14:paraId="1C38E2FA">
      <w:pPr>
        <w:pStyle w:val="3"/>
        <w:rPr>
          <w:rFonts w:hint="eastAsia" w:ascii="宋体" w:hAnsi="宋体" w:eastAsia="宋体" w:cs="宋体"/>
        </w:rPr>
      </w:pPr>
      <w:r>
        <w:rPr>
          <w:rFonts w:hint="eastAsia" w:ascii="宋体" w:hAnsi="宋体" w:eastAsia="宋体" w:cs="宋体"/>
          <w:b/>
        </w:rPr>
        <w:t>•先秦时期：</w:t>
      </w:r>
      <w:r>
        <w:rPr>
          <w:rFonts w:hint="eastAsia" w:ascii="宋体" w:hAnsi="宋体" w:eastAsia="宋体" w:cs="宋体"/>
        </w:rPr>
        <w:t>蜀锦纹样以“彩条起彩，经线显花”为主要特色，图案古朴，以几何纹样为主，反映古蜀人对自然和神灵的崇拜。</w:t>
      </w:r>
    </w:p>
    <w:p w14:paraId="2795FEE0">
      <w:pPr>
        <w:pStyle w:val="3"/>
        <w:rPr>
          <w:rFonts w:hint="eastAsia" w:ascii="宋体" w:hAnsi="宋体" w:eastAsia="宋体" w:cs="宋体"/>
          <w:lang w:eastAsia="zh-CN"/>
        </w:rPr>
      </w:pPr>
      <w:r>
        <w:rPr>
          <w:rFonts w:hint="eastAsia" w:ascii="宋体" w:hAnsi="宋体" w:eastAsia="宋体" w:cs="宋体"/>
          <w:b/>
        </w:rPr>
        <w:t>•秦汉时期：</w:t>
      </w:r>
      <w:r>
        <w:rPr>
          <w:rFonts w:hint="eastAsia" w:ascii="宋体" w:hAnsi="宋体" w:eastAsia="宋体" w:cs="宋体"/>
        </w:rPr>
        <w:t>锦缎纹样形式繁多，内容吉祥喜气，融儒、道、释的思想精华，显示了织锦技艺的高超水平。汉代“长乐明光”四色经锦是这一时期的重要代表作。</w:t>
      </w:r>
    </w:p>
    <w:p w14:paraId="62B9062F">
      <w:pPr>
        <w:pStyle w:val="3"/>
        <w:rPr>
          <w:rFonts w:hint="eastAsia" w:ascii="宋体" w:hAnsi="宋体" w:eastAsia="宋体" w:cs="宋体"/>
          <w:lang w:eastAsia="zh-CN"/>
        </w:rPr>
      </w:pPr>
      <w:r>
        <w:rPr>
          <w:rFonts w:hint="eastAsia" w:ascii="宋体" w:hAnsi="宋体" w:eastAsia="宋体" w:cs="宋体"/>
          <w:b/>
        </w:rPr>
        <w:t>•唐代：</w:t>
      </w:r>
      <w:r>
        <w:rPr>
          <w:rFonts w:hint="eastAsia" w:ascii="宋体" w:hAnsi="宋体" w:eastAsia="宋体" w:cs="宋体"/>
        </w:rPr>
        <w:t>构图严谨，造型完美，以写实花鸟、禽兽及斗雉、斗羊、翔凤、游麟等为主，纹样雍容华贵，通过“丝绸之路”远销海外，至今日本尚保存唐代蜀锦实物。</w:t>
      </w:r>
    </w:p>
    <w:p w14:paraId="4BE43674">
      <w:pPr>
        <w:pStyle w:val="3"/>
        <w:rPr>
          <w:rFonts w:hint="eastAsia" w:ascii="宋体" w:hAnsi="宋体" w:eastAsia="宋体" w:cs="宋体"/>
          <w:lang w:eastAsia="zh-CN"/>
        </w:rPr>
      </w:pPr>
      <w:r>
        <w:rPr>
          <w:rFonts w:hint="eastAsia" w:ascii="宋体" w:hAnsi="宋体" w:eastAsia="宋体" w:cs="宋体"/>
          <w:b/>
        </w:rPr>
        <w:t>•宋元时期：</w:t>
      </w:r>
      <w:r>
        <w:rPr>
          <w:rFonts w:hint="eastAsia" w:ascii="宋体" w:hAnsi="宋体" w:eastAsia="宋体" w:cs="宋体"/>
        </w:rPr>
        <w:t>织锦工艺能把诗画带入织锦、刺绣，水墨晕色如实织出，格调清秀、典雅，使宋代蜀锦富有诗情画意，史称“宋锦”。宋代“八达晕”锦纹样（四川博物馆藏）是经典代表。</w:t>
      </w:r>
    </w:p>
    <w:p w14:paraId="29AE5A9A">
      <w:pPr>
        <w:pStyle w:val="3"/>
        <w:rPr>
          <w:rFonts w:hint="eastAsia" w:ascii="宋体" w:hAnsi="宋体" w:eastAsia="宋体" w:cs="宋体"/>
          <w:lang w:eastAsia="zh-CN"/>
        </w:rPr>
      </w:pPr>
      <w:r>
        <w:rPr>
          <w:rFonts w:hint="eastAsia" w:ascii="宋体" w:hAnsi="宋体" w:eastAsia="宋体" w:cs="宋体"/>
          <w:b/>
        </w:rPr>
        <w:t>•明清时期：</w:t>
      </w:r>
      <w:r>
        <w:rPr>
          <w:rFonts w:hint="eastAsia" w:ascii="宋体" w:hAnsi="宋体" w:eastAsia="宋体" w:cs="宋体"/>
        </w:rPr>
        <w:t>大量采用如意、博古、龙凤、婴戏和福禄寿喜、梅兰菊竹为题材，别具一格。晚清“方方”“雨丝”和“月华三闪”被誉为“晚清三绝”。</w:t>
      </w:r>
    </w:p>
    <w:p w14:paraId="257ACA82">
      <w:pPr>
        <w:pStyle w:val="4"/>
        <w:rPr>
          <w:rFonts w:hint="eastAsia" w:ascii="宋体" w:hAnsi="宋体" w:eastAsia="宋体" w:cs="宋体"/>
        </w:rPr>
      </w:pPr>
      <w:bookmarkStart w:id="27" w:name="八传承与发展"/>
      <w:r>
        <w:rPr>
          <w:rFonts w:hint="eastAsia" w:ascii="宋体" w:hAnsi="宋体" w:eastAsia="宋体" w:cs="宋体"/>
        </w:rPr>
        <w:t>八、传承与发展</w:t>
      </w:r>
      <w:bookmarkEnd w:id="27"/>
    </w:p>
    <w:p w14:paraId="7CD715DF">
      <w:pPr>
        <w:pStyle w:val="23"/>
        <w:rPr>
          <w:rFonts w:hint="eastAsia" w:ascii="宋体" w:hAnsi="宋体" w:eastAsia="宋体" w:cs="宋体"/>
        </w:rPr>
      </w:pPr>
      <w:r>
        <w:rPr>
          <w:rFonts w:hint="eastAsia" w:ascii="宋体" w:hAnsi="宋体" w:eastAsia="宋体" w:cs="宋体"/>
        </w:rPr>
        <w:t>蜀锦织造技艺已被列入国家级非物质文化遗产名录及人类非物质文化遗产代表作名录，其传承与发展受到国家与社会的高度重视。</w:t>
      </w:r>
    </w:p>
    <w:p w14:paraId="5F99A151">
      <w:pPr>
        <w:pStyle w:val="5"/>
        <w:rPr>
          <w:rFonts w:hint="eastAsia" w:ascii="宋体" w:hAnsi="宋体" w:eastAsia="宋体" w:cs="宋体"/>
        </w:rPr>
      </w:pPr>
      <w:bookmarkStart w:id="28" w:name="传承人体系"/>
      <w:r>
        <w:rPr>
          <w:rFonts w:hint="eastAsia" w:ascii="宋体" w:hAnsi="宋体" w:eastAsia="宋体" w:cs="宋体"/>
        </w:rPr>
        <w:t>传承人体系</w:t>
      </w:r>
      <w:bookmarkEnd w:id="28"/>
    </w:p>
    <w:p w14:paraId="69F0E450">
      <w:pPr>
        <w:pStyle w:val="23"/>
        <w:rPr>
          <w:rFonts w:hint="eastAsia" w:ascii="宋体" w:hAnsi="宋体" w:eastAsia="宋体" w:cs="宋体"/>
          <w:lang w:eastAsia="zh-CN"/>
        </w:rPr>
      </w:pPr>
      <w:r>
        <w:rPr>
          <w:rFonts w:hint="eastAsia" w:ascii="宋体" w:hAnsi="宋体" w:eastAsia="宋体" w:cs="宋体"/>
          <w:b/>
        </w:rPr>
        <w:t>•叶永洲：</w:t>
      </w:r>
      <w:r>
        <w:rPr>
          <w:rFonts w:hint="eastAsia" w:ascii="宋体" w:hAnsi="宋体" w:eastAsia="宋体" w:cs="宋体"/>
        </w:rPr>
        <w:t>1929年生，四川成都人，第一批国家级非物质文化遗产项目蜀锦织造技艺代表性传承人。14岁到蜀锦手工作坊“樊青云”号学艺，师从樊青云，学习挽花、丢梭等传统技艺，后师从熊车兴。叶永洲继承了前辈大师们的优点，博采众长，练就了一身投梭的好本领，将拉花和投梭时容易出现的经纬线断裂现象大大降低，开创性地将力学和美学完美结合，使织锦具有极高的观赏性。虽历经时代变革，始终没有中断过织锦。</w:t>
      </w:r>
    </w:p>
    <w:p w14:paraId="6D1D4540">
      <w:pPr>
        <w:pStyle w:val="3"/>
        <w:rPr>
          <w:rFonts w:hint="eastAsia" w:ascii="宋体" w:hAnsi="宋体" w:eastAsia="宋体" w:cs="宋体"/>
          <w:lang w:eastAsia="zh-CN"/>
        </w:rPr>
      </w:pPr>
      <w:r>
        <w:rPr>
          <w:rFonts w:hint="eastAsia" w:ascii="宋体" w:hAnsi="宋体" w:eastAsia="宋体" w:cs="宋体"/>
          <w:b/>
        </w:rPr>
        <w:t>•贺斌：</w:t>
      </w:r>
      <w:r>
        <w:rPr>
          <w:rFonts w:hint="eastAsia" w:ascii="宋体" w:hAnsi="宋体" w:eastAsia="宋体" w:cs="宋体"/>
        </w:rPr>
        <w:t>中国织锦工艺大师、省级非遗传承人、四川省工艺美术大师。1982年开始在成都蜀锦厂从事织锦工作，2002年加入蜀江锦院、成都蜀锦织绣博物馆，从事蜀锦织造30余年，掌握蜀锦手工织造全套传统技艺。擅长织造蜀锦传世名锦《正龙锦》《百子锦》《联珠狩猎纹锦》等。2003年开始带徒授艺，组织并亲身参与研究复制历代经典蜀锦作品的保护工程，复制历代蜀锦50余件，同时恢复了蜀锦“小梭挖花”的独特技艺。</w:t>
      </w:r>
    </w:p>
    <w:p w14:paraId="35A966F5">
      <w:pPr>
        <w:pStyle w:val="3"/>
        <w:rPr>
          <w:rFonts w:hint="eastAsia" w:ascii="宋体" w:hAnsi="宋体" w:eastAsia="宋体" w:cs="宋体"/>
          <w:lang w:eastAsia="zh-CN"/>
        </w:rPr>
      </w:pPr>
      <w:r>
        <w:rPr>
          <w:rFonts w:hint="eastAsia" w:ascii="宋体" w:hAnsi="宋体" w:eastAsia="宋体" w:cs="宋体"/>
          <w:b/>
        </w:rPr>
        <w:t>•人才培养：</w:t>
      </w:r>
      <w:r>
        <w:rPr>
          <w:rFonts w:hint="eastAsia" w:ascii="宋体" w:hAnsi="宋体" w:eastAsia="宋体" w:cs="宋体"/>
        </w:rPr>
        <w:t>2009年为贺斌设立了大师工作室，通过师带徒形式培养蜀锦织造工匠。自开始带徒以来，贺斌大师共带徒8批总计17人，坚守至今且技艺娴熟并能独立操作的学徒有8人。当前，保护单位拥有国家级非遗传承人、省工美大师1人及省级非遗传承人1人，所有蜀锦织造、意匠学徒（平均年龄31.6岁）均已成长为蜀锦织造技艺保护传承的生力军。</w:t>
      </w:r>
    </w:p>
    <w:p w14:paraId="61B87384">
      <w:pPr>
        <w:pStyle w:val="5"/>
        <w:rPr>
          <w:rFonts w:hint="eastAsia" w:ascii="宋体" w:hAnsi="宋体" w:eastAsia="宋体" w:cs="宋体"/>
        </w:rPr>
      </w:pPr>
      <w:bookmarkStart w:id="29" w:name="恪守创新并举注重技艺传承有序"/>
      <w:r>
        <w:rPr>
          <w:rFonts w:hint="eastAsia" w:ascii="宋体" w:hAnsi="宋体" w:eastAsia="宋体" w:cs="宋体"/>
        </w:rPr>
        <w:t>恪守创新并举，注重技艺传承有序</w:t>
      </w:r>
      <w:bookmarkEnd w:id="29"/>
    </w:p>
    <w:p w14:paraId="19653B65">
      <w:pPr>
        <w:pStyle w:val="23"/>
        <w:rPr>
          <w:rFonts w:hint="eastAsia" w:ascii="宋体" w:hAnsi="宋体" w:eastAsia="宋体" w:cs="宋体"/>
          <w:lang w:eastAsia="zh-CN"/>
        </w:rPr>
      </w:pPr>
      <w:r>
        <w:rPr>
          <w:rFonts w:hint="eastAsia" w:ascii="宋体" w:hAnsi="宋体" w:eastAsia="宋体" w:cs="宋体"/>
        </w:rPr>
        <w:t>保护单位尊重传承发展，在传统蜀锦织造技艺的基础上不断创新，投入大量人力、物力对蜀锦传统机具、工艺技法进行研究改进：</w:t>
      </w:r>
    </w:p>
    <w:p w14:paraId="3EDEB0B6">
      <w:pPr>
        <w:pStyle w:val="24"/>
        <w:numPr>
          <w:ilvl w:val="0"/>
          <w:numId w:val="1"/>
        </w:numPr>
        <w:rPr>
          <w:rFonts w:hint="eastAsia" w:ascii="宋体" w:hAnsi="宋体" w:eastAsia="宋体" w:cs="宋体"/>
        </w:rPr>
      </w:pPr>
      <w:r>
        <w:rPr>
          <w:rFonts w:hint="eastAsia" w:ascii="宋体" w:hAnsi="宋体" w:eastAsia="宋体" w:cs="宋体"/>
          <w:b/>
        </w:rPr>
        <w:t>复制古织机：</w:t>
      </w:r>
      <w:r>
        <w:rPr>
          <w:rFonts w:hint="eastAsia" w:ascii="宋体" w:hAnsi="宋体" w:eastAsia="宋体" w:cs="宋体"/>
        </w:rPr>
        <w:t>通过对原有的清代道光年间古蜀锦机的“解剖”研究，在2009年成功复制6台蜀锦花楼木织机。</w:t>
      </w:r>
    </w:p>
    <w:p w14:paraId="2C7D9DD4">
      <w:pPr>
        <w:pStyle w:val="24"/>
        <w:numPr>
          <w:ilvl w:val="0"/>
          <w:numId w:val="1"/>
        </w:numPr>
        <w:rPr>
          <w:rFonts w:hint="eastAsia" w:ascii="宋体" w:hAnsi="宋体" w:eastAsia="宋体" w:cs="宋体"/>
        </w:rPr>
      </w:pPr>
      <w:r>
        <w:rPr>
          <w:rFonts w:hint="eastAsia" w:ascii="宋体" w:hAnsi="宋体" w:eastAsia="宋体" w:cs="宋体"/>
          <w:b/>
        </w:rPr>
        <w:t>复原汉代织机：</w:t>
      </w:r>
      <w:r>
        <w:rPr>
          <w:rFonts w:hint="eastAsia" w:ascii="宋体" w:hAnsi="宋体" w:eastAsia="宋体" w:cs="宋体"/>
        </w:rPr>
        <w:t>2018年12月，完成汉代“经锦织造工坊”场景复原展示项目，为成都博物馆复原老官山汉墓M2出土的一综多勾滑框式织机1台，并用该织机成功完成汉代“动物人物锦”试样织造。</w:t>
      </w:r>
    </w:p>
    <w:p w14:paraId="16F9D810">
      <w:pPr>
        <w:pStyle w:val="24"/>
        <w:numPr>
          <w:ilvl w:val="0"/>
          <w:numId w:val="1"/>
        </w:numPr>
        <w:rPr>
          <w:rFonts w:hint="eastAsia" w:ascii="宋体" w:hAnsi="宋体" w:eastAsia="宋体" w:cs="宋体"/>
        </w:rPr>
      </w:pPr>
      <w:r>
        <w:rPr>
          <w:rFonts w:hint="eastAsia" w:ascii="宋体" w:hAnsi="宋体" w:eastAsia="宋体" w:cs="宋体"/>
          <w:b/>
        </w:rPr>
        <w:t>复制历代名锦：</w:t>
      </w:r>
      <w:r>
        <w:rPr>
          <w:rFonts w:hint="eastAsia" w:ascii="宋体" w:hAnsi="宋体" w:eastAsia="宋体" w:cs="宋体"/>
        </w:rPr>
        <w:t>通过对历代蜀锦纹样深入研究，先后研发、复制、仿制、复原了历史著名汉唐蜀锦近60款，其中蜀锦“汉锦”20余款，唐锦近30款。</w:t>
      </w:r>
    </w:p>
    <w:p w14:paraId="3B2B4B6A">
      <w:pPr>
        <w:pStyle w:val="24"/>
        <w:numPr>
          <w:ilvl w:val="0"/>
          <w:numId w:val="1"/>
        </w:numPr>
        <w:rPr>
          <w:rFonts w:hint="eastAsia" w:ascii="宋体" w:hAnsi="宋体" w:eastAsia="宋体" w:cs="宋体"/>
        </w:rPr>
      </w:pPr>
      <w:r>
        <w:rPr>
          <w:rFonts w:hint="eastAsia" w:ascii="宋体" w:hAnsi="宋体" w:eastAsia="宋体" w:cs="宋体"/>
          <w:b/>
        </w:rPr>
        <w:t>突破幅宽限制：</w:t>
      </w:r>
      <w:r>
        <w:rPr>
          <w:rFonts w:hint="eastAsia" w:ascii="宋体" w:hAnsi="宋体" w:eastAsia="宋体" w:cs="宋体"/>
        </w:rPr>
        <w:t>采用小梭挖花工艺织作的大花蜀锦作品《波斯文锦》突破了蜀锦小花楼木织机只能织造单元纹样在20厘米左右的局限；采用“锦上绣”工艺织作了锦绣作品《生肖·迷宫》；改良小花楼织机并采用“小梭挖花”织锦技术织作的蜀锦《生肖·迷宫》作品幅宽达到80厘米，远远突破传统蜀锦20厘米的单元花纹幅宽限制。</w:t>
      </w:r>
    </w:p>
    <w:p w14:paraId="555516D5">
      <w:pPr>
        <w:pStyle w:val="5"/>
        <w:rPr>
          <w:rFonts w:hint="eastAsia" w:ascii="宋体" w:hAnsi="宋体" w:eastAsia="宋体" w:cs="宋体"/>
        </w:rPr>
      </w:pPr>
      <w:bookmarkStart w:id="30" w:name="文化传播与展示"/>
      <w:r>
        <w:rPr>
          <w:rFonts w:hint="eastAsia" w:ascii="宋体" w:hAnsi="宋体" w:eastAsia="宋体" w:cs="宋体"/>
        </w:rPr>
        <w:t>文化传播与展示</w:t>
      </w:r>
      <w:bookmarkEnd w:id="30"/>
    </w:p>
    <w:p w14:paraId="11314F98">
      <w:pPr>
        <w:pStyle w:val="23"/>
        <w:rPr>
          <w:rFonts w:hint="eastAsia" w:ascii="宋体" w:hAnsi="宋体" w:eastAsia="宋体" w:cs="宋体"/>
          <w:lang w:eastAsia="zh-CN"/>
        </w:rPr>
      </w:pPr>
      <w:r>
        <w:rPr>
          <w:rFonts w:hint="eastAsia" w:ascii="宋体" w:hAnsi="宋体" w:eastAsia="宋体" w:cs="宋体"/>
        </w:rPr>
        <w:t>在原成都蜀锦厂旧址设立成都蜀锦织绣博物馆，这是目前国内唯一一家展示蜀锦（织绣）历史和传统技艺的专题博物馆，也是国内目前唯一保有并活态展示全套蜀锦手工制作技艺的场馆。馆内还设有传统蜀锦织造技艺工场，能向广大游客活态展示蜀锦织锦技艺。博物馆先后接待了超过40多个国家和地区的国外游客，也利用各类大型展会及与各类媒体、院校合作的契机，全力将蜀锦织造技艺及蜀锦文化推向社会，充分发挥弘扬蜀锦传统文化的窗口作用。</w:t>
      </w:r>
    </w:p>
    <w:p w14:paraId="01C68285">
      <w:pPr>
        <w:pStyle w:val="5"/>
        <w:rPr>
          <w:rFonts w:hint="eastAsia" w:ascii="宋体" w:hAnsi="宋体" w:eastAsia="宋体" w:cs="宋体"/>
        </w:rPr>
      </w:pPr>
      <w:bookmarkStart w:id="31" w:name="传承危机与保护措施"/>
      <w:r>
        <w:rPr>
          <w:rFonts w:hint="eastAsia" w:ascii="宋体" w:hAnsi="宋体" w:eastAsia="宋体" w:cs="宋体"/>
        </w:rPr>
        <w:t>传承危机与保护措施</w:t>
      </w:r>
      <w:bookmarkEnd w:id="31"/>
    </w:p>
    <w:p w14:paraId="07A03723">
      <w:pPr>
        <w:pStyle w:val="23"/>
        <w:rPr>
          <w:rFonts w:hint="eastAsia" w:ascii="宋体" w:hAnsi="宋体" w:eastAsia="宋体" w:cs="宋体"/>
          <w:lang w:eastAsia="zh-CN"/>
        </w:rPr>
      </w:pPr>
      <w:r>
        <w:rPr>
          <w:rFonts w:hint="eastAsia" w:ascii="宋体" w:hAnsi="宋体" w:eastAsia="宋体" w:cs="宋体"/>
        </w:rPr>
        <w:t>当前蜀锦织造技艺面临传承危机。桑蚕种茧基础仍较薄弱，蚕茧单产低和质量较差；丝绸产品质量较江浙先进地区差距较大——有的传统著名产品尚未恢复到历史最高水平；部分企业设备陈旧，产品比例失调，技术进步不快，出口产品应变能力和竞争力差。同时，工业化织造的高效与手工蜀锦的缓慢之间存在巨大反差，如何在保持传统核心技艺的同时实现创造性转化与创新性发展，是蜀锦织造技艺传承亟待解决的课题。</w:t>
      </w:r>
    </w:p>
    <w:p w14:paraId="650E0EC3">
      <w:pPr>
        <w:pStyle w:val="5"/>
        <w:rPr>
          <w:rFonts w:hint="eastAsia" w:ascii="宋体" w:hAnsi="宋体" w:eastAsia="宋体" w:cs="宋体"/>
        </w:rPr>
      </w:pPr>
      <w:bookmarkStart w:id="32" w:name="传承与发展展望"/>
      <w:r>
        <w:rPr>
          <w:rFonts w:hint="eastAsia" w:ascii="宋体" w:hAnsi="宋体" w:eastAsia="宋体" w:cs="宋体"/>
        </w:rPr>
        <w:t>传承与发展展望</w:t>
      </w:r>
      <w:bookmarkEnd w:id="32"/>
    </w:p>
    <w:p w14:paraId="549EFF32">
      <w:pPr>
        <w:pStyle w:val="23"/>
        <w:rPr>
          <w:rFonts w:hint="eastAsia" w:ascii="宋体" w:hAnsi="宋体" w:eastAsia="宋体" w:cs="宋体"/>
        </w:rPr>
      </w:pPr>
      <w:r>
        <w:rPr>
          <w:rFonts w:hint="eastAsia" w:ascii="宋体" w:hAnsi="宋体" w:eastAsia="宋体" w:cs="宋体"/>
        </w:rPr>
        <w:t>建议分两个方向推进保护传承：一是延续和保护传统，依托蜀锦织绣博物馆、大师工作室等平台，深入开展师带徒传承，守护好传统手工技艺的核心特色与文化内涵；二是创新与市场拓展，鼓励有实力的企业与有创新意识的传承人合作，将传统工艺与现代设计、数字化营销相结合，加强品牌建设，提升蜀锦在国内外市场的知名度和影响力。</w:t>
      </w:r>
    </w:p>
    <w:p w14:paraId="0915E8C0">
      <w:pPr>
        <w:pStyle w:val="3"/>
        <w:rPr>
          <w:rFonts w:hint="eastAsia" w:ascii="宋体" w:hAnsi="宋体" w:eastAsia="宋体" w:cs="宋体"/>
        </w:rPr>
      </w:pPr>
      <w:r>
        <w:rPr>
          <w:rFonts w:hint="eastAsia" w:ascii="宋体" w:hAnsi="宋体" w:eastAsia="宋体" w:cs="宋体"/>
        </w:rPr>
        <w:t>在“互联网+”背景下，非遗技艺的传承和传播仍在不断探索与发展中。蜀锦——这颗璀璨的东方明珠，凝聚着两千多年天府之国的智慧与匠心，蜀锦织造技艺作为我国起源较早的传统工艺，对后世织锦业的发展具有承前启后的巨大而深远的影响。她必以“锦绣之路”的文化自信，在新时代绽放出更加夺目的光彩。</w:t>
      </w:r>
    </w:p>
    <w:p w14:paraId="0E19445C">
      <w:pPr>
        <w:pStyle w:val="4"/>
        <w:numPr>
          <w:ilvl w:val="0"/>
          <w:numId w:val="0"/>
        </w:numPr>
        <w:bidi w:val="0"/>
        <w:rPr>
          <w:rFonts w:hint="eastAsia"/>
        </w:rPr>
      </w:pPr>
      <w:r>
        <w:rPr>
          <w:rFonts w:hint="eastAsia" w:cstheme="majorBidi"/>
          <w:b/>
          <w:bCs/>
          <w:color w:val="auto"/>
          <w:sz w:val="32"/>
          <w:szCs w:val="32"/>
          <w:lang w:val="en-US" w:eastAsia="zh-CN" w:bidi="ar-SA"/>
        </w:rPr>
        <w:t>九</w:t>
      </w:r>
      <w:r>
        <w:rPr>
          <w:rFonts w:hint="eastAsia" w:eastAsia="宋体" w:asciiTheme="majorAscii" w:hAnsiTheme="majorAscii" w:cstheme="majorBidi"/>
          <w:b/>
          <w:bCs/>
          <w:color w:val="auto"/>
          <w:sz w:val="32"/>
          <w:szCs w:val="32"/>
          <w:lang w:val="en-US" w:eastAsia="en-US" w:bidi="ar-SA"/>
        </w:rPr>
        <w:t>、</w:t>
      </w:r>
      <w:r>
        <w:rPr>
          <w:rFonts w:hint="eastAsia"/>
        </w:rPr>
        <w:t>结语</w:t>
      </w:r>
    </w:p>
    <w:p w14:paraId="7C259862">
      <w:pPr>
        <w:pStyle w:val="3"/>
        <w:numPr>
          <w:numId w:val="0"/>
        </w:numPr>
        <w:rPr>
          <w:rFonts w:hint="eastAsia" w:ascii="宋体" w:hAnsi="宋体" w:eastAsia="宋体" w:cs="宋体"/>
        </w:rPr>
      </w:pPr>
      <w:r>
        <w:rPr>
          <w:rFonts w:hint="eastAsia" w:ascii="宋体" w:hAnsi="宋体" w:eastAsia="宋体" w:cs="宋体"/>
        </w:rPr>
        <w:t>蜀锦织造技艺，三千载经纬交织，两千年锦绣传承。从上古时期“蚕丛教民养蚕”的古老传说，到春秋战国“对龙对凤”的萌芽初绽；从汉代“五星出东方利中国”的织锦巅峰，到盛唐“陵阳公样”的艺绝天下；从宋代“落花流水锦”的诗意创制，到清代“方方、雨丝、月华三闪”的炉火纯青——蜀锦在经与纬、丝与彩、古与今的纵横交织中，走过了漫长而辉煌的历程，不仅见证了中国丝绸文明的演进，更在世界织锦史上写下了“中国织锦第一座里程碑”的不朽篇章。</w:t>
      </w:r>
    </w:p>
    <w:p w14:paraId="6AE594ED">
      <w:pPr>
        <w:pStyle w:val="3"/>
        <w:numPr>
          <w:numId w:val="0"/>
        </w:numPr>
        <w:rPr>
          <w:rFonts w:hint="eastAsia" w:ascii="宋体" w:hAnsi="宋体" w:eastAsia="宋体" w:cs="宋体"/>
        </w:rPr>
      </w:pPr>
      <w:r>
        <w:rPr>
          <w:rFonts w:hint="eastAsia" w:ascii="宋体" w:hAnsi="宋体" w:eastAsia="宋体" w:cs="宋体"/>
        </w:rPr>
        <w:t>它以“大花楼木质织机”的古老构造承载着“挑花结本、装机织造”的繁复技艺，以“打结、打竽儿、拉花、投梭、转下曲、接头”等六大绝技构筑了无可替代的工艺体系，以“雨丝锦、方方锦、铺地锦、散花锦、浣花锦、民族锦、彩晕锦”等七大品类展现了蜀锦的万千气象，以“经线提花、纬线起花”的工艺革新谱写了中国丝织技术的进步史诗。</w:t>
      </w:r>
    </w:p>
    <w:p w14:paraId="7F9B2019">
      <w:pPr>
        <w:pStyle w:val="3"/>
        <w:numPr>
          <w:numId w:val="0"/>
        </w:numPr>
        <w:rPr>
          <w:rFonts w:hint="eastAsia" w:ascii="宋体" w:hAnsi="宋体" w:eastAsia="宋体" w:cs="宋体"/>
        </w:rPr>
      </w:pPr>
      <w:r>
        <w:rPr>
          <w:rFonts w:hint="eastAsia" w:ascii="宋体" w:hAnsi="宋体" w:eastAsia="宋体" w:cs="宋体"/>
        </w:rPr>
        <w:t>岁月流转，织机不歇。从“锦城”“锦官城”的千年美名，到“锦江”“锦里”“锦官驿”的街巷印记；从“南方丝绸之路”比张骞通西域还要早两个世纪的历史足迹，到诸葛亮“今民贫国虚，决敌之资，唯仰锦耳”的经世之策——蜀锦早已超越了丝织品的范畴，成为蜀地文明的象征、四川经济的脊梁、中华文化对外交流的瑰宝。</w:t>
      </w:r>
    </w:p>
    <w:p w14:paraId="6329CEAC">
      <w:pPr>
        <w:pStyle w:val="3"/>
        <w:numPr>
          <w:numId w:val="0"/>
        </w:numPr>
        <w:rPr>
          <w:rFonts w:hint="eastAsia" w:ascii="宋体" w:hAnsi="宋体" w:eastAsia="宋体" w:cs="宋体"/>
        </w:rPr>
      </w:pPr>
      <w:r>
        <w:rPr>
          <w:rFonts w:hint="eastAsia" w:ascii="宋体" w:hAnsi="宋体" w:eastAsia="宋体" w:cs="宋体"/>
        </w:rPr>
        <w:t>在当代语境下，蜀锦织造技艺正以“恪守传统与创新并举”的姿态，在保护与传承、研究与创新、展示与传播之间寻找平衡。从2006年被列入第一批国家级非物质文化遗产名录，到2009年成功复制清代道光年间古蜀锦花楼木织机；从成都蜀锦织绣博物馆的活态展示，到贺斌大师工作室“师带徒”培养的17名传承人；从“小梭挖花”工艺突破传统幅宽限制的《波斯文锦》，到“锦上绣”工艺创作的《生肖·迷宫》——蜀锦织造技艺在“保护—传承—创新”的良性循环中赓续着千年文脉，在“匠心—技艺—文化”的深度融合中焕发着时代生机。</w:t>
      </w:r>
    </w:p>
    <w:p w14:paraId="1CC1D699">
      <w:pPr>
        <w:pStyle w:val="3"/>
        <w:numPr>
          <w:numId w:val="0"/>
        </w:numPr>
        <w:rPr>
          <w:rFonts w:hint="eastAsia" w:ascii="宋体" w:hAnsi="宋体" w:eastAsia="宋体" w:cs="宋体"/>
        </w:rPr>
      </w:pPr>
      <w:r>
        <w:rPr>
          <w:rFonts w:hint="eastAsia" w:ascii="宋体" w:hAnsi="宋体" w:eastAsia="宋体" w:cs="宋体"/>
        </w:rPr>
        <w:t>正如每一个时期的蜀锦纹样都不是横空出世，而是对前代技艺的继承与创新，今天的蜀锦同样站在千年积淀之上，面向未来。蜀锦承载着自古以来匠人们的优秀制作工艺与纹样创意，如今正与现代产物有机融合，重新将这一国粹推</w:t>
      </w:r>
      <w:bookmarkStart w:id="33" w:name="_GoBack"/>
      <w:bookmarkEnd w:id="33"/>
      <w:r>
        <w:rPr>
          <w:rFonts w:hint="eastAsia" w:ascii="宋体" w:hAnsi="宋体" w:eastAsia="宋体" w:cs="宋体"/>
        </w:rPr>
        <w:t>向世界舞台。在经纬交织之间，蜀锦的故事仍在继续，永不落幕。</w:t>
      </w: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西文标题">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6F9FF9"/>
    <w:multiLevelType w:val="multilevel"/>
    <w:tmpl w:val="946F9FF9"/>
    <w:lvl w:ilvl="0" w:tentative="0">
      <w:start w:val="0"/>
      <w:numFmt w:val="bullet"/>
      <w:lvlText w:val="•"/>
      <w:lvlJc w:val="left"/>
      <w:pPr>
        <w:tabs>
          <w:tab w:val="left" w:pos="0"/>
        </w:tabs>
        <w:ind w:left="480" w:hanging="480"/>
      </w:pPr>
    </w:lvl>
    <w:lvl w:ilvl="1" w:tentative="0">
      <w:start w:val="0"/>
      <w:numFmt w:val="bullet"/>
      <w:lvlText w:val="–"/>
      <w:lvlJc w:val="left"/>
      <w:pPr>
        <w:tabs>
          <w:tab w:val="left" w:pos="720"/>
        </w:tabs>
        <w:ind w:left="1200" w:hanging="480"/>
      </w:pPr>
    </w:lvl>
    <w:lvl w:ilvl="2" w:tentative="0">
      <w:start w:val="0"/>
      <w:numFmt w:val="bullet"/>
      <w:lvlText w:val="•"/>
      <w:lvlJc w:val="left"/>
      <w:pPr>
        <w:tabs>
          <w:tab w:val="left" w:pos="1440"/>
        </w:tabs>
        <w:ind w:left="1920" w:hanging="480"/>
      </w:pPr>
    </w:lvl>
    <w:lvl w:ilvl="3" w:tentative="0">
      <w:start w:val="0"/>
      <w:numFmt w:val="bullet"/>
      <w:lvlText w:val="–"/>
      <w:lvlJc w:val="left"/>
      <w:pPr>
        <w:tabs>
          <w:tab w:val="left" w:pos="2160"/>
        </w:tabs>
        <w:ind w:left="2640" w:hanging="480"/>
      </w:pPr>
    </w:lvl>
    <w:lvl w:ilvl="4" w:tentative="0">
      <w:start w:val="0"/>
      <w:numFmt w:val="bullet"/>
      <w:lvlText w:val="•"/>
      <w:lvlJc w:val="left"/>
      <w:pPr>
        <w:tabs>
          <w:tab w:val="left" w:pos="2880"/>
        </w:tabs>
        <w:ind w:left="3360" w:hanging="480"/>
      </w:pPr>
    </w:lvl>
    <w:lvl w:ilvl="5" w:tentative="0">
      <w:start w:val="0"/>
      <w:numFmt w:val="bullet"/>
      <w:lvlText w:val="–"/>
      <w:lvlJc w:val="left"/>
      <w:pPr>
        <w:tabs>
          <w:tab w:val="left" w:pos="3600"/>
        </w:tabs>
        <w:ind w:left="4080" w:hanging="480"/>
      </w:pPr>
    </w:lvl>
    <w:lvl w:ilvl="6" w:tentative="0">
      <w:start w:val="0"/>
      <w:numFmt w:val="bullet"/>
      <w:lvlText w:val="•"/>
      <w:lvlJc w:val="left"/>
      <w:pPr>
        <w:tabs>
          <w:tab w:val="left" w:pos="4320"/>
        </w:tabs>
        <w:ind w:left="4800" w:hanging="480"/>
      </w:pPr>
    </w:lvl>
    <w:lvl w:ilvl="7" w:tentative="0">
      <w:start w:val="0"/>
      <w:numFmt w:val="bullet"/>
      <w:lvlText w:val="–"/>
      <w:lvlJc w:val="left"/>
      <w:pPr>
        <w:tabs>
          <w:tab w:val="left" w:pos="5040"/>
        </w:tabs>
        <w:ind w:left="5520" w:hanging="480"/>
      </w:pPr>
    </w:lvl>
    <w:lvl w:ilvl="8" w:tentative="0">
      <w:start w:val="0"/>
      <w:numFmt w:val="bullet"/>
      <w:lvlText w:val="•"/>
      <w:lvlJc w:val="left"/>
      <w:pPr>
        <w:tabs>
          <w:tab w:val="left" w:pos="5760"/>
        </w:tabs>
        <w:ind w:left="624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2B4D5A04"/>
    <w:rsid w:val="793D4144"/>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eastAsia="宋体" w:asciiTheme="minorAscii" w:hAnsiTheme="minorAsci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Ascii" w:hAnsiTheme="majorAscii" w:cstheme="majorBidi"/>
      <w:b/>
      <w:bCs/>
      <w:color w:val="auto"/>
      <w:sz w:val="44"/>
      <w:szCs w:val="32"/>
    </w:rPr>
  </w:style>
  <w:style w:type="paragraph" w:styleId="4">
    <w:name w:val="heading 2"/>
    <w:basedOn w:val="1"/>
    <w:next w:val="3"/>
    <w:unhideWhenUsed/>
    <w:qFormat/>
    <w:uiPriority w:val="9"/>
    <w:pPr>
      <w:keepNext/>
      <w:keepLines/>
      <w:spacing w:before="200" w:after="0"/>
      <w:outlineLvl w:val="1"/>
    </w:pPr>
    <w:rPr>
      <w:rFonts w:eastAsia="宋体" w:asciiTheme="majorAscii" w:hAnsiTheme="majorAscii" w:cstheme="majorBidi"/>
      <w:b/>
      <w:bCs/>
      <w:color w:val="auto"/>
      <w:sz w:val="32"/>
      <w:szCs w:val="32"/>
    </w:rPr>
  </w:style>
  <w:style w:type="paragraph" w:styleId="5">
    <w:name w:val="heading 3"/>
    <w:basedOn w:val="1"/>
    <w:next w:val="3"/>
    <w:unhideWhenUsed/>
    <w:qFormat/>
    <w:uiPriority w:val="9"/>
    <w:pPr>
      <w:keepNext/>
      <w:keepLines/>
      <w:spacing w:before="200" w:after="0"/>
      <w:outlineLvl w:val="2"/>
    </w:pPr>
    <w:rPr>
      <w:rFonts w:eastAsia="宋体" w:asciiTheme="majorAscii" w:hAnsiTheme="majorAscii" w:cstheme="majorBidi"/>
      <w:b/>
      <w:bCs/>
      <w:color w:val="auto"/>
      <w:sz w:val="28"/>
      <w:szCs w:val="28"/>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
      <w:bCs/>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firstLine="0"/>
    </w:pPr>
    <w:rPr>
      <w:rFonts w:asciiTheme="majorHAnsi" w:hAnsiTheme="majorHAnsi" w:eastAsiaTheme="majorEastAsia" w:cstheme="majorBidi"/>
      <w:bCs/>
      <w:sz w:val="20"/>
      <w:szCs w:val="20"/>
    </w:r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style>
  <w:style w:type="paragraph" w:customStyle="1" w:styleId="29">
    <w:name w:val="Definition Term"/>
    <w:basedOn w:val="1"/>
    <w:next w:val="30"/>
    <w:uiPriority w:val="0"/>
    <w:pPr>
      <w:keepNext/>
      <w:keepLines/>
      <w:spacing w:after="0"/>
    </w:pPr>
    <w:rPr>
      <w:b/>
    </w:rPr>
  </w:style>
  <w:style w:type="paragraph" w:customStyle="1" w:styleId="30">
    <w:name w:val="Definition"/>
    <w:basedOn w:val="1"/>
    <w:uiPriority w:val="0"/>
  </w:style>
  <w:style w:type="paragraph" w:customStyle="1" w:styleId="31">
    <w:name w:val="Table Caption"/>
    <w:basedOn w:val="12"/>
    <w:qFormat/>
    <w:uiPriority w:val="0"/>
    <w:pPr>
      <w:keepNext/>
    </w:pPr>
  </w:style>
  <w:style w:type="paragraph" w:customStyle="1" w:styleId="32">
    <w:name w:val="Image Caption"/>
    <w:basedOn w:val="12"/>
    <w:qFormat/>
    <w:uiPriority w:val="0"/>
  </w:style>
  <w:style w:type="paragraph" w:customStyle="1" w:styleId="33">
    <w:name w:val="Figure"/>
    <w:basedOn w:val="1"/>
    <w:uiPriority w:val="0"/>
  </w:style>
  <w:style w:type="paragraph" w:customStyle="1" w:styleId="34">
    <w:name w:val="Captioned Figure"/>
    <w:basedOn w:val="33"/>
    <w:qFormat/>
    <w:uiPriority w:val="0"/>
    <w:pPr>
      <w:keepNext/>
    </w:pPr>
  </w:style>
  <w:style w:type="character" w:customStyle="1" w:styleId="35">
    <w:name w:val="Verbatim Char"/>
    <w:basedOn w:val="21"/>
    <w:link w:val="36"/>
    <w:qFormat/>
    <w:uiPriority w:val="0"/>
    <w:rPr>
      <w:rFonts w:ascii="Consolas" w:hAnsi="Consolas"/>
      <w:sz w:val="22"/>
    </w:rPr>
  </w:style>
  <w:style w:type="paragraph" w:customStyle="1" w:styleId="36">
    <w:name w:val="Source Code"/>
    <w:basedOn w:val="1"/>
    <w:link w:val="35"/>
    <w:qFormat/>
    <w:uiPriority w:val="0"/>
    <w:pPr>
      <w:wordWrap w:val="0"/>
    </w:pPr>
  </w:style>
  <w:style w:type="paragraph" w:customStyle="1" w:styleId="37">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8">
    <w:name w:val="KeywordTok"/>
    <w:basedOn w:val="35"/>
    <w:qFormat/>
    <w:uiPriority w:val="0"/>
    <w:rPr>
      <w:b/>
      <w:color w:val="007020"/>
    </w:rPr>
  </w:style>
  <w:style w:type="character" w:customStyle="1" w:styleId="39">
    <w:name w:val="DataTypeTok"/>
    <w:basedOn w:val="35"/>
    <w:uiPriority w:val="0"/>
    <w:rPr>
      <w:color w:val="902000"/>
    </w:rPr>
  </w:style>
  <w:style w:type="character" w:customStyle="1" w:styleId="40">
    <w:name w:val="DecValTok"/>
    <w:basedOn w:val="35"/>
    <w:qFormat/>
    <w:uiPriority w:val="0"/>
    <w:rPr>
      <w:color w:val="40A070"/>
    </w:rPr>
  </w:style>
  <w:style w:type="character" w:customStyle="1" w:styleId="41">
    <w:name w:val="BaseNTok"/>
    <w:basedOn w:val="35"/>
    <w:qFormat/>
    <w:uiPriority w:val="0"/>
    <w:rPr>
      <w:color w:val="40A070"/>
    </w:rPr>
  </w:style>
  <w:style w:type="character" w:customStyle="1" w:styleId="42">
    <w:name w:val="FloatTok"/>
    <w:basedOn w:val="35"/>
    <w:qFormat/>
    <w:uiPriority w:val="0"/>
    <w:rPr>
      <w:color w:val="40A070"/>
    </w:rPr>
  </w:style>
  <w:style w:type="character" w:customStyle="1" w:styleId="43">
    <w:name w:val="ConstantTok"/>
    <w:basedOn w:val="35"/>
    <w:qFormat/>
    <w:uiPriority w:val="0"/>
    <w:rPr>
      <w:color w:val="880000"/>
    </w:rPr>
  </w:style>
  <w:style w:type="character" w:customStyle="1" w:styleId="44">
    <w:name w:val="CharTok"/>
    <w:basedOn w:val="35"/>
    <w:qFormat/>
    <w:uiPriority w:val="0"/>
    <w:rPr>
      <w:color w:val="4070A0"/>
    </w:rPr>
  </w:style>
  <w:style w:type="character" w:customStyle="1" w:styleId="45">
    <w:name w:val="SpecialCharTok"/>
    <w:basedOn w:val="35"/>
    <w:qFormat/>
    <w:uiPriority w:val="0"/>
    <w:rPr>
      <w:color w:val="4070A0"/>
    </w:rPr>
  </w:style>
  <w:style w:type="character" w:customStyle="1" w:styleId="46">
    <w:name w:val="StringTok"/>
    <w:basedOn w:val="35"/>
    <w:qFormat/>
    <w:uiPriority w:val="0"/>
    <w:rPr>
      <w:color w:val="4070A0"/>
    </w:rPr>
  </w:style>
  <w:style w:type="character" w:customStyle="1" w:styleId="47">
    <w:name w:val="VerbatimStringTok"/>
    <w:basedOn w:val="35"/>
    <w:qFormat/>
    <w:uiPriority w:val="0"/>
    <w:rPr>
      <w:color w:val="4070A0"/>
    </w:rPr>
  </w:style>
  <w:style w:type="character" w:customStyle="1" w:styleId="48">
    <w:name w:val="SpecialStringTok"/>
    <w:basedOn w:val="35"/>
    <w:qFormat/>
    <w:uiPriority w:val="0"/>
    <w:rPr>
      <w:color w:val="BB6688"/>
    </w:rPr>
  </w:style>
  <w:style w:type="character" w:customStyle="1" w:styleId="49">
    <w:name w:val="ImportTok"/>
    <w:basedOn w:val="35"/>
    <w:qFormat/>
    <w:uiPriority w:val="0"/>
  </w:style>
  <w:style w:type="character" w:customStyle="1" w:styleId="50">
    <w:name w:val="CommentTok"/>
    <w:basedOn w:val="35"/>
    <w:qFormat/>
    <w:uiPriority w:val="0"/>
    <w:rPr>
      <w:i/>
      <w:color w:val="60A0B0"/>
    </w:rPr>
  </w:style>
  <w:style w:type="character" w:customStyle="1" w:styleId="51">
    <w:name w:val="DocumentationTok"/>
    <w:basedOn w:val="35"/>
    <w:qFormat/>
    <w:uiPriority w:val="0"/>
    <w:rPr>
      <w:i/>
      <w:color w:val="BA2121"/>
    </w:rPr>
  </w:style>
  <w:style w:type="character" w:customStyle="1" w:styleId="52">
    <w:name w:val="AnnotationTok"/>
    <w:basedOn w:val="35"/>
    <w:qFormat/>
    <w:uiPriority w:val="0"/>
    <w:rPr>
      <w:b/>
      <w:i/>
      <w:color w:val="60A0B0"/>
    </w:rPr>
  </w:style>
  <w:style w:type="character" w:customStyle="1" w:styleId="53">
    <w:name w:val="CommentVarTok"/>
    <w:basedOn w:val="35"/>
    <w:qFormat/>
    <w:uiPriority w:val="0"/>
    <w:rPr>
      <w:b/>
      <w:i/>
      <w:color w:val="60A0B0"/>
    </w:rPr>
  </w:style>
  <w:style w:type="character" w:customStyle="1" w:styleId="54">
    <w:name w:val="OtherTok"/>
    <w:basedOn w:val="35"/>
    <w:qFormat/>
    <w:uiPriority w:val="0"/>
    <w:rPr>
      <w:color w:val="007020"/>
    </w:rPr>
  </w:style>
  <w:style w:type="character" w:customStyle="1" w:styleId="55">
    <w:name w:val="FunctionTok"/>
    <w:basedOn w:val="35"/>
    <w:qFormat/>
    <w:uiPriority w:val="0"/>
    <w:rPr>
      <w:color w:val="06287E"/>
    </w:rPr>
  </w:style>
  <w:style w:type="character" w:customStyle="1" w:styleId="56">
    <w:name w:val="VariableTok"/>
    <w:basedOn w:val="35"/>
    <w:qFormat/>
    <w:uiPriority w:val="0"/>
    <w:rPr>
      <w:color w:val="19177C"/>
    </w:rPr>
  </w:style>
  <w:style w:type="character" w:customStyle="1" w:styleId="57">
    <w:name w:val="ControlFlowTok"/>
    <w:basedOn w:val="35"/>
    <w:qFormat/>
    <w:uiPriority w:val="0"/>
    <w:rPr>
      <w:b/>
      <w:color w:val="007020"/>
    </w:rPr>
  </w:style>
  <w:style w:type="character" w:customStyle="1" w:styleId="58">
    <w:name w:val="OperatorTok"/>
    <w:basedOn w:val="35"/>
    <w:qFormat/>
    <w:uiPriority w:val="0"/>
    <w:rPr>
      <w:color w:val="666666"/>
    </w:rPr>
  </w:style>
  <w:style w:type="character" w:customStyle="1" w:styleId="59">
    <w:name w:val="BuiltInTok"/>
    <w:basedOn w:val="35"/>
    <w:qFormat/>
    <w:uiPriority w:val="0"/>
  </w:style>
  <w:style w:type="character" w:customStyle="1" w:styleId="60">
    <w:name w:val="ExtensionTok"/>
    <w:basedOn w:val="35"/>
    <w:qFormat/>
    <w:uiPriority w:val="0"/>
  </w:style>
  <w:style w:type="character" w:customStyle="1" w:styleId="61">
    <w:name w:val="PreprocessorTok"/>
    <w:basedOn w:val="35"/>
    <w:qFormat/>
    <w:uiPriority w:val="0"/>
    <w:rPr>
      <w:color w:val="BC7A00"/>
    </w:rPr>
  </w:style>
  <w:style w:type="character" w:customStyle="1" w:styleId="62">
    <w:name w:val="AttributeTok"/>
    <w:basedOn w:val="35"/>
    <w:qFormat/>
    <w:uiPriority w:val="0"/>
    <w:rPr>
      <w:color w:val="7D9029"/>
    </w:rPr>
  </w:style>
  <w:style w:type="character" w:customStyle="1" w:styleId="63">
    <w:name w:val="RegionMarkerTok"/>
    <w:basedOn w:val="35"/>
    <w:qFormat/>
    <w:uiPriority w:val="0"/>
  </w:style>
  <w:style w:type="character" w:customStyle="1" w:styleId="64">
    <w:name w:val="InformationTok"/>
    <w:basedOn w:val="35"/>
    <w:qFormat/>
    <w:uiPriority w:val="0"/>
    <w:rPr>
      <w:b/>
      <w:i/>
      <w:color w:val="60A0B0"/>
    </w:rPr>
  </w:style>
  <w:style w:type="character" w:customStyle="1" w:styleId="65">
    <w:name w:val="WarningTok"/>
    <w:basedOn w:val="35"/>
    <w:qFormat/>
    <w:uiPriority w:val="0"/>
    <w:rPr>
      <w:b/>
      <w:i/>
      <w:color w:val="60A0B0"/>
    </w:rPr>
  </w:style>
  <w:style w:type="character" w:customStyle="1" w:styleId="66">
    <w:name w:val="AlertTok"/>
    <w:basedOn w:val="35"/>
    <w:qFormat/>
    <w:uiPriority w:val="0"/>
    <w:rPr>
      <w:b/>
      <w:color w:val="FF0000"/>
    </w:rPr>
  </w:style>
  <w:style w:type="character" w:customStyle="1" w:styleId="67">
    <w:name w:val="ErrorTok"/>
    <w:basedOn w:val="35"/>
    <w:qFormat/>
    <w:uiPriority w:val="0"/>
    <w:rPr>
      <w:b/>
      <w:color w:val="FF0000"/>
    </w:rPr>
  </w:style>
  <w:style w:type="character" w:customStyle="1" w:styleId="68">
    <w:name w:val="NormalTok"/>
    <w:basedOn w:val="35"/>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3355</Words>
  <Characters>3577</Characters>
  <Lines>12</Lines>
  <Paragraphs>8</Paragraphs>
  <TotalTime>12</TotalTime>
  <ScaleCrop>false</ScaleCrop>
  <LinksUpToDate>false</LinksUpToDate>
  <CharactersWithSpaces>3577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2026-08-07T08:19:00Z</dcterms:created>
  <dc:creator>缪喆</dc:creator>
  <cp:lastModifiedBy>缪喆</cp:lastModifiedBy>
  <dcterms:modified xsi:type="dcterms:W3CDTF">2026-08-08T12:18:52Z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eyJoZGlkIjoiOTJiM2Q4MWQwNjg5Y2I2OGM3NWJmMzdiNDdmZGEyOTciLCJ1c2VySWQiOiIxODA0MzcyMjgzIn0=</vt:lpwstr>
  </property>
  <property fmtid="{D5CDD505-2E9C-101B-9397-08002B2CF9AE}" pid="3" name="KSOProductBuildVer">
    <vt:lpwstr>2052-12.1.0.25225</vt:lpwstr>
  </property>
  <property fmtid="{D5CDD505-2E9C-101B-9397-08002B2CF9AE}" pid="4" name="ICV">
    <vt:lpwstr>115A4A04A475455CA92E7774DCBD2B3A_12</vt:lpwstr>
  </property>
</Properties>
</file>