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2B" w:rsidRPr="006F162B" w:rsidRDefault="006F162B" w:rsidP="006F162B">
      <w:pPr>
        <w:pBdr>
          <w:bottom w:val="single" w:sz="4" w:space="1" w:color="auto"/>
        </w:pBdr>
        <w:rPr>
          <w:rFonts w:asciiTheme="majorHAnsi" w:hAnsiTheme="majorHAnsi" w:cstheme="majorHAnsi"/>
          <w:sz w:val="36"/>
          <w:szCs w:val="44"/>
        </w:rPr>
      </w:pPr>
      <w:bookmarkStart w:id="0" w:name="_Hlk40962193"/>
      <w:r w:rsidRPr="006F162B">
        <w:rPr>
          <w:rFonts w:asciiTheme="majorHAnsi" w:hAnsiTheme="majorHAnsi" w:cstheme="majorHAnsi"/>
          <w:sz w:val="36"/>
          <w:szCs w:val="44"/>
        </w:rPr>
        <w:t>KLASICISMUS</w:t>
      </w:r>
    </w:p>
    <w:p w:rsidR="00D876AC" w:rsidRPr="006F162B" w:rsidRDefault="006F162B" w:rsidP="006F162B">
      <w:pPr>
        <w:rPr>
          <w:b/>
          <w:sz w:val="24"/>
          <w:szCs w:val="20"/>
        </w:rPr>
      </w:pPr>
      <w:r w:rsidRPr="006F162B">
        <w:rPr>
          <w:b/>
          <w:sz w:val="24"/>
          <w:szCs w:val="20"/>
        </w:rPr>
        <w:t>LITERATURA VYSOKÁ</w:t>
      </w:r>
      <w:r>
        <w:rPr>
          <w:b/>
          <w:sz w:val="24"/>
          <w:szCs w:val="20"/>
        </w:rPr>
        <w:t>:</w:t>
      </w:r>
    </w:p>
    <w:p w:rsidR="006F162B" w:rsidRPr="003756C0" w:rsidRDefault="00D876AC" w:rsidP="003756C0">
      <w:pPr>
        <w:pStyle w:val="Odstavecseseznamem"/>
        <w:numPr>
          <w:ilvl w:val="0"/>
          <w:numId w:val="5"/>
        </w:numPr>
        <w:rPr>
          <w:i/>
          <w:sz w:val="20"/>
          <w:szCs w:val="20"/>
          <w:u w:val="single"/>
        </w:rPr>
      </w:pPr>
      <w:proofErr w:type="spellStart"/>
      <w:r w:rsidRPr="003756C0">
        <w:rPr>
          <w:i/>
          <w:sz w:val="20"/>
          <w:szCs w:val="20"/>
          <w:u w:val="single"/>
        </w:rPr>
        <w:t>Pierre</w:t>
      </w:r>
      <w:proofErr w:type="spellEnd"/>
      <w:r w:rsidRPr="003756C0">
        <w:rPr>
          <w:i/>
          <w:sz w:val="20"/>
          <w:szCs w:val="20"/>
          <w:u w:val="single"/>
        </w:rPr>
        <w:t xml:space="preserve"> Corneille</w:t>
      </w:r>
      <w:r w:rsidR="006F162B" w:rsidRPr="003756C0">
        <w:rPr>
          <w:i/>
          <w:sz w:val="20"/>
          <w:szCs w:val="20"/>
          <w:u w:val="single"/>
        </w:rPr>
        <w:t>: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1606-1684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autor tragédie hrdinské</w:t>
      </w:r>
    </w:p>
    <w:p w:rsidR="00D876AC" w:rsidRPr="003756C0" w:rsidRDefault="00D876AC" w:rsidP="003756C0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3756C0">
        <w:rPr>
          <w:sz w:val="20"/>
          <w:szCs w:val="20"/>
        </w:rPr>
        <w:t>často</w:t>
      </w:r>
      <w:r w:rsidR="006F162B" w:rsidRPr="003756C0">
        <w:rPr>
          <w:sz w:val="20"/>
          <w:szCs w:val="20"/>
        </w:rPr>
        <w:t xml:space="preserve"> se</w:t>
      </w:r>
      <w:r w:rsidRPr="003756C0">
        <w:rPr>
          <w:sz w:val="20"/>
          <w:szCs w:val="20"/>
        </w:rPr>
        <w:t xml:space="preserve"> řeší konflikt povinnosti a osobního citu </w:t>
      </w:r>
      <w:r w:rsidR="006F162B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cit musí ustoupit, jeho hrdinové nejsou v zajetí vášní a nemůže je potkat náhodný osud </w:t>
      </w:r>
      <w:r w:rsidR="006F162B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racionalita, shoda se </w:t>
      </w:r>
      <w:proofErr w:type="spellStart"/>
      <w:r w:rsidRPr="003756C0">
        <w:rPr>
          <w:sz w:val="20"/>
          <w:szCs w:val="20"/>
        </w:rPr>
        <w:t>společeskými</w:t>
      </w:r>
      <w:proofErr w:type="spellEnd"/>
      <w:r w:rsidRPr="003756C0">
        <w:rPr>
          <w:sz w:val="20"/>
          <w:szCs w:val="20"/>
        </w:rPr>
        <w:t xml:space="preserve"> normami</w:t>
      </w:r>
    </w:p>
    <w:p w:rsidR="000E1D70" w:rsidRDefault="000E1D70" w:rsidP="000E1D70">
      <w:pPr>
        <w:pStyle w:val="Odstavecseseznamem"/>
        <w:rPr>
          <w:b/>
          <w:szCs w:val="20"/>
        </w:rPr>
      </w:pPr>
    </w:p>
    <w:p w:rsidR="006F162B" w:rsidRPr="003756C0" w:rsidRDefault="003756C0" w:rsidP="003756C0">
      <w:pPr>
        <w:pStyle w:val="Odstavecseseznamem"/>
        <w:numPr>
          <w:ilvl w:val="0"/>
          <w:numId w:val="6"/>
        </w:numPr>
        <w:rPr>
          <w:b/>
          <w:szCs w:val="20"/>
        </w:rPr>
      </w:pPr>
      <w:r w:rsidRPr="003756C0">
        <w:rPr>
          <w:b/>
          <w:szCs w:val="20"/>
        </w:rPr>
        <w:t>CID: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1636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Veršované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bCs/>
          <w:sz w:val="20"/>
          <w:szCs w:val="20"/>
        </w:rPr>
      </w:pPr>
      <w:r w:rsidRPr="003756C0">
        <w:rPr>
          <w:sz w:val="20"/>
          <w:szCs w:val="20"/>
        </w:rPr>
        <w:t>Námět - rytířský tematický</w:t>
      </w:r>
      <w:r w:rsidR="00D876AC" w:rsidRPr="003756C0">
        <w:rPr>
          <w:sz w:val="20"/>
          <w:szCs w:val="20"/>
        </w:rPr>
        <w:t xml:space="preserve"> okru</w:t>
      </w:r>
      <w:r w:rsidRPr="003756C0">
        <w:rPr>
          <w:sz w:val="20"/>
          <w:szCs w:val="20"/>
        </w:rPr>
        <w:t>h</w:t>
      </w:r>
    </w:p>
    <w:p w:rsidR="00D876AC" w:rsidRPr="003756C0" w:rsidRDefault="003756C0" w:rsidP="003756C0">
      <w:pPr>
        <w:pStyle w:val="Odstavecseseznamem"/>
        <w:numPr>
          <w:ilvl w:val="0"/>
          <w:numId w:val="7"/>
        </w:numPr>
        <w:rPr>
          <w:bCs/>
          <w:szCs w:val="20"/>
        </w:rPr>
      </w:pPr>
      <w:r w:rsidRPr="003756C0">
        <w:rPr>
          <w:b/>
          <w:szCs w:val="20"/>
        </w:rPr>
        <w:t>LHÁŘ, HORATIUS</w:t>
      </w:r>
    </w:p>
    <w:p w:rsidR="003756C0" w:rsidRDefault="003756C0" w:rsidP="003756C0">
      <w:pPr>
        <w:pStyle w:val="Odstavecseseznamem"/>
        <w:rPr>
          <w:i/>
          <w:sz w:val="20"/>
          <w:szCs w:val="20"/>
          <w:u w:val="single"/>
        </w:rPr>
      </w:pPr>
    </w:p>
    <w:p w:rsidR="006F162B" w:rsidRPr="003756C0" w:rsidRDefault="00D876AC" w:rsidP="003756C0">
      <w:pPr>
        <w:pStyle w:val="Odstavecseseznamem"/>
        <w:numPr>
          <w:ilvl w:val="0"/>
          <w:numId w:val="8"/>
        </w:numPr>
        <w:rPr>
          <w:i/>
          <w:sz w:val="20"/>
          <w:szCs w:val="20"/>
          <w:u w:val="single"/>
        </w:rPr>
      </w:pPr>
      <w:r w:rsidRPr="003756C0">
        <w:rPr>
          <w:i/>
          <w:sz w:val="20"/>
          <w:szCs w:val="20"/>
          <w:u w:val="single"/>
        </w:rPr>
        <w:t>Jean Racine</w:t>
      </w:r>
      <w:r w:rsidR="006F162B" w:rsidRPr="003756C0">
        <w:rPr>
          <w:i/>
          <w:sz w:val="20"/>
          <w:szCs w:val="20"/>
          <w:u w:val="single"/>
        </w:rPr>
        <w:t>: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1639-1699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autor tragédie psychologické</w:t>
      </w:r>
    </w:p>
    <w:p w:rsidR="00D876AC" w:rsidRPr="003756C0" w:rsidRDefault="00D876AC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cit se střetává s e</w:t>
      </w:r>
      <w:r w:rsidR="006F162B" w:rsidRPr="003756C0">
        <w:rPr>
          <w:sz w:val="20"/>
          <w:szCs w:val="20"/>
        </w:rPr>
        <w:t xml:space="preserve">goistickými vášněmi &gt; antické náměty zpracované </w:t>
      </w:r>
      <w:r w:rsidRPr="003756C0">
        <w:rPr>
          <w:sz w:val="20"/>
          <w:szCs w:val="20"/>
        </w:rPr>
        <w:t>pro</w:t>
      </w:r>
      <w:r w:rsidR="006F162B" w:rsidRPr="003756C0">
        <w:rPr>
          <w:sz w:val="20"/>
          <w:szCs w:val="20"/>
        </w:rPr>
        <w:t xml:space="preserve">střednictvím starověkých postav &gt; </w:t>
      </w:r>
      <w:r w:rsidRPr="003756C0">
        <w:rPr>
          <w:sz w:val="20"/>
          <w:szCs w:val="20"/>
        </w:rPr>
        <w:t xml:space="preserve">předkládá psychické pochody svých současníků z dvorského prostředí </w:t>
      </w:r>
      <w:r w:rsidR="006F162B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zhoubná vášeň ničí ty, kteří jí podlehnou (spolu s jejich blízkými)</w:t>
      </w:r>
    </w:p>
    <w:p w:rsidR="000E1D70" w:rsidRDefault="000E1D70" w:rsidP="000E1D70">
      <w:pPr>
        <w:pStyle w:val="Odstavecseseznamem"/>
        <w:rPr>
          <w:b/>
          <w:szCs w:val="20"/>
        </w:rPr>
      </w:pPr>
    </w:p>
    <w:p w:rsidR="006F162B" w:rsidRPr="003756C0" w:rsidRDefault="003756C0" w:rsidP="003756C0">
      <w:pPr>
        <w:pStyle w:val="Odstavecseseznamem"/>
        <w:numPr>
          <w:ilvl w:val="0"/>
          <w:numId w:val="10"/>
        </w:numPr>
        <w:rPr>
          <w:b/>
          <w:szCs w:val="20"/>
        </w:rPr>
      </w:pPr>
      <w:r w:rsidRPr="003756C0">
        <w:rPr>
          <w:b/>
          <w:szCs w:val="20"/>
        </w:rPr>
        <w:t>FAIDRA: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1677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>vzorové klasicistní drama</w:t>
      </w:r>
    </w:p>
    <w:p w:rsidR="006F162B" w:rsidRPr="003756C0" w:rsidRDefault="006F162B" w:rsidP="003756C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u diváků </w:t>
      </w:r>
      <w:r w:rsidR="00D876AC" w:rsidRPr="003756C0">
        <w:rPr>
          <w:sz w:val="20"/>
          <w:szCs w:val="20"/>
        </w:rPr>
        <w:t>propadlo a v církvi vzbudilo pohoršení</w:t>
      </w:r>
    </w:p>
    <w:p w:rsidR="00D876AC" w:rsidRPr="003756C0" w:rsidRDefault="003756C0" w:rsidP="003756C0">
      <w:pPr>
        <w:pStyle w:val="Odstavecseseznamem"/>
        <w:numPr>
          <w:ilvl w:val="0"/>
          <w:numId w:val="11"/>
        </w:numPr>
        <w:rPr>
          <w:b/>
          <w:szCs w:val="20"/>
          <w:u w:val="single"/>
        </w:rPr>
      </w:pPr>
      <w:r w:rsidRPr="003756C0">
        <w:rPr>
          <w:b/>
          <w:szCs w:val="20"/>
        </w:rPr>
        <w:t>BRITANNICUS, BERENIKA, IFIGÉNIE V AULIDĚ</w:t>
      </w:r>
    </w:p>
    <w:p w:rsidR="00D876AC" w:rsidRPr="006F162B" w:rsidRDefault="006F162B" w:rsidP="00D876AC">
      <w:pPr>
        <w:rPr>
          <w:b/>
          <w:sz w:val="24"/>
          <w:szCs w:val="24"/>
        </w:rPr>
      </w:pPr>
      <w:r w:rsidRPr="006F162B">
        <w:rPr>
          <w:b/>
          <w:sz w:val="24"/>
          <w:szCs w:val="24"/>
        </w:rPr>
        <w:t>LITERATURA NÍZKÁ:</w:t>
      </w:r>
    </w:p>
    <w:p w:rsidR="006F162B" w:rsidRPr="003756C0" w:rsidRDefault="00D876AC" w:rsidP="003756C0">
      <w:pPr>
        <w:pStyle w:val="Odstavecseseznamem"/>
        <w:numPr>
          <w:ilvl w:val="0"/>
          <w:numId w:val="13"/>
        </w:numPr>
        <w:rPr>
          <w:i/>
          <w:sz w:val="20"/>
          <w:szCs w:val="20"/>
          <w:u w:val="single"/>
        </w:rPr>
      </w:pPr>
      <w:proofErr w:type="spellStart"/>
      <w:r w:rsidRPr="003756C0">
        <w:rPr>
          <w:i/>
          <w:sz w:val="20"/>
          <w:szCs w:val="20"/>
          <w:u w:val="single"/>
        </w:rPr>
        <w:t>Moliére</w:t>
      </w:r>
      <w:proofErr w:type="spellEnd"/>
      <w:r w:rsidR="006F162B" w:rsidRPr="003756C0">
        <w:rPr>
          <w:i/>
          <w:sz w:val="20"/>
          <w:szCs w:val="20"/>
          <w:u w:val="single"/>
        </w:rPr>
        <w:t>:</w:t>
      </w:r>
    </w:p>
    <w:p w:rsidR="006F162B" w:rsidRPr="003756C0" w:rsidRDefault="006F162B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1622 – 1673</w:t>
      </w:r>
    </w:p>
    <w:p w:rsidR="006F162B" w:rsidRPr="003756C0" w:rsidRDefault="00D876AC" w:rsidP="003756C0">
      <w:pPr>
        <w:pStyle w:val="Odstavecseseznamem"/>
        <w:numPr>
          <w:ilvl w:val="0"/>
          <w:numId w:val="3"/>
        </w:numPr>
        <w:rPr>
          <w:b/>
          <w:i/>
          <w:sz w:val="20"/>
          <w:szCs w:val="20"/>
        </w:rPr>
      </w:pPr>
      <w:r w:rsidRPr="003756C0">
        <w:rPr>
          <w:sz w:val="20"/>
          <w:szCs w:val="20"/>
        </w:rPr>
        <w:t xml:space="preserve">vlastním jménem </w:t>
      </w:r>
      <w:r w:rsidRPr="003756C0">
        <w:rPr>
          <w:b/>
          <w:sz w:val="20"/>
          <w:szCs w:val="20"/>
        </w:rPr>
        <w:t>Jean-</w:t>
      </w:r>
      <w:proofErr w:type="spellStart"/>
      <w:r w:rsidRPr="003756C0">
        <w:rPr>
          <w:b/>
          <w:sz w:val="20"/>
          <w:szCs w:val="20"/>
        </w:rPr>
        <w:t>Baptiste</w:t>
      </w:r>
      <w:proofErr w:type="spellEnd"/>
      <w:r w:rsidRPr="003756C0">
        <w:rPr>
          <w:b/>
          <w:sz w:val="20"/>
          <w:szCs w:val="20"/>
        </w:rPr>
        <w:t xml:space="preserve"> </w:t>
      </w:r>
      <w:proofErr w:type="spellStart"/>
      <w:r w:rsidRPr="003756C0">
        <w:rPr>
          <w:b/>
          <w:sz w:val="20"/>
          <w:szCs w:val="20"/>
        </w:rPr>
        <w:t>Poquelin</w:t>
      </w:r>
      <w:proofErr w:type="spellEnd"/>
    </w:p>
    <w:p w:rsidR="006F162B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nejúsp</w:t>
      </w:r>
      <w:r w:rsidR="006F162B" w:rsidRPr="003756C0">
        <w:rPr>
          <w:sz w:val="20"/>
          <w:szCs w:val="20"/>
        </w:rPr>
        <w:t>ěšnější evropský autor komedií</w:t>
      </w:r>
    </w:p>
    <w:p w:rsidR="006F162B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pocházel ze zámožné měšťanské rodiny </w:t>
      </w:r>
      <w:r w:rsidR="006F162B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aby nedělal rodičům ostudu, zvolil si přezdívku; 13 let působil v kočovných hereckých společnostech jako herec, reži</w:t>
      </w:r>
      <w:r w:rsidR="00C761DB" w:rsidRPr="003756C0">
        <w:rPr>
          <w:sz w:val="20"/>
          <w:szCs w:val="20"/>
        </w:rPr>
        <w:t>s</w:t>
      </w:r>
      <w:r w:rsidRPr="003756C0">
        <w:rPr>
          <w:sz w:val="20"/>
          <w:szCs w:val="20"/>
        </w:rPr>
        <w:t xml:space="preserve">ér i autor frašek a komedií; později byl přijat do služeb krále </w:t>
      </w:r>
      <w:r w:rsidR="006F162B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ředite</w:t>
      </w:r>
      <w:r w:rsidR="006F162B" w:rsidRPr="003756C0">
        <w:rPr>
          <w:sz w:val="20"/>
          <w:szCs w:val="20"/>
        </w:rPr>
        <w:t>l královského divadla v Paříži</w:t>
      </w:r>
    </w:p>
    <w:p w:rsidR="006F162B" w:rsidRPr="003756C0" w:rsidRDefault="006F162B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b/>
          <w:sz w:val="20"/>
          <w:szCs w:val="20"/>
        </w:rPr>
        <w:t xml:space="preserve">inspirace </w:t>
      </w:r>
      <w:r w:rsidR="00D876AC" w:rsidRPr="003756C0">
        <w:rPr>
          <w:sz w:val="20"/>
          <w:szCs w:val="20"/>
        </w:rPr>
        <w:t xml:space="preserve">lidovým divadlem, odkazem antických komedií i </w:t>
      </w:r>
      <w:proofErr w:type="spellStart"/>
      <w:r w:rsidR="00D876AC" w:rsidRPr="003756C0">
        <w:rPr>
          <w:sz w:val="20"/>
          <w:szCs w:val="20"/>
        </w:rPr>
        <w:t>commedií</w:t>
      </w:r>
      <w:proofErr w:type="spellEnd"/>
      <w:r w:rsidR="00D876AC" w:rsidRPr="003756C0">
        <w:rPr>
          <w:sz w:val="20"/>
          <w:szCs w:val="20"/>
        </w:rPr>
        <w:t xml:space="preserve"> dell´arte</w:t>
      </w:r>
      <w:r w:rsidRPr="003756C0">
        <w:rPr>
          <w:sz w:val="20"/>
          <w:szCs w:val="20"/>
        </w:rPr>
        <w:t xml:space="preserve"> (hlavně improvizací)</w:t>
      </w:r>
    </w:p>
    <w:p w:rsidR="006F162B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b/>
          <w:sz w:val="20"/>
          <w:szCs w:val="20"/>
        </w:rPr>
        <w:t xml:space="preserve">zápletky </w:t>
      </w:r>
      <w:r w:rsidR="00D876AC" w:rsidRPr="003756C0">
        <w:rPr>
          <w:sz w:val="20"/>
          <w:szCs w:val="20"/>
        </w:rPr>
        <w:t xml:space="preserve">– velmi aktuální </w:t>
      </w:r>
      <w:r w:rsidR="006F162B" w:rsidRPr="003756C0">
        <w:rPr>
          <w:sz w:val="20"/>
          <w:szCs w:val="20"/>
        </w:rPr>
        <w:t>&gt;</w:t>
      </w:r>
      <w:r w:rsidR="00D876AC" w:rsidRPr="003756C0">
        <w:rPr>
          <w:sz w:val="20"/>
          <w:szCs w:val="20"/>
        </w:rPr>
        <w:t xml:space="preserve"> lidské chyby, negativní vlastnosti (hloupost, přetvářka, pokrytectví), výsměch šlechtě, lakotě, úli</w:t>
      </w:r>
      <w:r w:rsidR="00C761DB" w:rsidRPr="003756C0">
        <w:rPr>
          <w:sz w:val="20"/>
          <w:szCs w:val="20"/>
        </w:rPr>
        <w:t>s</w:t>
      </w:r>
      <w:r w:rsidR="00D876AC" w:rsidRPr="003756C0">
        <w:rPr>
          <w:sz w:val="20"/>
          <w:szCs w:val="20"/>
        </w:rPr>
        <w:t xml:space="preserve">nosti, náboženskému pokrytectví aj. </w:t>
      </w:r>
      <w:r w:rsidR="006F162B" w:rsidRPr="003756C0">
        <w:rPr>
          <w:sz w:val="20"/>
          <w:szCs w:val="20"/>
        </w:rPr>
        <w:t>&gt; konfrontace</w:t>
      </w:r>
      <w:r w:rsidR="00D876AC" w:rsidRPr="003756C0">
        <w:rPr>
          <w:sz w:val="20"/>
          <w:szCs w:val="20"/>
        </w:rPr>
        <w:t xml:space="preserve"> se zdravým rozume</w:t>
      </w:r>
      <w:r w:rsidR="006F162B" w:rsidRPr="003756C0">
        <w:rPr>
          <w:sz w:val="20"/>
          <w:szCs w:val="20"/>
        </w:rPr>
        <w:t>m a přirozenou lidskou morálkou</w:t>
      </w:r>
    </w:p>
    <w:p w:rsidR="006F162B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reálné vykresle</w:t>
      </w:r>
      <w:r w:rsidR="006F162B" w:rsidRPr="003756C0">
        <w:rPr>
          <w:sz w:val="20"/>
          <w:szCs w:val="20"/>
        </w:rPr>
        <w:t xml:space="preserve">ní těchto postav &gt; </w:t>
      </w:r>
      <w:r w:rsidRPr="003756C0">
        <w:rPr>
          <w:sz w:val="20"/>
          <w:szCs w:val="20"/>
        </w:rPr>
        <w:t>negativní reakc</w:t>
      </w:r>
      <w:r w:rsidR="006F162B" w:rsidRPr="003756C0">
        <w:rPr>
          <w:sz w:val="20"/>
          <w:szCs w:val="20"/>
        </w:rPr>
        <w:t>e dvorských kruhů i církve</w:t>
      </w:r>
    </w:p>
    <w:p w:rsidR="009C7AAE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humorem bojuje proti předsudkům</w:t>
      </w:r>
      <w:r w:rsidR="009C7AAE" w:rsidRPr="003756C0">
        <w:rPr>
          <w:sz w:val="20"/>
          <w:szCs w:val="20"/>
        </w:rPr>
        <w:t xml:space="preserve"> a zkažené morálce společnosti</w:t>
      </w:r>
    </w:p>
    <w:p w:rsidR="009C7AAE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b/>
          <w:sz w:val="20"/>
          <w:szCs w:val="20"/>
        </w:rPr>
        <w:t>postavy</w:t>
      </w:r>
      <w:r w:rsidRPr="003756C0">
        <w:rPr>
          <w:sz w:val="20"/>
          <w:szCs w:val="20"/>
        </w:rPr>
        <w:t xml:space="preserve"> – nadčasová platnost a výrazné typy </w:t>
      </w:r>
      <w:r w:rsidR="006F162B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urč</w:t>
      </w:r>
      <w:r w:rsidR="006F162B" w:rsidRPr="003756C0">
        <w:rPr>
          <w:sz w:val="20"/>
          <w:szCs w:val="20"/>
        </w:rPr>
        <w:t>ité charakterové vlastnosti automaticky spojovány</w:t>
      </w:r>
      <w:r w:rsidR="009C7AAE" w:rsidRPr="003756C0">
        <w:rPr>
          <w:sz w:val="20"/>
          <w:szCs w:val="20"/>
        </w:rPr>
        <w:t xml:space="preserve"> se jmény jeho postav</w:t>
      </w:r>
    </w:p>
    <w:p w:rsidR="003756C0" w:rsidRPr="000E1D70" w:rsidRDefault="00D876AC" w:rsidP="000E1D70">
      <w:pPr>
        <w:pStyle w:val="Odstavecseseznamem"/>
        <w:numPr>
          <w:ilvl w:val="0"/>
          <w:numId w:val="3"/>
        </w:numPr>
        <w:rPr>
          <w:sz w:val="20"/>
          <w:szCs w:val="20"/>
          <w:u w:val="single"/>
        </w:rPr>
      </w:pPr>
      <w:r w:rsidRPr="003756C0">
        <w:rPr>
          <w:b/>
          <w:sz w:val="20"/>
          <w:szCs w:val="20"/>
        </w:rPr>
        <w:t>„zemřel na jevišti”</w:t>
      </w:r>
      <w:r w:rsidRPr="003756C0">
        <w:rPr>
          <w:sz w:val="20"/>
          <w:szCs w:val="20"/>
        </w:rPr>
        <w:t xml:space="preserve"> </w:t>
      </w:r>
      <w:r w:rsidR="009C7AAE" w:rsidRPr="003756C0">
        <w:rPr>
          <w:sz w:val="20"/>
          <w:szCs w:val="20"/>
        </w:rPr>
        <w:t>-</w:t>
      </w:r>
      <w:r w:rsidRPr="003756C0">
        <w:rPr>
          <w:sz w:val="20"/>
          <w:szCs w:val="20"/>
        </w:rPr>
        <w:t xml:space="preserve"> upadl do bezvědomí při závěrečné scéně hry </w:t>
      </w:r>
      <w:r w:rsidRPr="003756C0">
        <w:rPr>
          <w:b/>
          <w:sz w:val="20"/>
          <w:szCs w:val="20"/>
        </w:rPr>
        <w:t>Zdravý nemocný</w:t>
      </w:r>
      <w:r w:rsidRPr="003756C0">
        <w:rPr>
          <w:sz w:val="20"/>
          <w:szCs w:val="20"/>
        </w:rPr>
        <w:t xml:space="preserve"> </w:t>
      </w:r>
      <w:r w:rsidR="009C7AAE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krátce nato zemřel</w:t>
      </w:r>
    </w:p>
    <w:p w:rsidR="003756C0" w:rsidRDefault="003756C0" w:rsidP="003756C0">
      <w:pPr>
        <w:pStyle w:val="Odstavecseseznamem"/>
        <w:rPr>
          <w:b/>
          <w:sz w:val="20"/>
          <w:szCs w:val="20"/>
        </w:rPr>
      </w:pPr>
    </w:p>
    <w:p w:rsidR="009C7AAE" w:rsidRPr="003756C0" w:rsidRDefault="003756C0" w:rsidP="003756C0">
      <w:pPr>
        <w:pStyle w:val="Odstavecseseznamem"/>
        <w:numPr>
          <w:ilvl w:val="0"/>
          <w:numId w:val="14"/>
        </w:numPr>
        <w:rPr>
          <w:b/>
          <w:szCs w:val="20"/>
        </w:rPr>
      </w:pPr>
      <w:r w:rsidRPr="003756C0">
        <w:rPr>
          <w:b/>
          <w:szCs w:val="20"/>
        </w:rPr>
        <w:lastRenderedPageBreak/>
        <w:t>TARTUFFE: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1664 – 1669</w:t>
      </w:r>
    </w:p>
    <w:p w:rsidR="009C7AAE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b/>
          <w:sz w:val="20"/>
          <w:szCs w:val="20"/>
        </w:rPr>
        <w:t>Tartuffe</w:t>
      </w:r>
      <w:r w:rsidR="009C7AAE" w:rsidRPr="003756C0">
        <w:rPr>
          <w:sz w:val="20"/>
          <w:szCs w:val="20"/>
        </w:rPr>
        <w:t xml:space="preserve"> = úlisný člověk a pokrytec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proofErr w:type="gramStart"/>
      <w:r w:rsidRPr="003756C0">
        <w:rPr>
          <w:sz w:val="20"/>
          <w:szCs w:val="20"/>
        </w:rPr>
        <w:t>Tartuffe</w:t>
      </w:r>
      <w:proofErr w:type="gramEnd"/>
      <w:r w:rsidRPr="003756C0">
        <w:rPr>
          <w:sz w:val="20"/>
          <w:szCs w:val="20"/>
        </w:rPr>
        <w:t xml:space="preserve"> si </w:t>
      </w:r>
      <w:proofErr w:type="gramStart"/>
      <w:r w:rsidRPr="003756C0">
        <w:rPr>
          <w:sz w:val="20"/>
          <w:szCs w:val="20"/>
        </w:rPr>
        <w:t>získává</w:t>
      </w:r>
      <w:proofErr w:type="gramEnd"/>
      <w:r w:rsidR="00D876AC" w:rsidRPr="003756C0">
        <w:rPr>
          <w:sz w:val="20"/>
          <w:szCs w:val="20"/>
        </w:rPr>
        <w:t xml:space="preserve"> důvěru měšťana </w:t>
      </w:r>
      <w:proofErr w:type="spellStart"/>
      <w:r w:rsidR="00D876AC" w:rsidRPr="003756C0">
        <w:rPr>
          <w:sz w:val="20"/>
          <w:szCs w:val="20"/>
        </w:rPr>
        <w:t>Orgona</w:t>
      </w:r>
      <w:proofErr w:type="spellEnd"/>
      <w:r w:rsidR="00D876AC" w:rsidRPr="003756C0">
        <w:rPr>
          <w:sz w:val="20"/>
          <w:szCs w:val="20"/>
        </w:rPr>
        <w:t xml:space="preserve"> </w:t>
      </w:r>
      <w:r w:rsidRPr="003756C0">
        <w:rPr>
          <w:sz w:val="20"/>
          <w:szCs w:val="20"/>
        </w:rPr>
        <w:t>&gt;</w:t>
      </w:r>
      <w:r w:rsidR="00D876AC" w:rsidRPr="003756C0">
        <w:rPr>
          <w:sz w:val="20"/>
          <w:szCs w:val="20"/>
        </w:rPr>
        <w:t xml:space="preserve"> dokáže ho ovládat a </w:t>
      </w:r>
      <w:proofErr w:type="spellStart"/>
      <w:r w:rsidR="00D876AC" w:rsidRPr="003756C0">
        <w:rPr>
          <w:sz w:val="20"/>
          <w:szCs w:val="20"/>
        </w:rPr>
        <w:t>uískává</w:t>
      </w:r>
      <w:proofErr w:type="spellEnd"/>
      <w:r w:rsidR="00D876AC" w:rsidRPr="003756C0">
        <w:rPr>
          <w:sz w:val="20"/>
          <w:szCs w:val="20"/>
        </w:rPr>
        <w:t xml:space="preserve"> i jeho majetek </w:t>
      </w:r>
      <w:r w:rsidRPr="003756C0">
        <w:rPr>
          <w:sz w:val="20"/>
          <w:szCs w:val="20"/>
        </w:rPr>
        <w:t>&gt;</w:t>
      </w:r>
      <w:r w:rsidR="00D876AC" w:rsidRPr="003756C0">
        <w:rPr>
          <w:sz w:val="20"/>
          <w:szCs w:val="20"/>
        </w:rPr>
        <w:t xml:space="preserve"> </w:t>
      </w:r>
      <w:proofErr w:type="spellStart"/>
      <w:r w:rsidR="00D876AC" w:rsidRPr="003756C0">
        <w:rPr>
          <w:sz w:val="20"/>
          <w:szCs w:val="20"/>
        </w:rPr>
        <w:t>Orgon</w:t>
      </w:r>
      <w:proofErr w:type="spellEnd"/>
      <w:r w:rsidR="00D876AC" w:rsidRPr="003756C0">
        <w:rPr>
          <w:sz w:val="20"/>
          <w:szCs w:val="20"/>
        </w:rPr>
        <w:t xml:space="preserve"> je v moci Tartuffa a ten navíc manipuluje i </w:t>
      </w:r>
      <w:proofErr w:type="spellStart"/>
      <w:r w:rsidR="00D876AC" w:rsidRPr="003756C0">
        <w:rPr>
          <w:sz w:val="20"/>
          <w:szCs w:val="20"/>
        </w:rPr>
        <w:t>Orgonovou</w:t>
      </w:r>
      <w:proofErr w:type="spellEnd"/>
      <w:r w:rsidR="00D876AC" w:rsidRPr="003756C0">
        <w:rPr>
          <w:sz w:val="20"/>
          <w:szCs w:val="20"/>
        </w:rPr>
        <w:t xml:space="preserve"> rodinou </w:t>
      </w:r>
      <w:r w:rsidRPr="003756C0">
        <w:rPr>
          <w:sz w:val="20"/>
          <w:szCs w:val="20"/>
        </w:rPr>
        <w:t>&gt;</w:t>
      </w:r>
      <w:r w:rsidR="00D876AC" w:rsidRPr="003756C0">
        <w:rPr>
          <w:sz w:val="20"/>
          <w:szCs w:val="20"/>
        </w:rPr>
        <w:t xml:space="preserve"> usiluje o </w:t>
      </w:r>
      <w:proofErr w:type="spellStart"/>
      <w:r w:rsidR="00D876AC" w:rsidRPr="003756C0">
        <w:rPr>
          <w:sz w:val="20"/>
          <w:szCs w:val="20"/>
        </w:rPr>
        <w:t>Orgonovu</w:t>
      </w:r>
      <w:proofErr w:type="spellEnd"/>
      <w:r w:rsidR="00D876AC" w:rsidRPr="003756C0">
        <w:rPr>
          <w:sz w:val="20"/>
          <w:szCs w:val="20"/>
        </w:rPr>
        <w:t xml:space="preserve"> ženu, ale má si vzít i jeho dceru </w:t>
      </w:r>
      <w:r w:rsidRPr="003756C0">
        <w:rPr>
          <w:sz w:val="20"/>
          <w:szCs w:val="20"/>
        </w:rPr>
        <w:t xml:space="preserve">&gt; </w:t>
      </w:r>
      <w:r w:rsidR="00D876AC" w:rsidRPr="003756C0">
        <w:rPr>
          <w:sz w:val="20"/>
          <w:szCs w:val="20"/>
        </w:rPr>
        <w:t xml:space="preserve">členové rodiny se snaží </w:t>
      </w:r>
      <w:proofErr w:type="spellStart"/>
      <w:r w:rsidR="00D876AC" w:rsidRPr="003756C0">
        <w:rPr>
          <w:sz w:val="20"/>
          <w:szCs w:val="20"/>
        </w:rPr>
        <w:t>Orgona</w:t>
      </w:r>
      <w:proofErr w:type="spellEnd"/>
      <w:r w:rsidR="00D876AC" w:rsidRPr="003756C0">
        <w:rPr>
          <w:sz w:val="20"/>
          <w:szCs w:val="20"/>
        </w:rPr>
        <w:t xml:space="preserve"> varovat, ten ale prohlédne až ve chvíli, když slyší Tartuffovy milostné návrhy jeho ženě </w:t>
      </w:r>
      <w:r w:rsidRPr="003756C0">
        <w:rPr>
          <w:sz w:val="20"/>
          <w:szCs w:val="20"/>
        </w:rPr>
        <w:t>&gt;</w:t>
      </w:r>
      <w:r w:rsidR="00D876AC" w:rsidRPr="003756C0">
        <w:rPr>
          <w:sz w:val="20"/>
          <w:szCs w:val="20"/>
        </w:rPr>
        <w:t xml:space="preserve"> odhaluje pokrytce, ale ten ho má v hrsti </w:t>
      </w:r>
      <w:r w:rsidRPr="003756C0">
        <w:rPr>
          <w:sz w:val="20"/>
          <w:szCs w:val="20"/>
        </w:rPr>
        <w:t>&gt;</w:t>
      </w:r>
      <w:r w:rsidR="00D876AC" w:rsidRPr="003756C0">
        <w:rPr>
          <w:sz w:val="20"/>
          <w:szCs w:val="20"/>
        </w:rPr>
        <w:t xml:space="preserve"> zásah krále zabrání zničení celé </w:t>
      </w:r>
      <w:proofErr w:type="spellStart"/>
      <w:r w:rsidR="00D876AC" w:rsidRPr="003756C0">
        <w:rPr>
          <w:sz w:val="20"/>
          <w:szCs w:val="20"/>
        </w:rPr>
        <w:t>Orgonovy</w:t>
      </w:r>
      <w:proofErr w:type="spellEnd"/>
      <w:r w:rsidR="00D876AC" w:rsidRPr="003756C0">
        <w:rPr>
          <w:sz w:val="20"/>
          <w:szCs w:val="20"/>
        </w:rPr>
        <w:t xml:space="preserve"> rodiny a </w:t>
      </w:r>
      <w:proofErr w:type="spellStart"/>
      <w:r w:rsidR="00D876AC" w:rsidRPr="003756C0">
        <w:rPr>
          <w:sz w:val="20"/>
          <w:szCs w:val="20"/>
        </w:rPr>
        <w:t>Orgon</w:t>
      </w:r>
      <w:proofErr w:type="spellEnd"/>
      <w:r w:rsidR="00D876AC" w:rsidRPr="003756C0">
        <w:rPr>
          <w:sz w:val="20"/>
          <w:szCs w:val="20"/>
        </w:rPr>
        <w:t xml:space="preserve"> získává zpět majetek i čest; hra byla zakázána </w:t>
      </w:r>
      <w:r w:rsidRPr="003756C0">
        <w:rPr>
          <w:sz w:val="20"/>
          <w:szCs w:val="20"/>
        </w:rPr>
        <w:t>&gt;</w:t>
      </w:r>
      <w:r w:rsidR="00D876AC" w:rsidRPr="003756C0">
        <w:rPr>
          <w:sz w:val="20"/>
          <w:szCs w:val="20"/>
        </w:rPr>
        <w:t xml:space="preserve"> postava Tartuffa byla ve hře špiclem Sv. Kabaly (Společnosti nejsvětější svátosti)</w:t>
      </w:r>
    </w:p>
    <w:p w:rsidR="003756C0" w:rsidRPr="003756C0" w:rsidRDefault="003756C0" w:rsidP="003756C0">
      <w:pPr>
        <w:pStyle w:val="Odstavecseseznamem"/>
        <w:rPr>
          <w:sz w:val="20"/>
          <w:szCs w:val="20"/>
        </w:rPr>
      </w:pPr>
    </w:p>
    <w:p w:rsidR="009C7AAE" w:rsidRPr="003756C0" w:rsidRDefault="003756C0" w:rsidP="003756C0">
      <w:pPr>
        <w:pStyle w:val="Odstavecseseznamem"/>
        <w:numPr>
          <w:ilvl w:val="0"/>
          <w:numId w:val="15"/>
        </w:numPr>
        <w:rPr>
          <w:b/>
          <w:szCs w:val="20"/>
        </w:rPr>
      </w:pPr>
      <w:r w:rsidRPr="003756C0">
        <w:rPr>
          <w:b/>
          <w:szCs w:val="20"/>
        </w:rPr>
        <w:t>LAKOMEC: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1669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i/>
          <w:sz w:val="20"/>
          <w:szCs w:val="20"/>
        </w:rPr>
      </w:pPr>
      <w:r w:rsidRPr="003756C0">
        <w:rPr>
          <w:sz w:val="20"/>
          <w:szCs w:val="20"/>
        </w:rPr>
        <w:t xml:space="preserve">inspirace </w:t>
      </w:r>
      <w:proofErr w:type="spellStart"/>
      <w:r w:rsidR="00D876AC" w:rsidRPr="003756C0">
        <w:rPr>
          <w:sz w:val="20"/>
          <w:szCs w:val="20"/>
        </w:rPr>
        <w:t>Plautovým</w:t>
      </w:r>
      <w:proofErr w:type="spellEnd"/>
      <w:r w:rsidR="00D876AC" w:rsidRPr="003756C0">
        <w:rPr>
          <w:sz w:val="20"/>
          <w:szCs w:val="20"/>
        </w:rPr>
        <w:t xml:space="preserve"> Zlatým hrncem</w:t>
      </w:r>
    </w:p>
    <w:p w:rsidR="009C7AAE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b/>
          <w:sz w:val="20"/>
          <w:szCs w:val="20"/>
        </w:rPr>
        <w:t>Harpagon</w:t>
      </w:r>
      <w:r w:rsidR="009C7AAE" w:rsidRPr="003756C0">
        <w:rPr>
          <w:sz w:val="20"/>
          <w:szCs w:val="20"/>
        </w:rPr>
        <w:t xml:space="preserve"> = lakomec</w:t>
      </w:r>
    </w:p>
    <w:p w:rsidR="009C7AAE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přestože je </w:t>
      </w:r>
      <w:r w:rsidR="009C7AAE" w:rsidRPr="003756C0">
        <w:rPr>
          <w:sz w:val="20"/>
          <w:szCs w:val="20"/>
        </w:rPr>
        <w:t xml:space="preserve">Harpagon </w:t>
      </w:r>
      <w:r w:rsidRPr="003756C0">
        <w:rPr>
          <w:sz w:val="20"/>
          <w:szCs w:val="20"/>
        </w:rPr>
        <w:t xml:space="preserve">hodně bohatý, šetří všude – na svém služebnictvu, na dětech… + chce se oženit s mladou dívkou Marianou, i když ví, že ji miluje jeho syn </w:t>
      </w:r>
      <w:proofErr w:type="spellStart"/>
      <w:r w:rsidRPr="003756C0">
        <w:rPr>
          <w:sz w:val="20"/>
          <w:szCs w:val="20"/>
        </w:rPr>
        <w:t>Kleantes</w:t>
      </w:r>
      <w:proofErr w:type="spellEnd"/>
      <w:r w:rsidRPr="003756C0">
        <w:rPr>
          <w:sz w:val="20"/>
          <w:szCs w:val="20"/>
        </w:rPr>
        <w:t xml:space="preserve"> + svoji dceru chce provdat bez věna za stárnoucího boháče Anselma </w:t>
      </w:r>
      <w:r w:rsidR="009C7AAE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na Harpagona nastraží past </w:t>
      </w:r>
      <w:r w:rsidR="009C7AAE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</w:t>
      </w:r>
      <w:proofErr w:type="spellStart"/>
      <w:r w:rsidRPr="003756C0">
        <w:rPr>
          <w:sz w:val="20"/>
          <w:szCs w:val="20"/>
        </w:rPr>
        <w:t>Kleantes</w:t>
      </w:r>
      <w:proofErr w:type="spellEnd"/>
      <w:r w:rsidRPr="003756C0">
        <w:rPr>
          <w:sz w:val="20"/>
          <w:szCs w:val="20"/>
        </w:rPr>
        <w:t xml:space="preserve"> s pomocí sluhy Čipery ukradne otci 30 000 zlatých dukátů </w:t>
      </w:r>
      <w:r w:rsidR="009C7AAE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nakonec mu je vrátí, ale Harpagon se vzdá nároků na Marianu </w:t>
      </w:r>
      <w:r w:rsidR="009C7AAE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ukáže se, že obě lásky </w:t>
      </w:r>
      <w:proofErr w:type="spellStart"/>
      <w:r w:rsidRPr="003756C0">
        <w:rPr>
          <w:sz w:val="20"/>
          <w:szCs w:val="20"/>
        </w:rPr>
        <w:t>Harpagonových</w:t>
      </w:r>
      <w:proofErr w:type="spellEnd"/>
      <w:r w:rsidRPr="003756C0">
        <w:rPr>
          <w:sz w:val="20"/>
          <w:szCs w:val="20"/>
        </w:rPr>
        <w:t xml:space="preserve"> dětí jsou dětmi bohatého </w:t>
      </w:r>
      <w:proofErr w:type="spellStart"/>
      <w:r w:rsidRPr="003756C0">
        <w:rPr>
          <w:sz w:val="20"/>
          <w:szCs w:val="20"/>
        </w:rPr>
        <w:t>Anslema</w:t>
      </w:r>
      <w:proofErr w:type="spellEnd"/>
      <w:r w:rsidRPr="003756C0">
        <w:rPr>
          <w:sz w:val="20"/>
          <w:szCs w:val="20"/>
        </w:rPr>
        <w:t>, Harpagon dá svolení ke sňatkům svých dětí</w:t>
      </w:r>
    </w:p>
    <w:p w:rsidR="003756C0" w:rsidRPr="003756C0" w:rsidRDefault="003756C0" w:rsidP="003756C0">
      <w:pPr>
        <w:pStyle w:val="Odstavecseseznamem"/>
        <w:rPr>
          <w:sz w:val="20"/>
          <w:szCs w:val="20"/>
        </w:rPr>
      </w:pPr>
    </w:p>
    <w:p w:rsidR="009C7AAE" w:rsidRPr="003756C0" w:rsidRDefault="003756C0" w:rsidP="003756C0">
      <w:pPr>
        <w:pStyle w:val="Odstavecseseznamem"/>
        <w:numPr>
          <w:ilvl w:val="0"/>
          <w:numId w:val="16"/>
        </w:numPr>
        <w:rPr>
          <w:b/>
          <w:sz w:val="20"/>
          <w:szCs w:val="20"/>
        </w:rPr>
      </w:pPr>
      <w:r w:rsidRPr="003756C0">
        <w:rPr>
          <w:b/>
          <w:szCs w:val="20"/>
        </w:rPr>
        <w:t>ZDRAVÝ NEMOCNÝ: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1673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poslední </w:t>
      </w:r>
      <w:proofErr w:type="spellStart"/>
      <w:r w:rsidRPr="003756C0">
        <w:rPr>
          <w:sz w:val="20"/>
          <w:szCs w:val="20"/>
        </w:rPr>
        <w:t>Moliérova</w:t>
      </w:r>
      <w:proofErr w:type="spellEnd"/>
      <w:r w:rsidRPr="003756C0">
        <w:rPr>
          <w:sz w:val="20"/>
          <w:szCs w:val="20"/>
        </w:rPr>
        <w:t xml:space="preserve"> hra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proofErr w:type="spellStart"/>
      <w:r w:rsidRPr="003756C0">
        <w:rPr>
          <w:rFonts w:asciiTheme="minorHAnsi" w:hAnsiTheme="minorHAnsi"/>
          <w:b/>
          <w:sz w:val="20"/>
          <w:szCs w:val="20"/>
        </w:rPr>
        <w:t>Argan</w:t>
      </w:r>
      <w:proofErr w:type="spellEnd"/>
      <w:r w:rsidRPr="003756C0">
        <w:rPr>
          <w:rFonts w:asciiTheme="minorHAnsi" w:hAnsiTheme="minorHAnsi"/>
          <w:b/>
          <w:sz w:val="20"/>
          <w:szCs w:val="20"/>
        </w:rPr>
        <w:t xml:space="preserve"> </w:t>
      </w:r>
      <w:r w:rsidRPr="003756C0">
        <w:rPr>
          <w:rFonts w:asciiTheme="minorHAnsi" w:hAnsiTheme="minorHAnsi"/>
          <w:sz w:val="20"/>
          <w:szCs w:val="20"/>
        </w:rPr>
        <w:t>= hypochondr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proofErr w:type="spellStart"/>
      <w:r w:rsidRPr="003756C0">
        <w:rPr>
          <w:rFonts w:asciiTheme="minorHAnsi" w:hAnsiTheme="minorHAnsi"/>
          <w:sz w:val="20"/>
          <w:szCs w:val="20"/>
        </w:rPr>
        <w:t>Argan</w:t>
      </w:r>
      <w:proofErr w:type="spellEnd"/>
      <w:r w:rsidRPr="003756C0">
        <w:rPr>
          <w:rFonts w:asciiTheme="minorHAnsi" w:hAnsiTheme="minorHAnsi"/>
          <w:sz w:val="20"/>
          <w:szCs w:val="20"/>
        </w:rPr>
        <w:t xml:space="preserve"> je </w:t>
      </w:r>
      <w:r w:rsidR="00D876AC" w:rsidRPr="003756C0">
        <w:rPr>
          <w:rFonts w:asciiTheme="minorHAnsi" w:hAnsiTheme="minorHAnsi"/>
          <w:sz w:val="20"/>
          <w:szCs w:val="20"/>
        </w:rPr>
        <w:t xml:space="preserve">bohatý měšťan a vděčný zákazník všemožných pařížských lékařů a lékárníků, chce svou dceru Angeliku provdat za syna známého lékaře, aby měl doktora takříkajíc v rodině a ušetřil peníze za své nezbytné léčebné výlohy. Angelika však chce jiného. Jejímu štěstí tedy musí na pomoc přispěchat komorná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Toinetta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Arganova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manželka Belina se zase všemožnými kličkami snaží jednak zbavit své nevlastní dcery a jednak zařídit, aby se sama stala jedinou dědičkou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Arganova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majetku. Přivést zdravého nemocného k rozumu se také snaží jeho bratr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Berald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Toinetta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ale má jistý nápad, který uskuteční. Převlékne se za doktora a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Arganovi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doporučí uříznout ruku a vypíchnout oko.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zjistí, že vůbec není a ani nebyl nemocen a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Toinetta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s ním a jeho bratrem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Beraldem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sehraje divadélko před jeho podlou ženou Belinou, která chce jenom jeho peníze.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dělá, že je mrtev a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Toinetta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ho oplakává na celý dům. Do ložnice vejde Belina, vynadá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Toinetta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, že pro toho starého dědka pláče. Snaží se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Arganovi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ukrást klíč od truhly s penězi a cennými papíry. V tom ji ale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chytne za ruku, ona zaječí a uteče.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si uvědomí, jaký byl blázen. Sehrají stejnou scénku ještě jednou, pro jeho dceru Angeliku. Hned jak se dozví, co se otci stalo, začne plakat a litovat všech hádek mezi nimi.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pookřeje a souhlasí se zasnoubením Angeliky s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Kleantem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, ale s podmínkou, že se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Kleant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musí stát lékařem. Nakonec se v jeho domě koná slavnostní promoce, při které je sám </w:t>
      </w:r>
      <w:proofErr w:type="spellStart"/>
      <w:r w:rsidR="00D876AC" w:rsidRPr="003756C0">
        <w:rPr>
          <w:rFonts w:asciiTheme="minorHAnsi" w:hAnsiTheme="minorHAnsi"/>
          <w:sz w:val="20"/>
          <w:szCs w:val="20"/>
        </w:rPr>
        <w:t>Argan</w:t>
      </w:r>
      <w:proofErr w:type="spellEnd"/>
      <w:r w:rsidR="00D876AC" w:rsidRPr="003756C0">
        <w:rPr>
          <w:rFonts w:asciiTheme="minorHAnsi" w:hAnsiTheme="minorHAnsi"/>
          <w:sz w:val="20"/>
          <w:szCs w:val="20"/>
        </w:rPr>
        <w:t xml:space="preserve"> jmenován lékařem</w:t>
      </w:r>
    </w:p>
    <w:p w:rsidR="000E1D70" w:rsidRPr="000E1D70" w:rsidRDefault="000E1D70" w:rsidP="000E1D70">
      <w:pPr>
        <w:pStyle w:val="Odstavecseseznamem"/>
        <w:rPr>
          <w:sz w:val="20"/>
          <w:szCs w:val="20"/>
          <w:u w:val="single"/>
        </w:rPr>
      </w:pPr>
    </w:p>
    <w:p w:rsidR="00D876AC" w:rsidRPr="003756C0" w:rsidRDefault="000E1D70" w:rsidP="000E1D70">
      <w:pPr>
        <w:pStyle w:val="Odstavecseseznamem"/>
        <w:numPr>
          <w:ilvl w:val="0"/>
          <w:numId w:val="17"/>
        </w:numPr>
        <w:rPr>
          <w:sz w:val="20"/>
          <w:szCs w:val="20"/>
          <w:u w:val="single"/>
        </w:rPr>
      </w:pPr>
      <w:r w:rsidRPr="000E1D70">
        <w:rPr>
          <w:b/>
          <w:szCs w:val="20"/>
        </w:rPr>
        <w:t>MISANTROP, ŠKOLA ŽEN, ŠKOLA MUŽŮ, CHUDÁK MANŽEL, DON JUAN, SKAPINOVA ŠIBALSTVÍ</w:t>
      </w:r>
    </w:p>
    <w:p w:rsidR="000E1D70" w:rsidRPr="000E1D70" w:rsidRDefault="000E1D70" w:rsidP="000E1D70">
      <w:pPr>
        <w:pStyle w:val="Odstavecseseznamem"/>
        <w:rPr>
          <w:sz w:val="20"/>
          <w:szCs w:val="20"/>
        </w:rPr>
      </w:pPr>
    </w:p>
    <w:p w:rsidR="000E1D70" w:rsidRPr="000E1D70" w:rsidRDefault="000E1D70" w:rsidP="000E1D70">
      <w:pPr>
        <w:pStyle w:val="Odstavecseseznamem"/>
        <w:rPr>
          <w:sz w:val="20"/>
          <w:szCs w:val="20"/>
        </w:rPr>
      </w:pPr>
    </w:p>
    <w:p w:rsidR="000E1D70" w:rsidRPr="000E1D70" w:rsidRDefault="000E1D70" w:rsidP="000E1D70">
      <w:pPr>
        <w:pStyle w:val="Odstavecseseznamem"/>
        <w:rPr>
          <w:sz w:val="20"/>
          <w:szCs w:val="20"/>
        </w:rPr>
      </w:pPr>
    </w:p>
    <w:p w:rsidR="000E1D70" w:rsidRPr="000E1D70" w:rsidRDefault="000E1D70" w:rsidP="000E1D70">
      <w:pPr>
        <w:pStyle w:val="Odstavecseseznamem"/>
        <w:rPr>
          <w:sz w:val="20"/>
          <w:szCs w:val="20"/>
        </w:rPr>
      </w:pPr>
    </w:p>
    <w:p w:rsidR="000E1D70" w:rsidRPr="000E1D70" w:rsidRDefault="000E1D70" w:rsidP="000E1D70">
      <w:pPr>
        <w:rPr>
          <w:sz w:val="20"/>
          <w:szCs w:val="20"/>
        </w:rPr>
      </w:pPr>
    </w:p>
    <w:p w:rsidR="009C7AAE" w:rsidRPr="000E1D70" w:rsidRDefault="00D876AC" w:rsidP="000E1D70">
      <w:pPr>
        <w:pStyle w:val="Odstavecseseznamem"/>
        <w:numPr>
          <w:ilvl w:val="0"/>
          <w:numId w:val="18"/>
        </w:numPr>
        <w:rPr>
          <w:i/>
          <w:sz w:val="20"/>
          <w:szCs w:val="20"/>
          <w:u w:val="single"/>
        </w:rPr>
      </w:pPr>
      <w:r w:rsidRPr="000E1D70">
        <w:rPr>
          <w:i/>
          <w:sz w:val="20"/>
          <w:szCs w:val="20"/>
          <w:u w:val="single"/>
        </w:rPr>
        <w:lastRenderedPageBreak/>
        <w:t xml:space="preserve">Jean de la </w:t>
      </w:r>
      <w:proofErr w:type="spellStart"/>
      <w:r w:rsidRPr="000E1D70">
        <w:rPr>
          <w:i/>
          <w:sz w:val="20"/>
          <w:szCs w:val="20"/>
          <w:u w:val="single"/>
        </w:rPr>
        <w:t>Fontaine</w:t>
      </w:r>
      <w:proofErr w:type="spellEnd"/>
      <w:r w:rsidR="009C7AAE" w:rsidRPr="000E1D70">
        <w:rPr>
          <w:i/>
          <w:sz w:val="20"/>
          <w:szCs w:val="20"/>
          <w:u w:val="single"/>
        </w:rPr>
        <w:t>: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1621 – 1695</w:t>
      </w:r>
    </w:p>
    <w:p w:rsidR="009C7AAE" w:rsidRPr="003756C0" w:rsidRDefault="00D876AC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autor </w:t>
      </w:r>
      <w:r w:rsidRPr="003756C0">
        <w:rPr>
          <w:b/>
          <w:sz w:val="20"/>
          <w:szCs w:val="20"/>
        </w:rPr>
        <w:t>bajek</w:t>
      </w:r>
    </w:p>
    <w:p w:rsidR="000E1D70" w:rsidRDefault="000E1D70" w:rsidP="000E1D70">
      <w:pPr>
        <w:pStyle w:val="Odstavecseseznamem"/>
        <w:rPr>
          <w:b/>
          <w:szCs w:val="20"/>
        </w:rPr>
      </w:pPr>
    </w:p>
    <w:p w:rsidR="009C7AAE" w:rsidRPr="000E1D70" w:rsidRDefault="000E1D70" w:rsidP="000E1D70">
      <w:pPr>
        <w:pStyle w:val="Odstavecseseznamem"/>
        <w:numPr>
          <w:ilvl w:val="0"/>
          <w:numId w:val="19"/>
        </w:numPr>
        <w:rPr>
          <w:b/>
          <w:szCs w:val="20"/>
        </w:rPr>
      </w:pPr>
      <w:r w:rsidRPr="000E1D70">
        <w:rPr>
          <w:b/>
          <w:szCs w:val="20"/>
        </w:rPr>
        <w:t>BAJKY: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1668-1694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jeho nejslavnější dílo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12 knih</w:t>
      </w:r>
    </w:p>
    <w:p w:rsidR="009C7AAE" w:rsidRPr="003756C0" w:rsidRDefault="009C7AAE" w:rsidP="003756C0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3756C0">
        <w:rPr>
          <w:sz w:val="20"/>
          <w:szCs w:val="20"/>
        </w:rPr>
        <w:t>psány volným veršem</w:t>
      </w:r>
    </w:p>
    <w:p w:rsidR="00D876AC" w:rsidRPr="003756C0" w:rsidRDefault="00D876AC" w:rsidP="003756C0">
      <w:pPr>
        <w:pStyle w:val="Odstavecseseznamem"/>
        <w:numPr>
          <w:ilvl w:val="0"/>
          <w:numId w:val="3"/>
        </w:numPr>
        <w:rPr>
          <w:b/>
          <w:sz w:val="20"/>
          <w:szCs w:val="20"/>
          <w:u w:val="single"/>
        </w:rPr>
      </w:pPr>
      <w:r w:rsidRPr="003756C0">
        <w:rPr>
          <w:sz w:val="20"/>
          <w:szCs w:val="20"/>
        </w:rPr>
        <w:t xml:space="preserve">alegorické zobrazení společnosti </w:t>
      </w:r>
      <w:r w:rsidR="009C7AAE" w:rsidRPr="003756C0">
        <w:rPr>
          <w:sz w:val="20"/>
          <w:szCs w:val="20"/>
        </w:rPr>
        <w:t>v příbězích zvířat s lidskými vlastnostmi</w:t>
      </w:r>
      <w:r w:rsidRPr="003756C0">
        <w:rPr>
          <w:sz w:val="20"/>
          <w:szCs w:val="20"/>
        </w:rPr>
        <w:t xml:space="preserve"> </w:t>
      </w:r>
      <w:r w:rsidR="009C7AAE" w:rsidRPr="003756C0">
        <w:rPr>
          <w:sz w:val="20"/>
          <w:szCs w:val="20"/>
        </w:rPr>
        <w:t xml:space="preserve">&gt; </w:t>
      </w:r>
      <w:r w:rsidRPr="003756C0">
        <w:rPr>
          <w:sz w:val="20"/>
          <w:szCs w:val="20"/>
        </w:rPr>
        <w:t>satira proti nešvarům a zvrácenostem tehdejší společnosti</w:t>
      </w:r>
    </w:p>
    <w:p w:rsidR="00D876AC" w:rsidRPr="009C7AAE" w:rsidRDefault="009C7AAE" w:rsidP="00D876AC">
      <w:pPr>
        <w:rPr>
          <w:b/>
          <w:sz w:val="24"/>
          <w:szCs w:val="20"/>
        </w:rPr>
      </w:pPr>
      <w:r w:rsidRPr="009C7AAE">
        <w:rPr>
          <w:b/>
          <w:sz w:val="24"/>
          <w:szCs w:val="20"/>
        </w:rPr>
        <w:t>ITALSKÁ KOMEDIE:</w:t>
      </w:r>
    </w:p>
    <w:p w:rsidR="003756C0" w:rsidRPr="000E1D70" w:rsidRDefault="00D876AC" w:rsidP="000E1D70">
      <w:pPr>
        <w:rPr>
          <w:sz w:val="20"/>
          <w:szCs w:val="20"/>
        </w:rPr>
      </w:pPr>
      <w:r w:rsidRPr="000E1D70">
        <w:rPr>
          <w:b/>
          <w:sz w:val="20"/>
          <w:szCs w:val="20"/>
        </w:rPr>
        <w:t>commedia dell´arte</w:t>
      </w:r>
      <w:r w:rsidR="003756C0" w:rsidRPr="000E1D70">
        <w:rPr>
          <w:b/>
          <w:sz w:val="20"/>
          <w:szCs w:val="20"/>
        </w:rPr>
        <w:t>:</w:t>
      </w:r>
    </w:p>
    <w:p w:rsidR="003756C0" w:rsidRPr="003756C0" w:rsidRDefault="00D876AC" w:rsidP="000E1D70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r w:rsidRPr="003756C0">
        <w:rPr>
          <w:sz w:val="20"/>
          <w:szCs w:val="20"/>
        </w:rPr>
        <w:t>klasický typ barokního improv</w:t>
      </w:r>
      <w:r w:rsidR="009C7AAE" w:rsidRPr="003756C0">
        <w:rPr>
          <w:sz w:val="20"/>
          <w:szCs w:val="20"/>
        </w:rPr>
        <w:t>izovan</w:t>
      </w:r>
      <w:r w:rsidR="003756C0" w:rsidRPr="003756C0">
        <w:rPr>
          <w:sz w:val="20"/>
          <w:szCs w:val="20"/>
        </w:rPr>
        <w:t>ého divadla</w:t>
      </w:r>
    </w:p>
    <w:p w:rsidR="003756C0" w:rsidRPr="003756C0" w:rsidRDefault="003756C0" w:rsidP="000E1D70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zrod </w:t>
      </w:r>
      <w:r w:rsidR="00D876AC" w:rsidRPr="003756C0">
        <w:rPr>
          <w:sz w:val="20"/>
          <w:szCs w:val="20"/>
        </w:rPr>
        <w:t xml:space="preserve">v 16. století v Itálii </w:t>
      </w:r>
      <w:r w:rsidR="009C7AAE" w:rsidRPr="003756C0">
        <w:rPr>
          <w:sz w:val="20"/>
          <w:szCs w:val="20"/>
        </w:rPr>
        <w:t>&gt;</w:t>
      </w:r>
      <w:r w:rsidR="00D876AC" w:rsidRPr="003756C0">
        <w:rPr>
          <w:sz w:val="20"/>
          <w:szCs w:val="20"/>
        </w:rPr>
        <w:t xml:space="preserve"> dominoval dvě století italskému divadelnictví a ovlivnil dalš</w:t>
      </w:r>
      <w:r w:rsidRPr="003756C0">
        <w:rPr>
          <w:sz w:val="20"/>
          <w:szCs w:val="20"/>
        </w:rPr>
        <w:t>í evropskou dramatickou tvorbu</w:t>
      </w:r>
    </w:p>
    <w:p w:rsidR="003756C0" w:rsidRPr="003756C0" w:rsidRDefault="00D876AC" w:rsidP="000E1D70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r w:rsidRPr="003756C0">
        <w:rPr>
          <w:sz w:val="20"/>
          <w:szCs w:val="20"/>
        </w:rPr>
        <w:t>herci nem</w:t>
      </w:r>
      <w:r w:rsidR="003756C0" w:rsidRPr="003756C0">
        <w:rPr>
          <w:sz w:val="20"/>
          <w:szCs w:val="20"/>
        </w:rPr>
        <w:t xml:space="preserve">ají k dispozici psaný text, </w:t>
      </w:r>
      <w:r w:rsidRPr="003756C0">
        <w:rPr>
          <w:sz w:val="20"/>
          <w:szCs w:val="20"/>
        </w:rPr>
        <w:t xml:space="preserve">jen základní dějovou kostru </w:t>
      </w:r>
      <w:r w:rsidR="003756C0" w:rsidRPr="003756C0">
        <w:rPr>
          <w:sz w:val="20"/>
          <w:szCs w:val="20"/>
        </w:rPr>
        <w:t>&gt; musí improvizova</w:t>
      </w:r>
      <w:r w:rsidRPr="003756C0">
        <w:rPr>
          <w:sz w:val="20"/>
          <w:szCs w:val="20"/>
        </w:rPr>
        <w:t>t na jevišti a dle reakcí publika ro</w:t>
      </w:r>
      <w:r w:rsidR="003756C0" w:rsidRPr="003756C0">
        <w:rPr>
          <w:sz w:val="20"/>
          <w:szCs w:val="20"/>
        </w:rPr>
        <w:t>zvíjí buď tu či onu pasáž</w:t>
      </w:r>
    </w:p>
    <w:p w:rsidR="003756C0" w:rsidRPr="003756C0" w:rsidRDefault="00D876AC" w:rsidP="000E1D70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dány pevné typy </w:t>
      </w:r>
      <w:r w:rsidR="003756C0" w:rsidRPr="003756C0">
        <w:rPr>
          <w:sz w:val="20"/>
          <w:szCs w:val="20"/>
        </w:rPr>
        <w:t>postav (</w:t>
      </w:r>
      <w:r w:rsidRPr="003756C0">
        <w:rPr>
          <w:sz w:val="20"/>
          <w:szCs w:val="20"/>
        </w:rPr>
        <w:t>v</w:t>
      </w:r>
      <w:r w:rsidR="003756C0" w:rsidRPr="003756C0">
        <w:rPr>
          <w:sz w:val="20"/>
          <w:szCs w:val="20"/>
        </w:rPr>
        <w:t xml:space="preserve"> </w:t>
      </w:r>
      <w:r w:rsidRPr="003756C0">
        <w:rPr>
          <w:sz w:val="20"/>
          <w:szCs w:val="20"/>
        </w:rPr>
        <w:t>karikované podobě předváděly lidské vlastnosti různých spo</w:t>
      </w:r>
      <w:r w:rsidR="003756C0" w:rsidRPr="003756C0">
        <w:rPr>
          <w:sz w:val="20"/>
          <w:szCs w:val="20"/>
        </w:rPr>
        <w:t>l</w:t>
      </w:r>
      <w:r w:rsidRPr="003756C0">
        <w:rPr>
          <w:sz w:val="20"/>
          <w:szCs w:val="20"/>
        </w:rPr>
        <w:t>ečen</w:t>
      </w:r>
      <w:r w:rsidR="003756C0" w:rsidRPr="003756C0">
        <w:rPr>
          <w:sz w:val="20"/>
          <w:szCs w:val="20"/>
        </w:rPr>
        <w:t>ských vrstev)</w:t>
      </w:r>
    </w:p>
    <w:p w:rsidR="003756C0" w:rsidRPr="003756C0" w:rsidRDefault="00D876AC" w:rsidP="000E1D70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masky </w:t>
      </w:r>
      <w:r w:rsidR="003756C0" w:rsidRPr="003756C0">
        <w:rPr>
          <w:sz w:val="20"/>
          <w:szCs w:val="20"/>
        </w:rPr>
        <w:t>a originální, nápadité kostýmy</w:t>
      </w:r>
    </w:p>
    <w:p w:rsidR="00D876AC" w:rsidRPr="003756C0" w:rsidRDefault="003756C0" w:rsidP="000E1D70">
      <w:pPr>
        <w:pStyle w:val="Odstavecseseznamem"/>
        <w:numPr>
          <w:ilvl w:val="0"/>
          <w:numId w:val="20"/>
        </w:numPr>
        <w:rPr>
          <w:b/>
          <w:sz w:val="20"/>
          <w:szCs w:val="20"/>
          <w:u w:val="single"/>
        </w:rPr>
      </w:pPr>
      <w:r w:rsidRPr="003756C0">
        <w:rPr>
          <w:sz w:val="20"/>
          <w:szCs w:val="20"/>
        </w:rPr>
        <w:t xml:space="preserve">hry </w:t>
      </w:r>
      <w:r w:rsidR="00D876AC" w:rsidRPr="003756C0">
        <w:rPr>
          <w:sz w:val="20"/>
          <w:szCs w:val="20"/>
        </w:rPr>
        <w:t>obohacovány i artistickými výkony či pantomimou</w:t>
      </w:r>
    </w:p>
    <w:p w:rsidR="000E1D70" w:rsidRPr="000E1D70" w:rsidRDefault="000E1D70" w:rsidP="000E1D70">
      <w:pPr>
        <w:pStyle w:val="Odstavecseseznamem"/>
        <w:rPr>
          <w:sz w:val="20"/>
          <w:szCs w:val="20"/>
        </w:rPr>
      </w:pPr>
    </w:p>
    <w:p w:rsidR="003756C0" w:rsidRPr="000E1D70" w:rsidRDefault="00D876AC" w:rsidP="000E1D70">
      <w:pPr>
        <w:pStyle w:val="Odstavecseseznamem"/>
        <w:numPr>
          <w:ilvl w:val="0"/>
          <w:numId w:val="21"/>
        </w:numPr>
        <w:rPr>
          <w:i/>
          <w:sz w:val="20"/>
          <w:szCs w:val="20"/>
          <w:u w:val="single"/>
        </w:rPr>
      </w:pPr>
      <w:r w:rsidRPr="000E1D70">
        <w:rPr>
          <w:i/>
          <w:sz w:val="20"/>
          <w:szCs w:val="20"/>
          <w:u w:val="single"/>
        </w:rPr>
        <w:t>Carlo Goldoni</w:t>
      </w:r>
      <w:r w:rsidR="003756C0" w:rsidRPr="000E1D70">
        <w:rPr>
          <w:i/>
          <w:sz w:val="20"/>
          <w:szCs w:val="20"/>
          <w:u w:val="single"/>
        </w:rPr>
        <w:t>:</w:t>
      </w:r>
    </w:p>
    <w:p w:rsidR="003756C0" w:rsidRPr="003756C0" w:rsidRDefault="003756C0" w:rsidP="003756C0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3756C0">
        <w:rPr>
          <w:sz w:val="20"/>
          <w:szCs w:val="20"/>
        </w:rPr>
        <w:t>1707 – 1793)</w:t>
      </w:r>
    </w:p>
    <w:p w:rsidR="003756C0" w:rsidRPr="003756C0" w:rsidRDefault="00D876AC" w:rsidP="003756C0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3756C0">
        <w:rPr>
          <w:sz w:val="20"/>
          <w:szCs w:val="20"/>
        </w:rPr>
        <w:t>zakladatel it</w:t>
      </w:r>
      <w:r w:rsidR="003756C0" w:rsidRPr="003756C0">
        <w:rPr>
          <w:sz w:val="20"/>
          <w:szCs w:val="20"/>
        </w:rPr>
        <w:t>alské národní veselohry</w:t>
      </w:r>
    </w:p>
    <w:p w:rsidR="003756C0" w:rsidRPr="003756C0" w:rsidRDefault="00D876AC" w:rsidP="003756C0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3756C0">
        <w:rPr>
          <w:sz w:val="20"/>
          <w:szCs w:val="20"/>
        </w:rPr>
        <w:t xml:space="preserve">asi 200 komedií </w:t>
      </w:r>
      <w:r w:rsidR="003756C0" w:rsidRPr="003756C0">
        <w:rPr>
          <w:sz w:val="20"/>
          <w:szCs w:val="20"/>
        </w:rPr>
        <w:t xml:space="preserve">- </w:t>
      </w:r>
      <w:r w:rsidRPr="003756C0">
        <w:rPr>
          <w:sz w:val="20"/>
          <w:szCs w:val="20"/>
        </w:rPr>
        <w:t xml:space="preserve"> čerpají z původní </w:t>
      </w:r>
      <w:r w:rsidRPr="003756C0">
        <w:rPr>
          <w:b/>
          <w:sz w:val="20"/>
          <w:szCs w:val="20"/>
        </w:rPr>
        <w:t>commedia dell´arte</w:t>
      </w:r>
      <w:r w:rsidR="003756C0" w:rsidRPr="003756C0">
        <w:rPr>
          <w:sz w:val="20"/>
          <w:szCs w:val="20"/>
        </w:rPr>
        <w:t>,</w:t>
      </w:r>
      <w:r w:rsidRPr="003756C0">
        <w:rPr>
          <w:sz w:val="20"/>
          <w:szCs w:val="20"/>
        </w:rPr>
        <w:t xml:space="preserve"> ale podstatným způsobem ji pozměňují </w:t>
      </w:r>
      <w:r w:rsidR="003756C0" w:rsidRPr="003756C0">
        <w:rPr>
          <w:sz w:val="20"/>
          <w:szCs w:val="20"/>
        </w:rPr>
        <w:t>&gt;</w:t>
      </w:r>
      <w:r w:rsidRPr="003756C0">
        <w:rPr>
          <w:sz w:val="20"/>
          <w:szCs w:val="20"/>
        </w:rPr>
        <w:t xml:space="preserve"> herec se musel vzdát improvizační volnosti</w:t>
      </w:r>
      <w:r w:rsidR="003756C0" w:rsidRPr="003756C0">
        <w:rPr>
          <w:sz w:val="20"/>
          <w:szCs w:val="20"/>
        </w:rPr>
        <w:t xml:space="preserve">, rozepsány všechny role, </w:t>
      </w:r>
      <w:r w:rsidRPr="003756C0">
        <w:rPr>
          <w:sz w:val="20"/>
          <w:szCs w:val="20"/>
        </w:rPr>
        <w:t>odstraněny ma</w:t>
      </w:r>
      <w:r w:rsidR="003756C0" w:rsidRPr="003756C0">
        <w:rPr>
          <w:sz w:val="20"/>
          <w:szCs w:val="20"/>
        </w:rPr>
        <w:t>sky</w:t>
      </w:r>
    </w:p>
    <w:p w:rsidR="00D876AC" w:rsidRPr="003756C0" w:rsidRDefault="00D876AC" w:rsidP="003756C0">
      <w:pPr>
        <w:pStyle w:val="Odstavecseseznamem"/>
        <w:numPr>
          <w:ilvl w:val="0"/>
          <w:numId w:val="4"/>
        </w:numPr>
        <w:rPr>
          <w:sz w:val="20"/>
          <w:szCs w:val="20"/>
          <w:u w:val="single"/>
        </w:rPr>
      </w:pPr>
      <w:r w:rsidRPr="003756C0">
        <w:rPr>
          <w:sz w:val="20"/>
          <w:szCs w:val="20"/>
        </w:rPr>
        <w:t>vytvořil desítky posta</w:t>
      </w:r>
      <w:r w:rsidR="003756C0" w:rsidRPr="003756C0">
        <w:rPr>
          <w:sz w:val="20"/>
          <w:szCs w:val="20"/>
        </w:rPr>
        <w:t xml:space="preserve">v </w:t>
      </w:r>
      <w:r w:rsidRPr="003756C0">
        <w:rPr>
          <w:sz w:val="20"/>
          <w:szCs w:val="20"/>
        </w:rPr>
        <w:t>vykreslených na základě skutečného života (i přes své některé negativní ry</w:t>
      </w:r>
      <w:r w:rsidR="003756C0" w:rsidRPr="003756C0">
        <w:rPr>
          <w:sz w:val="20"/>
          <w:szCs w:val="20"/>
        </w:rPr>
        <w:t>sy a ironický pohled autora -</w:t>
      </w:r>
      <w:r w:rsidRPr="003756C0">
        <w:rPr>
          <w:sz w:val="20"/>
          <w:szCs w:val="20"/>
        </w:rPr>
        <w:t xml:space="preserve"> n</w:t>
      </w:r>
      <w:r w:rsidR="003756C0" w:rsidRPr="003756C0">
        <w:rPr>
          <w:sz w:val="20"/>
          <w:szCs w:val="20"/>
        </w:rPr>
        <w:t>ahlíženy s laskavým pochopením)</w:t>
      </w:r>
    </w:p>
    <w:p w:rsidR="000E1D70" w:rsidRPr="000E1D70" w:rsidRDefault="000E1D70" w:rsidP="000E1D70">
      <w:pPr>
        <w:pStyle w:val="Odstavecseseznamem"/>
        <w:rPr>
          <w:sz w:val="20"/>
          <w:szCs w:val="20"/>
        </w:rPr>
      </w:pPr>
    </w:p>
    <w:p w:rsidR="003756C0" w:rsidRPr="000E1D70" w:rsidRDefault="000E1D70" w:rsidP="000E1D70">
      <w:pPr>
        <w:pStyle w:val="Odstavecseseznamem"/>
        <w:numPr>
          <w:ilvl w:val="0"/>
          <w:numId w:val="22"/>
        </w:numPr>
        <w:rPr>
          <w:b/>
          <w:szCs w:val="20"/>
        </w:rPr>
      </w:pPr>
      <w:r w:rsidRPr="000E1D70">
        <w:rPr>
          <w:b/>
          <w:szCs w:val="20"/>
        </w:rPr>
        <w:t>POPRASK NA LAGUNĚ:</w:t>
      </w:r>
    </w:p>
    <w:p w:rsidR="003756C0" w:rsidRPr="003756C0" w:rsidRDefault="003756C0" w:rsidP="003756C0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3756C0">
        <w:rPr>
          <w:sz w:val="20"/>
          <w:szCs w:val="20"/>
        </w:rPr>
        <w:t>1762</w:t>
      </w:r>
    </w:p>
    <w:p w:rsidR="000E1D70" w:rsidRPr="000E1D70" w:rsidRDefault="00D876AC" w:rsidP="000E1D70">
      <w:pPr>
        <w:pStyle w:val="Odstavecseseznamem"/>
        <w:numPr>
          <w:ilvl w:val="0"/>
          <w:numId w:val="4"/>
        </w:numPr>
        <w:rPr>
          <w:sz w:val="20"/>
          <w:szCs w:val="20"/>
          <w:u w:val="single"/>
        </w:rPr>
      </w:pPr>
      <w:r w:rsidRPr="003756C0">
        <w:rPr>
          <w:sz w:val="20"/>
          <w:szCs w:val="20"/>
        </w:rPr>
        <w:t>nejznámější komedie</w:t>
      </w:r>
    </w:p>
    <w:p w:rsidR="003756C0" w:rsidRPr="000E1D70" w:rsidRDefault="000E1D70" w:rsidP="000E1D70">
      <w:pPr>
        <w:pStyle w:val="Odstavecseseznamem"/>
        <w:numPr>
          <w:ilvl w:val="0"/>
          <w:numId w:val="23"/>
        </w:numPr>
        <w:rPr>
          <w:b/>
          <w:szCs w:val="20"/>
        </w:rPr>
      </w:pPr>
      <w:r w:rsidRPr="000E1D70">
        <w:rPr>
          <w:b/>
          <w:szCs w:val="20"/>
        </w:rPr>
        <w:t>SLUHA DVOU PÁNŮ:</w:t>
      </w:r>
    </w:p>
    <w:p w:rsidR="000E1D70" w:rsidRPr="000E1D70" w:rsidRDefault="00D876AC" w:rsidP="000E1D70">
      <w:pPr>
        <w:pStyle w:val="Odstavecseseznamem"/>
        <w:numPr>
          <w:ilvl w:val="0"/>
          <w:numId w:val="4"/>
        </w:numPr>
        <w:rPr>
          <w:sz w:val="20"/>
          <w:szCs w:val="20"/>
          <w:u w:val="single"/>
        </w:rPr>
      </w:pPr>
      <w:r w:rsidRPr="003756C0">
        <w:rPr>
          <w:sz w:val="20"/>
          <w:szCs w:val="20"/>
        </w:rPr>
        <w:t>u nás velmi oblíbená a v Národním divadle dlouho uváděná hra (díky vynikajícímu výkon</w:t>
      </w:r>
      <w:r w:rsidR="003756C0" w:rsidRPr="003756C0">
        <w:rPr>
          <w:sz w:val="20"/>
          <w:szCs w:val="20"/>
        </w:rPr>
        <w:t>u</w:t>
      </w:r>
      <w:r w:rsidRPr="003756C0">
        <w:rPr>
          <w:sz w:val="20"/>
          <w:szCs w:val="20"/>
        </w:rPr>
        <w:t xml:space="preserve"> M. Donutila)</w:t>
      </w:r>
    </w:p>
    <w:p w:rsidR="00474D88" w:rsidRPr="000E1D70" w:rsidRDefault="000E1D70" w:rsidP="000E1D70">
      <w:pPr>
        <w:pStyle w:val="Odstavecseseznamem"/>
        <w:numPr>
          <w:ilvl w:val="0"/>
          <w:numId w:val="24"/>
        </w:numPr>
        <w:rPr>
          <w:szCs w:val="20"/>
          <w:u w:val="single"/>
        </w:rPr>
      </w:pPr>
      <w:r w:rsidRPr="000E1D70">
        <w:rPr>
          <w:b/>
          <w:szCs w:val="20"/>
        </w:rPr>
        <w:t>MIRANDOLINA, NÁMĚSTÍČKO, HRUBIÁNI</w:t>
      </w:r>
      <w:bookmarkStart w:id="1" w:name="_GoBack"/>
      <w:bookmarkEnd w:id="0"/>
      <w:bookmarkEnd w:id="1"/>
    </w:p>
    <w:sectPr w:rsidR="00474D88" w:rsidRPr="000E1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F02"/>
    <w:multiLevelType w:val="hybridMultilevel"/>
    <w:tmpl w:val="B12802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097"/>
    <w:multiLevelType w:val="hybridMultilevel"/>
    <w:tmpl w:val="1FDA786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D6329"/>
    <w:multiLevelType w:val="hybridMultilevel"/>
    <w:tmpl w:val="B5DE98D8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900BA"/>
    <w:multiLevelType w:val="hybridMultilevel"/>
    <w:tmpl w:val="30C0BE6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D6906"/>
    <w:multiLevelType w:val="hybridMultilevel"/>
    <w:tmpl w:val="ADCA940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861CE"/>
    <w:multiLevelType w:val="hybridMultilevel"/>
    <w:tmpl w:val="B802C59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70974"/>
    <w:multiLevelType w:val="hybridMultilevel"/>
    <w:tmpl w:val="9A3201C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D492E"/>
    <w:multiLevelType w:val="hybridMultilevel"/>
    <w:tmpl w:val="7134545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46CC5"/>
    <w:multiLevelType w:val="hybridMultilevel"/>
    <w:tmpl w:val="FAD6AEE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47152"/>
    <w:multiLevelType w:val="hybridMultilevel"/>
    <w:tmpl w:val="3B162E7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F69EF"/>
    <w:multiLevelType w:val="hybridMultilevel"/>
    <w:tmpl w:val="2DB01BA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A16CD"/>
    <w:multiLevelType w:val="hybridMultilevel"/>
    <w:tmpl w:val="C9D80B3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70311"/>
    <w:multiLevelType w:val="hybridMultilevel"/>
    <w:tmpl w:val="902EE15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36999"/>
    <w:multiLevelType w:val="hybridMultilevel"/>
    <w:tmpl w:val="9EF488E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E3428"/>
    <w:multiLevelType w:val="hybridMultilevel"/>
    <w:tmpl w:val="2D52083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15D62"/>
    <w:multiLevelType w:val="hybridMultilevel"/>
    <w:tmpl w:val="61660DC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F6739"/>
    <w:multiLevelType w:val="hybridMultilevel"/>
    <w:tmpl w:val="6DDAE73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A1FA6"/>
    <w:multiLevelType w:val="hybridMultilevel"/>
    <w:tmpl w:val="8FE4BDA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9361E"/>
    <w:multiLevelType w:val="hybridMultilevel"/>
    <w:tmpl w:val="DB04E95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14D2D"/>
    <w:multiLevelType w:val="hybridMultilevel"/>
    <w:tmpl w:val="E9562C1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17FE4"/>
    <w:multiLevelType w:val="hybridMultilevel"/>
    <w:tmpl w:val="275EBE0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973BC8"/>
    <w:multiLevelType w:val="hybridMultilevel"/>
    <w:tmpl w:val="48D818C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A01EF"/>
    <w:multiLevelType w:val="hybridMultilevel"/>
    <w:tmpl w:val="AE2EC0A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24D5F"/>
    <w:multiLevelType w:val="hybridMultilevel"/>
    <w:tmpl w:val="041E453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15"/>
  </w:num>
  <w:num w:numId="5">
    <w:abstractNumId w:val="18"/>
  </w:num>
  <w:num w:numId="6">
    <w:abstractNumId w:val="11"/>
  </w:num>
  <w:num w:numId="7">
    <w:abstractNumId w:val="3"/>
  </w:num>
  <w:num w:numId="8">
    <w:abstractNumId w:val="23"/>
  </w:num>
  <w:num w:numId="9">
    <w:abstractNumId w:val="0"/>
  </w:num>
  <w:num w:numId="10">
    <w:abstractNumId w:val="6"/>
  </w:num>
  <w:num w:numId="11">
    <w:abstractNumId w:val="13"/>
  </w:num>
  <w:num w:numId="12">
    <w:abstractNumId w:val="21"/>
  </w:num>
  <w:num w:numId="13">
    <w:abstractNumId w:val="5"/>
  </w:num>
  <w:num w:numId="14">
    <w:abstractNumId w:val="22"/>
  </w:num>
  <w:num w:numId="15">
    <w:abstractNumId w:val="8"/>
  </w:num>
  <w:num w:numId="16">
    <w:abstractNumId w:val="12"/>
  </w:num>
  <w:num w:numId="17">
    <w:abstractNumId w:val="9"/>
  </w:num>
  <w:num w:numId="18">
    <w:abstractNumId w:val="19"/>
  </w:num>
  <w:num w:numId="19">
    <w:abstractNumId w:val="4"/>
  </w:num>
  <w:num w:numId="20">
    <w:abstractNumId w:val="7"/>
  </w:num>
  <w:num w:numId="21">
    <w:abstractNumId w:val="20"/>
  </w:num>
  <w:num w:numId="22">
    <w:abstractNumId w:val="2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88"/>
    <w:rsid w:val="000E1D70"/>
    <w:rsid w:val="002134A1"/>
    <w:rsid w:val="00306F84"/>
    <w:rsid w:val="003756C0"/>
    <w:rsid w:val="003F381F"/>
    <w:rsid w:val="00474D88"/>
    <w:rsid w:val="00481F36"/>
    <w:rsid w:val="004F7444"/>
    <w:rsid w:val="006F162B"/>
    <w:rsid w:val="00724587"/>
    <w:rsid w:val="00733A57"/>
    <w:rsid w:val="007772A6"/>
    <w:rsid w:val="008517C0"/>
    <w:rsid w:val="009C7AAE"/>
    <w:rsid w:val="00B05CAA"/>
    <w:rsid w:val="00B96418"/>
    <w:rsid w:val="00BB3AE1"/>
    <w:rsid w:val="00C761DB"/>
    <w:rsid w:val="00D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74D8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87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74D8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8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874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Anežka</cp:lastModifiedBy>
  <cp:revision>5</cp:revision>
  <dcterms:created xsi:type="dcterms:W3CDTF">2020-05-27T06:29:00Z</dcterms:created>
  <dcterms:modified xsi:type="dcterms:W3CDTF">2022-06-11T14:41:00Z</dcterms:modified>
</cp:coreProperties>
</file>